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7B51" w14:textId="77777777" w:rsidR="00ED18F0" w:rsidRDefault="00ED18F0" w:rsidP="00A5176F">
      <w:pPr>
        <w:pStyle w:val="Heading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B6F708" wp14:editId="4E9DE368">
            <wp:extent cx="1520190" cy="451485"/>
            <wp:effectExtent l="0" t="0" r="3810" b="5715"/>
            <wp:docPr id="1" name="Picture 1" descr="PrimaryLogo-Piedmont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PrimaryLogo-PiedmontUniversit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C2B8" w14:textId="77777777" w:rsidR="00ED18F0" w:rsidRDefault="00ED18F0" w:rsidP="00A5176F">
      <w:pPr>
        <w:pStyle w:val="Heading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  <w:sz w:val="24"/>
          <w:szCs w:val="24"/>
        </w:rPr>
      </w:pPr>
    </w:p>
    <w:p w14:paraId="77B7F525" w14:textId="77777777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</w:p>
    <w:p w14:paraId="3C30FF98" w14:textId="11B87FFA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  <w:r w:rsidRPr="00A5176F">
        <w:rPr>
          <w:rFonts w:ascii="Arial" w:eastAsia="Times New Roman" w:hAnsi="Arial" w:cs="Arial"/>
          <w:b/>
          <w:bCs/>
          <w:color w:val="333333"/>
        </w:rPr>
        <w:t>Location</w:t>
      </w:r>
    </w:p>
    <w:p w14:paraId="3ECA2B7B" w14:textId="77777777" w:rsidR="00A5176F" w:rsidRPr="00A5176F" w:rsidRDefault="00A5176F" w:rsidP="00A5176F">
      <w:pPr>
        <w:shd w:val="clear" w:color="auto" w:fill="FFFFFF"/>
        <w:contextualSpacing/>
        <w:rPr>
          <w:rFonts w:ascii="Arial" w:eastAsia="Times New Roman" w:hAnsi="Arial" w:cs="Arial"/>
          <w:color w:val="333333"/>
        </w:rPr>
      </w:pPr>
      <w:r w:rsidRPr="00A5176F">
        <w:rPr>
          <w:rFonts w:ascii="Arial" w:eastAsia="Times New Roman" w:hAnsi="Arial" w:cs="Arial"/>
          <w:color w:val="333333"/>
        </w:rPr>
        <w:t>Demorest, GA</w:t>
      </w:r>
    </w:p>
    <w:p w14:paraId="4836D155" w14:textId="77777777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</w:p>
    <w:p w14:paraId="27E28576" w14:textId="67447484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  <w:r w:rsidRPr="00A5176F">
        <w:rPr>
          <w:rFonts w:ascii="Arial" w:eastAsia="Times New Roman" w:hAnsi="Arial" w:cs="Arial"/>
          <w:b/>
          <w:bCs/>
          <w:color w:val="333333"/>
        </w:rPr>
        <w:t>Description</w:t>
      </w:r>
    </w:p>
    <w:p w14:paraId="3826D6C9" w14:textId="77777777" w:rsidR="00A5176F" w:rsidRP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  <w:r w:rsidRPr="00A5176F">
        <w:rPr>
          <w:rFonts w:ascii="Arial" w:eastAsia="Times New Roman" w:hAnsi="Arial" w:cs="Arial"/>
          <w:color w:val="333333"/>
        </w:rPr>
        <w:t xml:space="preserve">Founded in 1897, Piedmont University is a private, comprehensive liberal arts university with an enrollment of approximately 2,500 students at campuses in Demorest and Athens, Georgia. It is a comprehensive liberal arts institution offering a variety of career-oriented majors. The Department of Communication Sciences and Disorders (CMSD) </w:t>
      </w:r>
      <w:proofErr w:type="gramStart"/>
      <w:r w:rsidRPr="00A5176F">
        <w:rPr>
          <w:rFonts w:ascii="Arial" w:eastAsia="Times New Roman" w:hAnsi="Arial" w:cs="Arial"/>
          <w:color w:val="333333"/>
        </w:rPr>
        <w:t>is housed</w:t>
      </w:r>
      <w:proofErr w:type="gramEnd"/>
      <w:r w:rsidRPr="00A5176F">
        <w:rPr>
          <w:rFonts w:ascii="Arial" w:eastAsia="Times New Roman" w:hAnsi="Arial" w:cs="Arial"/>
          <w:color w:val="333333"/>
        </w:rPr>
        <w:t xml:space="preserve"> in the School of Rehabilitative Sciences in the College of Nursing and Health Sciences. We are currently renovating the new academic and clinical home of the department. This position affords a professional the opportunity to create a new, innovative clinical program and training facility.</w:t>
      </w:r>
    </w:p>
    <w:p w14:paraId="49EB5FCE" w14:textId="77777777" w:rsid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</w:p>
    <w:p w14:paraId="450AAB78" w14:textId="63E7AD2C" w:rsid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  <w:r w:rsidRPr="00A5176F">
        <w:rPr>
          <w:rFonts w:ascii="Arial" w:eastAsia="Times New Roman" w:hAnsi="Arial" w:cs="Arial"/>
          <w:color w:val="333333"/>
        </w:rPr>
        <w:t>The Department of Communication Sciences and Disorders (CMSD) at Piedmont University is accepting applications for a new position, the Director of Clinical Education. This position is responsible for developing and executing the clinical education component for the graduate students in the MS Speech-Language Pathology program, working collaboratively with the CMSD faculty, and providing support with placements in the community and special practicum projects. The start date is July 2022.</w:t>
      </w:r>
    </w:p>
    <w:p w14:paraId="5D4CBC7B" w14:textId="77777777" w:rsidR="00A5176F" w:rsidRP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</w:p>
    <w:p w14:paraId="4560FB40" w14:textId="77777777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  <w:r w:rsidRPr="00A5176F">
        <w:rPr>
          <w:rFonts w:ascii="Arial" w:eastAsia="Times New Roman" w:hAnsi="Arial" w:cs="Arial"/>
          <w:b/>
          <w:bCs/>
          <w:color w:val="333333"/>
        </w:rPr>
        <w:t>Qualifications</w:t>
      </w:r>
    </w:p>
    <w:p w14:paraId="3493AC3A" w14:textId="77777777" w:rsidR="00A5176F" w:rsidRPr="00ED18F0" w:rsidRDefault="00A5176F" w:rsidP="00ED18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Master of Sciences or Master of Arts graduate degree with demonstrated excellence in clinical education. Graduate of an accredited communication sciences and disorders professional program.</w:t>
      </w:r>
    </w:p>
    <w:p w14:paraId="20430F14" w14:textId="77777777" w:rsidR="00A5176F" w:rsidRPr="00ED18F0" w:rsidRDefault="00A5176F" w:rsidP="00ED18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Minimum of 5 years’ experience as a certified Speech-Language Pathologist.</w:t>
      </w:r>
    </w:p>
    <w:p w14:paraId="47A63C38" w14:textId="77777777" w:rsidR="00A5176F" w:rsidRPr="00ED18F0" w:rsidRDefault="00A5176F" w:rsidP="00ED18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Licensed or eligible for licensure in the state of Georgia.</w:t>
      </w:r>
    </w:p>
    <w:p w14:paraId="4F6114E6" w14:textId="39EFE166" w:rsidR="00A5176F" w:rsidRPr="00ED18F0" w:rsidRDefault="00A5176F" w:rsidP="00ED18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Holds ASHA certification</w:t>
      </w:r>
    </w:p>
    <w:p w14:paraId="42A6D7CD" w14:textId="77777777" w:rsidR="00A5176F" w:rsidRPr="00A5176F" w:rsidRDefault="00A5176F" w:rsidP="00A5176F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333333"/>
        </w:rPr>
      </w:pPr>
    </w:p>
    <w:p w14:paraId="5A6B8C40" w14:textId="77777777" w:rsidR="00A5176F" w:rsidRP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  <w:r w:rsidRPr="00A5176F">
        <w:rPr>
          <w:rFonts w:ascii="Arial" w:eastAsia="Times New Roman" w:hAnsi="Arial" w:cs="Arial"/>
          <w:b/>
          <w:bCs/>
          <w:color w:val="333333"/>
        </w:rPr>
        <w:t>Desired qualifications:</w:t>
      </w:r>
    </w:p>
    <w:p w14:paraId="6AF06524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Doctoral degree in Communication Sciences and Disorders or associated field</w:t>
      </w:r>
    </w:p>
    <w:p w14:paraId="2364F384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Strong communication, organization, interpersonal, problem-solving, and clinical mentoring skills</w:t>
      </w:r>
    </w:p>
    <w:p w14:paraId="72DED5E8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Able to work independently and coordinate work with colleagues and peers, especially with colleagues involved with clinical education</w:t>
      </w:r>
    </w:p>
    <w:p w14:paraId="69C12601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lastRenderedPageBreak/>
        <w:t>Knowledge of legislative, regulatory, legal, and practice issues affecting clinical education, students, and the profession</w:t>
      </w:r>
    </w:p>
    <w:p w14:paraId="31DBF6F7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Knowledge of best practices in clinical supervision and education of students. </w:t>
      </w:r>
    </w:p>
    <w:p w14:paraId="5E9E2C35" w14:textId="77777777" w:rsidR="00A5176F" w:rsidRPr="00ED18F0" w:rsidRDefault="00A5176F" w:rsidP="00ED18F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Demonstrate visionary and futuristic thinking in Clinical Education program development, modification, and implementation</w:t>
      </w:r>
    </w:p>
    <w:p w14:paraId="3B61D3D2" w14:textId="77777777" w:rsidR="00236745" w:rsidRDefault="00A5176F" w:rsidP="00A5176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D18F0">
        <w:rPr>
          <w:rFonts w:ascii="Arial" w:eastAsia="Times New Roman" w:hAnsi="Arial" w:cs="Arial"/>
          <w:color w:val="333333"/>
        </w:rPr>
        <w:t>Prior clinical teaching experiences in a CSD academic program and/or administrative experience in clinical practice</w:t>
      </w:r>
    </w:p>
    <w:p w14:paraId="6F9750EB" w14:textId="5857CD0A" w:rsidR="00A5176F" w:rsidRPr="00236745" w:rsidRDefault="00A5176F" w:rsidP="00A5176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236745">
        <w:rPr>
          <w:rFonts w:ascii="Arial" w:eastAsia="Times New Roman" w:hAnsi="Arial" w:cs="Arial"/>
          <w:color w:val="333333"/>
        </w:rPr>
        <w:t>Active in professional activities at local, state, and/or national levels</w:t>
      </w:r>
    </w:p>
    <w:p w14:paraId="4B7A0F81" w14:textId="77777777" w:rsidR="00FE04A9" w:rsidRPr="00A5176F" w:rsidRDefault="00FE04A9" w:rsidP="00A5176F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333333"/>
        </w:rPr>
      </w:pPr>
    </w:p>
    <w:p w14:paraId="66E8B01B" w14:textId="77777777" w:rsidR="00A5176F" w:rsidRPr="00A5176F" w:rsidRDefault="00A5176F" w:rsidP="00A5176F">
      <w:pPr>
        <w:shd w:val="clear" w:color="auto" w:fill="FFFFFF"/>
        <w:contextualSpacing/>
        <w:outlineLvl w:val="2"/>
        <w:rPr>
          <w:rFonts w:ascii="Arial" w:eastAsia="Times New Roman" w:hAnsi="Arial" w:cs="Arial"/>
          <w:b/>
          <w:bCs/>
          <w:color w:val="333333"/>
        </w:rPr>
      </w:pPr>
      <w:r w:rsidRPr="00A5176F">
        <w:rPr>
          <w:rFonts w:ascii="Arial" w:eastAsia="Times New Roman" w:hAnsi="Arial" w:cs="Arial"/>
          <w:b/>
          <w:bCs/>
          <w:color w:val="333333"/>
        </w:rPr>
        <w:t>Application Instructions</w:t>
      </w:r>
    </w:p>
    <w:p w14:paraId="07B8F8CB" w14:textId="69FBC6B3" w:rsidR="00A5176F" w:rsidRPr="00A5176F" w:rsidRDefault="00A5176F" w:rsidP="00A5176F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333333"/>
        </w:rPr>
      </w:pPr>
      <w:r w:rsidRPr="00A5176F">
        <w:rPr>
          <w:rFonts w:ascii="Arial" w:eastAsia="Times New Roman" w:hAnsi="Arial" w:cs="Arial"/>
          <w:color w:val="333333"/>
        </w:rPr>
        <w:t>Applicants must complete the required online application and submit required documents including CV and cover letter (</w:t>
      </w:r>
      <w:r w:rsidR="00FE04A9" w:rsidRPr="00FE04A9">
        <w:rPr>
          <w:rFonts w:ascii="Arial" w:hAnsi="Arial" w:cs="Arial"/>
        </w:rPr>
        <w:t>https://apply.interfolio.com/96221</w:t>
      </w:r>
      <w:r w:rsidRPr="00A5176F">
        <w:rPr>
          <w:rFonts w:ascii="Arial" w:hAnsi="Arial" w:cs="Arial"/>
        </w:rPr>
        <w:t xml:space="preserve">). </w:t>
      </w:r>
      <w:r w:rsidRPr="00A5176F">
        <w:rPr>
          <w:rFonts w:ascii="Arial" w:eastAsia="Times New Roman" w:hAnsi="Arial" w:cs="Arial"/>
          <w:color w:val="333333"/>
        </w:rPr>
        <w:t>We will begin review of applicants December 1, 2021. The position is open until filled.</w:t>
      </w:r>
    </w:p>
    <w:p w14:paraId="69B6AFA2" w14:textId="3679B29B" w:rsidR="00A3526A" w:rsidRPr="00A5176F" w:rsidRDefault="00A3526A" w:rsidP="00A5176F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sectPr w:rsidR="00A3526A" w:rsidRPr="00A5176F" w:rsidSect="005B5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0E"/>
    <w:multiLevelType w:val="multilevel"/>
    <w:tmpl w:val="6E9CF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6163F"/>
    <w:multiLevelType w:val="hybridMultilevel"/>
    <w:tmpl w:val="51FC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7D4"/>
    <w:multiLevelType w:val="hybridMultilevel"/>
    <w:tmpl w:val="FE7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235"/>
    <w:multiLevelType w:val="multilevel"/>
    <w:tmpl w:val="092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F7392"/>
    <w:multiLevelType w:val="multilevel"/>
    <w:tmpl w:val="DA86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25584"/>
    <w:multiLevelType w:val="multilevel"/>
    <w:tmpl w:val="E9806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0778F"/>
    <w:multiLevelType w:val="multilevel"/>
    <w:tmpl w:val="EEEEA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F717B"/>
    <w:multiLevelType w:val="hybridMultilevel"/>
    <w:tmpl w:val="BD76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113A"/>
    <w:multiLevelType w:val="hybridMultilevel"/>
    <w:tmpl w:val="1ED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4551F"/>
    <w:multiLevelType w:val="hybridMultilevel"/>
    <w:tmpl w:val="78BC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4026"/>
    <w:multiLevelType w:val="hybridMultilevel"/>
    <w:tmpl w:val="915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7208"/>
    <w:multiLevelType w:val="hybridMultilevel"/>
    <w:tmpl w:val="14A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190"/>
    <w:multiLevelType w:val="hybridMultilevel"/>
    <w:tmpl w:val="490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51BC7"/>
    <w:multiLevelType w:val="multilevel"/>
    <w:tmpl w:val="D00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05B5F"/>
    <w:multiLevelType w:val="multilevel"/>
    <w:tmpl w:val="0DF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C"/>
    <w:rsid w:val="00005796"/>
    <w:rsid w:val="00236745"/>
    <w:rsid w:val="002C4A1C"/>
    <w:rsid w:val="00342F80"/>
    <w:rsid w:val="005B5429"/>
    <w:rsid w:val="0080205E"/>
    <w:rsid w:val="00826D71"/>
    <w:rsid w:val="00891DEB"/>
    <w:rsid w:val="008B5975"/>
    <w:rsid w:val="00972269"/>
    <w:rsid w:val="00A3526A"/>
    <w:rsid w:val="00A5176F"/>
    <w:rsid w:val="00C72611"/>
    <w:rsid w:val="00DD34EE"/>
    <w:rsid w:val="00ED18F0"/>
    <w:rsid w:val="00F141F2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D5D8D"/>
  <w14:defaultImageDpi w14:val="300"/>
  <w15:docId w15:val="{616D5B11-A6EE-4586-92F9-9D830CD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6A"/>
  </w:style>
  <w:style w:type="paragraph" w:styleId="Heading2">
    <w:name w:val="heading 2"/>
    <w:basedOn w:val="Normal"/>
    <w:link w:val="Heading2Char"/>
    <w:uiPriority w:val="9"/>
    <w:qFormat/>
    <w:rsid w:val="00A517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17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A1C"/>
    <w:rPr>
      <w:color w:val="800080" w:themeColor="followedHyperlink"/>
      <w:u w:val="single"/>
    </w:rPr>
  </w:style>
  <w:style w:type="character" w:customStyle="1" w:styleId="caps">
    <w:name w:val="caps"/>
    <w:basedOn w:val="DefaultParagraphFont"/>
    <w:rsid w:val="002C4A1C"/>
  </w:style>
  <w:style w:type="character" w:styleId="Strong">
    <w:name w:val="Strong"/>
    <w:basedOn w:val="DefaultParagraphFont"/>
    <w:uiPriority w:val="22"/>
    <w:qFormat/>
    <w:rsid w:val="002C4A1C"/>
    <w:rPr>
      <w:b/>
      <w:bCs/>
    </w:rPr>
  </w:style>
  <w:style w:type="paragraph" w:styleId="ListParagraph">
    <w:name w:val="List Paragraph"/>
    <w:basedOn w:val="Normal"/>
    <w:uiPriority w:val="34"/>
    <w:qFormat/>
    <w:rsid w:val="00A3526A"/>
    <w:pPr>
      <w:ind w:left="720"/>
      <w:contextualSpacing/>
    </w:pPr>
  </w:style>
  <w:style w:type="character" w:customStyle="1" w:styleId="normaltextrun">
    <w:name w:val="normaltextrun"/>
    <w:basedOn w:val="DefaultParagraphFont"/>
    <w:rsid w:val="00A3526A"/>
  </w:style>
  <w:style w:type="paragraph" w:customStyle="1" w:styleId="paragraph">
    <w:name w:val="paragraph"/>
    <w:basedOn w:val="Normal"/>
    <w:rsid w:val="00A352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A3526A"/>
  </w:style>
  <w:style w:type="paragraph" w:styleId="NormalWeb">
    <w:name w:val="Normal (Web)"/>
    <w:basedOn w:val="Normal"/>
    <w:uiPriority w:val="99"/>
    <w:semiHidden/>
    <w:unhideWhenUsed/>
    <w:rsid w:val="00F141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26D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1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17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g-binding">
    <w:name w:val="ng-binding"/>
    <w:basedOn w:val="Normal"/>
    <w:rsid w:val="00A517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3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79B26.871DF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F609986D8A43A4D699478BCAB1E9" ma:contentTypeVersion="11" ma:contentTypeDescription="Create a new document." ma:contentTypeScope="" ma:versionID="0e42b5d1e69134cbdd08d404e797b6c3">
  <xsd:schema xmlns:xsd="http://www.w3.org/2001/XMLSchema" xmlns:xs="http://www.w3.org/2001/XMLSchema" xmlns:p="http://schemas.microsoft.com/office/2006/metadata/properties" xmlns:ns3="ef7277df-534d-41a5-85af-2ddcf6dd1eae" targetNamespace="http://schemas.microsoft.com/office/2006/metadata/properties" ma:root="true" ma:fieldsID="35218f0a9eec50a5250088b159acee96" ns3:_="">
    <xsd:import namespace="ef7277df-534d-41a5-85af-2ddcf6dd1e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77df-534d-41a5-85af-2ddcf6dd1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3DEDE-2A91-4CB3-948E-AADA6798B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82586-673A-4329-ACB0-E424D308D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BDEBF-17E7-45BC-B794-0949C74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77df-534d-41a5-85af-2ddcf6dd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Harn</dc:creator>
  <cp:keywords/>
  <dc:description/>
  <cp:lastModifiedBy>Ellen Nimmons</cp:lastModifiedBy>
  <cp:revision>2</cp:revision>
  <dcterms:created xsi:type="dcterms:W3CDTF">2021-10-28T11:53:00Z</dcterms:created>
  <dcterms:modified xsi:type="dcterms:W3CDTF">2021-10-28T11:53:00Z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0x010100C321F609986D8A43A4D699478BCAB1E9</vt:lpwstr>
  </property>
</Properties>
</file>