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7632" w14:textId="429DB64B" w:rsidR="008628DD" w:rsidRPr="00500419" w:rsidRDefault="00B81AB8" w:rsidP="00CE0C42">
      <w:pPr>
        <w:spacing w:before="120" w:after="120" w:line="240" w:lineRule="auto"/>
        <w:jc w:val="center"/>
        <w:rPr>
          <w:rFonts w:ascii="Arial" w:hAnsi="Arial" w:cs="Arial"/>
          <w:i/>
          <w:iCs/>
        </w:rPr>
      </w:pPr>
      <w:r>
        <w:rPr>
          <w:rFonts w:ascii="Arial Rounded MT Bold" w:hAnsi="Arial Rounded MT Bold" w:cs="Arial"/>
          <w:noProof/>
          <w:sz w:val="32"/>
          <w:szCs w:val="32"/>
        </w:rPr>
        <w:drawing>
          <wp:anchor distT="0" distB="0" distL="114300" distR="114300" simplePos="0" relativeHeight="251691520" behindDoc="1" locked="0" layoutInCell="1" allowOverlap="1" wp14:anchorId="6581C2A4" wp14:editId="2EC5FE0A">
            <wp:simplePos x="0" y="0"/>
            <wp:positionH relativeFrom="margin">
              <wp:align>center</wp:align>
            </wp:positionH>
            <wp:positionV relativeFrom="paragraph">
              <wp:posOffset>-748665</wp:posOffset>
            </wp:positionV>
            <wp:extent cx="2260536" cy="923925"/>
            <wp:effectExtent l="0" t="0" r="0" b="0"/>
            <wp:wrapNone/>
            <wp:docPr id="1461390959" name="Picture 1" descr="A black background with blue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390959" name="Picture 1" descr="A black background with blue and yellow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536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E61" w:rsidRPr="00500419">
        <w:rPr>
          <w:rFonts w:ascii="Arial" w:hAnsi="Arial" w:cs="Arial"/>
          <w:i/>
          <w:iCs/>
        </w:rPr>
        <w:t xml:space="preserve">Your Local </w:t>
      </w:r>
      <w:r w:rsidR="002A56F4" w:rsidRPr="00500419">
        <w:rPr>
          <w:rFonts w:ascii="Arial" w:hAnsi="Arial" w:cs="Arial"/>
          <w:i/>
          <w:iCs/>
        </w:rPr>
        <w:t>Leaders in the Aging Network</w:t>
      </w:r>
    </w:p>
    <w:p w14:paraId="5A237EAD" w14:textId="0B748108" w:rsidR="004015C1" w:rsidRDefault="004015C1" w:rsidP="00500419">
      <w:pPr>
        <w:spacing w:after="0" w:line="276" w:lineRule="auto"/>
        <w:rPr>
          <w:rFonts w:ascii="Arial" w:hAnsi="Arial" w:cs="Arial"/>
          <w:b/>
          <w:smallCaps/>
        </w:rPr>
      </w:pPr>
      <w:r w:rsidRPr="00DD2A02">
        <w:rPr>
          <w:rFonts w:ascii="Arial Rounded MT Bold" w:hAnsi="Arial Rounded MT Bold" w:cs="Arial"/>
          <w:noProof/>
        </w:rPr>
        <w:drawing>
          <wp:anchor distT="0" distB="0" distL="114300" distR="114300" simplePos="0" relativeHeight="251660800" behindDoc="1" locked="0" layoutInCell="1" allowOverlap="1" wp14:anchorId="77C67203" wp14:editId="1BD8277C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156591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285" y="21257"/>
                <wp:lineTo x="21285" y="0"/>
                <wp:lineTo x="0" y="0"/>
              </wp:wrapPolygon>
            </wp:wrapThrough>
            <wp:docPr id="1656669350" name="Picture 1" descr="A logo with colorful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669350" name="Picture 1" descr="A logo with colorful leav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5D899" w14:textId="5E3E04CE" w:rsidR="008628DD" w:rsidRPr="00DF0E30" w:rsidRDefault="008628DD" w:rsidP="00500419">
      <w:pPr>
        <w:spacing w:after="0" w:line="276" w:lineRule="auto"/>
        <w:rPr>
          <w:rFonts w:ascii="Aptos Light" w:hAnsi="Aptos Light" w:cs="Arial"/>
          <w:b/>
          <w:smallCaps/>
        </w:rPr>
      </w:pPr>
      <w:r w:rsidRPr="00DF0E30">
        <w:rPr>
          <w:rFonts w:ascii="Aptos Light" w:hAnsi="Aptos Light" w:cs="Arial"/>
          <w:b/>
          <w:smallCaps/>
        </w:rPr>
        <w:t>Who We Are</w:t>
      </w:r>
    </w:p>
    <w:p w14:paraId="04851942" w14:textId="76D5A1AB" w:rsidR="00E94D89" w:rsidRPr="00DF0E30" w:rsidRDefault="008628DD" w:rsidP="003F68A4">
      <w:p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 xml:space="preserve">Created by the federal Older Americans Act of 1965, </w:t>
      </w:r>
      <w:r w:rsidR="0076319C" w:rsidRPr="00DF0E30">
        <w:rPr>
          <w:rFonts w:ascii="Aptos Light" w:hAnsi="Aptos Light" w:cs="Arial"/>
        </w:rPr>
        <w:t>we are one of</w:t>
      </w:r>
      <w:r w:rsidRPr="00DF0E30">
        <w:rPr>
          <w:rFonts w:ascii="Aptos Light" w:hAnsi="Aptos Light" w:cs="Arial"/>
        </w:rPr>
        <w:t xml:space="preserve"> eleven</w:t>
      </w:r>
      <w:r w:rsidR="00C40FB5" w:rsidRPr="00DF0E30">
        <w:rPr>
          <w:rFonts w:ascii="Aptos Light" w:hAnsi="Aptos Light" w:cs="Arial"/>
        </w:rPr>
        <w:t xml:space="preserve"> </w:t>
      </w:r>
      <w:r w:rsidRPr="00DF0E30">
        <w:rPr>
          <w:rFonts w:ascii="Aptos Light" w:hAnsi="Aptos Light" w:cs="Arial"/>
        </w:rPr>
        <w:t>Area Agencies on Aging</w:t>
      </w:r>
      <w:r w:rsidR="00BF6F93" w:rsidRPr="00DF0E30">
        <w:rPr>
          <w:rFonts w:ascii="Aptos Light" w:hAnsi="Aptos Light" w:cs="Arial"/>
        </w:rPr>
        <w:t xml:space="preserve"> (AAA)</w:t>
      </w:r>
      <w:r w:rsidRPr="00DF0E30">
        <w:rPr>
          <w:rFonts w:ascii="Aptos Light" w:hAnsi="Aptos Light" w:cs="Arial"/>
        </w:rPr>
        <w:t xml:space="preserve"> in Florida </w:t>
      </w:r>
      <w:r w:rsidR="006904CA" w:rsidRPr="00DF0E30">
        <w:rPr>
          <w:rFonts w:ascii="Aptos Light" w:hAnsi="Aptos Light" w:cs="Arial"/>
        </w:rPr>
        <w:t xml:space="preserve">and we </w:t>
      </w:r>
      <w:r w:rsidR="00E32C14" w:rsidRPr="00DF0E30">
        <w:rPr>
          <w:rFonts w:ascii="Aptos Light" w:hAnsi="Aptos Light" w:cs="Arial"/>
        </w:rPr>
        <w:t>members</w:t>
      </w:r>
      <w:r w:rsidR="009E0BBD" w:rsidRPr="00DF0E30">
        <w:rPr>
          <w:rFonts w:ascii="Aptos Light" w:hAnsi="Aptos Light" w:cs="Arial"/>
        </w:rPr>
        <w:t xml:space="preserve"> of</w:t>
      </w:r>
      <w:r w:rsidRPr="00DF0E30">
        <w:rPr>
          <w:rFonts w:ascii="Aptos Light" w:hAnsi="Aptos Light" w:cs="Arial"/>
        </w:rPr>
        <w:t xml:space="preserve"> a large national network of over 615</w:t>
      </w:r>
      <w:r w:rsidR="00BF6F93" w:rsidRPr="00DF0E30">
        <w:rPr>
          <w:rFonts w:ascii="Aptos Light" w:hAnsi="Aptos Light" w:cs="Arial"/>
        </w:rPr>
        <w:t xml:space="preserve"> </w:t>
      </w:r>
      <w:r w:rsidR="00BC48DA" w:rsidRPr="00DF0E30">
        <w:rPr>
          <w:rFonts w:ascii="Aptos Light" w:hAnsi="Aptos Light" w:cs="Arial"/>
        </w:rPr>
        <w:t>A</w:t>
      </w:r>
      <w:r w:rsidRPr="00DF0E30">
        <w:rPr>
          <w:rFonts w:ascii="Aptos Light" w:hAnsi="Aptos Light" w:cs="Arial"/>
        </w:rPr>
        <w:t xml:space="preserve">rea </w:t>
      </w:r>
      <w:r w:rsidR="00BC48DA" w:rsidRPr="00DF0E30">
        <w:rPr>
          <w:rFonts w:ascii="Aptos Light" w:hAnsi="Aptos Light" w:cs="Arial"/>
        </w:rPr>
        <w:t>A</w:t>
      </w:r>
      <w:r w:rsidRPr="00DF0E30">
        <w:rPr>
          <w:rFonts w:ascii="Aptos Light" w:hAnsi="Aptos Light" w:cs="Arial"/>
        </w:rPr>
        <w:t xml:space="preserve">gencies on </w:t>
      </w:r>
      <w:r w:rsidR="00BC48DA" w:rsidRPr="00DF0E30">
        <w:rPr>
          <w:rFonts w:ascii="Aptos Light" w:hAnsi="Aptos Light" w:cs="Arial"/>
        </w:rPr>
        <w:t>A</w:t>
      </w:r>
      <w:r w:rsidRPr="00DF0E30">
        <w:rPr>
          <w:rFonts w:ascii="Aptos Light" w:hAnsi="Aptos Light" w:cs="Arial"/>
        </w:rPr>
        <w:t xml:space="preserve">ging. The Florida Area Agencies on Aging </w:t>
      </w:r>
      <w:r w:rsidR="004757D2" w:rsidRPr="00DF0E30">
        <w:rPr>
          <w:rFonts w:ascii="Aptos Light" w:hAnsi="Aptos Light" w:cs="Arial"/>
        </w:rPr>
        <w:t>(F4A)</w:t>
      </w:r>
      <w:r w:rsidR="00BF6F93" w:rsidRPr="00DF0E30">
        <w:rPr>
          <w:rFonts w:ascii="Aptos Light" w:hAnsi="Aptos Light" w:cs="Arial"/>
        </w:rPr>
        <w:t xml:space="preserve"> </w:t>
      </w:r>
      <w:r w:rsidRPr="00DF0E30">
        <w:rPr>
          <w:rFonts w:ascii="Aptos Light" w:hAnsi="Aptos Light" w:cs="Arial"/>
        </w:rPr>
        <w:t xml:space="preserve">are also Aging </w:t>
      </w:r>
      <w:r w:rsidRPr="00DF0E30">
        <w:rPr>
          <w:rFonts w:ascii="Aptos Light" w:hAnsi="Aptos Light" w:cs="Arial"/>
          <w:i/>
          <w:iCs/>
          <w:u w:val="single"/>
        </w:rPr>
        <w:t>and</w:t>
      </w:r>
      <w:r w:rsidRPr="00DF0E30">
        <w:rPr>
          <w:rFonts w:ascii="Aptos Light" w:hAnsi="Aptos Light" w:cs="Arial"/>
        </w:rPr>
        <w:t xml:space="preserve"> Disability Resource Centers, established in Florida Statute Chapter 430.  Designated by the Florida Department of Elder Affairs</w:t>
      </w:r>
      <w:r w:rsidR="00F91E51" w:rsidRPr="00DF0E30">
        <w:rPr>
          <w:rFonts w:ascii="Aptos Light" w:hAnsi="Aptos Light" w:cs="Arial"/>
        </w:rPr>
        <w:t xml:space="preserve"> (DOEA)</w:t>
      </w:r>
      <w:r w:rsidRPr="00DF0E30">
        <w:rPr>
          <w:rFonts w:ascii="Aptos Light" w:hAnsi="Aptos Light" w:cs="Arial"/>
        </w:rPr>
        <w:t>, each Area Agency on Aging in Florida is a local</w:t>
      </w:r>
      <w:r w:rsidR="00BC48DA" w:rsidRPr="00DF0E30">
        <w:rPr>
          <w:rFonts w:ascii="Aptos Light" w:hAnsi="Aptos Light" w:cs="Arial"/>
        </w:rPr>
        <w:t>,</w:t>
      </w:r>
      <w:r w:rsidRPr="00DF0E30">
        <w:rPr>
          <w:rFonts w:ascii="Aptos Light" w:hAnsi="Aptos Light" w:cs="Arial"/>
        </w:rPr>
        <w:t xml:space="preserve"> private nonprofit organization serving a distinct </w:t>
      </w:r>
      <w:r w:rsidR="00FC14E6" w:rsidRPr="00DF0E30">
        <w:rPr>
          <w:rFonts w:ascii="Aptos Light" w:hAnsi="Aptos Light" w:cs="Arial"/>
        </w:rPr>
        <w:t>region. The</w:t>
      </w:r>
      <w:r w:rsidR="00E94D89" w:rsidRPr="00DF0E30">
        <w:rPr>
          <w:rFonts w:ascii="Aptos Light" w:hAnsi="Aptos Light" w:cs="Arial"/>
        </w:rPr>
        <w:t xml:space="preserve"> </w:t>
      </w:r>
      <w:r w:rsidR="00E94D89" w:rsidRPr="00DF0E30">
        <w:rPr>
          <w:rFonts w:ascii="Aptos Light" w:hAnsi="Aptos Light" w:cs="Arial"/>
          <w:b/>
          <w:bCs/>
        </w:rPr>
        <w:t>Area Agency on Aging for North Florida, Inc</w:t>
      </w:r>
      <w:r w:rsidR="00E94D89" w:rsidRPr="00DF0E30">
        <w:rPr>
          <w:rFonts w:ascii="Aptos Light" w:hAnsi="Aptos Light" w:cs="Arial"/>
        </w:rPr>
        <w:t xml:space="preserve">. </w:t>
      </w:r>
      <w:r w:rsidR="00FC14E6" w:rsidRPr="00DF0E30">
        <w:rPr>
          <w:rFonts w:ascii="Aptos Light" w:hAnsi="Aptos Light" w:cs="Arial"/>
        </w:rPr>
        <w:t xml:space="preserve">(AAANF) </w:t>
      </w:r>
      <w:r w:rsidR="00500419" w:rsidRPr="00DF0E30">
        <w:rPr>
          <w:rFonts w:ascii="Aptos Light" w:hAnsi="Aptos Light" w:cs="Arial"/>
        </w:rPr>
        <w:t xml:space="preserve">d/b/a Advantage Aging Solutions </w:t>
      </w:r>
      <w:r w:rsidR="00E94D89" w:rsidRPr="00DF0E30">
        <w:rPr>
          <w:rFonts w:ascii="Aptos Light" w:hAnsi="Aptos Light" w:cs="Arial"/>
        </w:rPr>
        <w:t>serves fourteen North Florida Counties which include: Bay, Calhoun, Franklin, Gadsden, Gulf, Holmes, Jackson, Jeffers</w:t>
      </w:r>
      <w:r w:rsidR="00FC14E6" w:rsidRPr="00DF0E30">
        <w:rPr>
          <w:rFonts w:ascii="Aptos Light" w:hAnsi="Aptos Light" w:cs="Arial"/>
        </w:rPr>
        <w:t>on, Leon, Liberty, Madison, Taylor, Wakulla, and Washington.</w:t>
      </w:r>
      <w:r w:rsidR="00E94D89" w:rsidRPr="00DF0E30">
        <w:rPr>
          <w:rFonts w:ascii="Aptos Light" w:hAnsi="Aptos Light" w:cs="Arial"/>
        </w:rPr>
        <w:t xml:space="preserve"> </w:t>
      </w:r>
    </w:p>
    <w:p w14:paraId="0E86D498" w14:textId="1DDB3D79" w:rsidR="008628DD" w:rsidRPr="003F68A4" w:rsidRDefault="008628DD" w:rsidP="00C502BB">
      <w:pPr>
        <w:spacing w:after="0" w:line="240" w:lineRule="auto"/>
        <w:rPr>
          <w:rFonts w:ascii="Arial" w:hAnsi="Arial" w:cs="Arial"/>
        </w:rPr>
      </w:pPr>
    </w:p>
    <w:p w14:paraId="6B2420A3" w14:textId="77777777" w:rsidR="00B112A8" w:rsidRDefault="008628DD" w:rsidP="00B112A8">
      <w:pPr>
        <w:spacing w:after="120" w:line="240" w:lineRule="auto"/>
        <w:rPr>
          <w:rFonts w:cs="Arial"/>
          <w:b/>
          <w:bCs/>
          <w:smallCaps/>
        </w:rPr>
      </w:pPr>
      <w:r w:rsidRPr="00DF0E30">
        <w:rPr>
          <w:rFonts w:cs="Arial"/>
          <w:b/>
          <w:bCs/>
          <w:smallCaps/>
        </w:rPr>
        <w:t>Roles and Responsibilitie</w:t>
      </w:r>
      <w:r w:rsidR="00B112A8">
        <w:rPr>
          <w:rFonts w:cs="Arial"/>
          <w:b/>
          <w:bCs/>
          <w:smallCaps/>
        </w:rPr>
        <w:t>s</w:t>
      </w:r>
    </w:p>
    <w:p w14:paraId="2F40F654" w14:textId="6A0F61B4" w:rsidR="008628DD" w:rsidRPr="00B112A8" w:rsidRDefault="008628DD" w:rsidP="00B112A8">
      <w:pPr>
        <w:spacing w:after="120" w:line="240" w:lineRule="auto"/>
        <w:rPr>
          <w:rFonts w:cs="Arial"/>
          <w:b/>
          <w:bCs/>
          <w:smallCaps/>
        </w:rPr>
      </w:pPr>
      <w:proofErr w:type="gramStart"/>
      <w:r w:rsidRPr="005B555B">
        <w:rPr>
          <w:rFonts w:ascii="Aptos Light" w:hAnsi="Aptos Light" w:cs="Arial"/>
          <w:u w:val="single"/>
        </w:rPr>
        <w:t>As Area</w:t>
      </w:r>
      <w:proofErr w:type="gramEnd"/>
      <w:r w:rsidRPr="005B555B">
        <w:rPr>
          <w:rFonts w:ascii="Aptos Light" w:hAnsi="Aptos Light" w:cs="Arial"/>
          <w:u w:val="single"/>
        </w:rPr>
        <w:t xml:space="preserve"> Agencies on Aging, we are each responsible for</w:t>
      </w:r>
      <w:r w:rsidR="00BC48DA" w:rsidRPr="005B555B">
        <w:rPr>
          <w:rFonts w:ascii="Aptos Light" w:hAnsi="Aptos Light" w:cs="Arial"/>
          <w:u w:val="single"/>
        </w:rPr>
        <w:t>:</w:t>
      </w:r>
    </w:p>
    <w:p w14:paraId="2B9BE563" w14:textId="261EAF3C" w:rsidR="008628DD" w:rsidRPr="00DF0E30" w:rsidRDefault="008628DD" w:rsidP="00D4105E">
      <w:pPr>
        <w:pStyle w:val="ListParagraph"/>
        <w:numPr>
          <w:ilvl w:val="0"/>
          <w:numId w:val="1"/>
        </w:num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 xml:space="preserve">Identifying the needs of older adults and caregivers in our </w:t>
      </w:r>
      <w:r w:rsidR="0055227C" w:rsidRPr="00DF0E30">
        <w:rPr>
          <w:rFonts w:ascii="Aptos Light" w:hAnsi="Aptos Light" w:cs="Arial"/>
        </w:rPr>
        <w:t>regions.</w:t>
      </w:r>
    </w:p>
    <w:p w14:paraId="203435C7" w14:textId="10506051" w:rsidR="008628DD" w:rsidRPr="00DF0E30" w:rsidRDefault="008628DD" w:rsidP="00D4105E">
      <w:pPr>
        <w:pStyle w:val="ListParagraph"/>
        <w:numPr>
          <w:ilvl w:val="0"/>
          <w:numId w:val="1"/>
        </w:numPr>
        <w:spacing w:after="0" w:line="276" w:lineRule="auto"/>
        <w:rPr>
          <w:rFonts w:ascii="Aptos Light" w:hAnsi="Aptos Light" w:cs="Arial"/>
        </w:rPr>
      </w:pPr>
      <w:proofErr w:type="gramStart"/>
      <w:r w:rsidRPr="00DF0E30">
        <w:rPr>
          <w:rFonts w:ascii="Aptos Light" w:hAnsi="Aptos Light" w:cs="Arial"/>
        </w:rPr>
        <w:t>Developing</w:t>
      </w:r>
      <w:proofErr w:type="gramEnd"/>
      <w:r w:rsidRPr="00DF0E30">
        <w:rPr>
          <w:rFonts w:ascii="Aptos Light" w:hAnsi="Aptos Light" w:cs="Arial"/>
        </w:rPr>
        <w:t xml:space="preserve"> plans </w:t>
      </w:r>
      <w:r w:rsidR="00BC48DA" w:rsidRPr="00DF0E30">
        <w:rPr>
          <w:rFonts w:ascii="Aptos Light" w:hAnsi="Aptos Light" w:cs="Arial"/>
        </w:rPr>
        <w:t>to address</w:t>
      </w:r>
      <w:r w:rsidRPr="00DF0E30">
        <w:rPr>
          <w:rFonts w:ascii="Aptos Light" w:hAnsi="Aptos Light" w:cs="Arial"/>
        </w:rPr>
        <w:t xml:space="preserve"> the </w:t>
      </w:r>
      <w:r w:rsidR="0055227C" w:rsidRPr="00DF0E30">
        <w:rPr>
          <w:rFonts w:ascii="Aptos Light" w:hAnsi="Aptos Light" w:cs="Arial"/>
        </w:rPr>
        <w:t>needs.</w:t>
      </w:r>
    </w:p>
    <w:p w14:paraId="768FF021" w14:textId="07F0A072" w:rsidR="008628DD" w:rsidRPr="00DF0E30" w:rsidRDefault="008628DD" w:rsidP="00D4105E">
      <w:pPr>
        <w:pStyle w:val="ListParagraph"/>
        <w:numPr>
          <w:ilvl w:val="0"/>
          <w:numId w:val="1"/>
        </w:num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>Competitively procur</w:t>
      </w:r>
      <w:r w:rsidR="00AB4021">
        <w:rPr>
          <w:rFonts w:ascii="Aptos Light" w:hAnsi="Aptos Light" w:cs="Arial"/>
        </w:rPr>
        <w:t>ing</w:t>
      </w:r>
      <w:r w:rsidRPr="00DF0E30">
        <w:rPr>
          <w:rFonts w:ascii="Aptos Light" w:hAnsi="Aptos Light" w:cs="Arial"/>
        </w:rPr>
        <w:t xml:space="preserve"> local service </w:t>
      </w:r>
      <w:r w:rsidR="00F91E51" w:rsidRPr="00DF0E30">
        <w:rPr>
          <w:rFonts w:ascii="Aptos Light" w:hAnsi="Aptos Light" w:cs="Arial"/>
        </w:rPr>
        <w:t>partners</w:t>
      </w:r>
      <w:r w:rsidRPr="00DF0E30">
        <w:rPr>
          <w:rFonts w:ascii="Aptos Light" w:hAnsi="Aptos Light" w:cs="Arial"/>
        </w:rPr>
        <w:t xml:space="preserve"> to </w:t>
      </w:r>
      <w:r w:rsidR="00DC3C51" w:rsidRPr="00DF0E30">
        <w:rPr>
          <w:rFonts w:ascii="Aptos Light" w:hAnsi="Aptos Light" w:cs="Arial"/>
        </w:rPr>
        <w:t xml:space="preserve">deliver </w:t>
      </w:r>
      <w:r w:rsidR="00AB2AEC" w:rsidRPr="00DF0E30">
        <w:rPr>
          <w:rFonts w:ascii="Aptos Light" w:hAnsi="Aptos Light" w:cs="Arial"/>
        </w:rPr>
        <w:t xml:space="preserve">home and </w:t>
      </w:r>
      <w:proofErr w:type="gramStart"/>
      <w:r w:rsidR="00AB2AEC" w:rsidRPr="00DF0E30">
        <w:rPr>
          <w:rFonts w:ascii="Aptos Light" w:hAnsi="Aptos Light" w:cs="Arial"/>
        </w:rPr>
        <w:t>community based</w:t>
      </w:r>
      <w:proofErr w:type="gramEnd"/>
      <w:r w:rsidR="00AB2AEC" w:rsidRPr="00DF0E30">
        <w:rPr>
          <w:rFonts w:ascii="Aptos Light" w:hAnsi="Aptos Light" w:cs="Arial"/>
        </w:rPr>
        <w:t xml:space="preserve"> services</w:t>
      </w:r>
      <w:r w:rsidR="00966C3C" w:rsidRPr="00DF0E30">
        <w:rPr>
          <w:rFonts w:ascii="Aptos Light" w:hAnsi="Aptos Light" w:cs="Arial"/>
        </w:rPr>
        <w:t xml:space="preserve"> such as </w:t>
      </w:r>
      <w:r w:rsidR="00053745" w:rsidRPr="00DF0E30">
        <w:rPr>
          <w:rFonts w:ascii="Aptos Light" w:hAnsi="Aptos Light" w:cs="Arial"/>
        </w:rPr>
        <w:t>congregate and home deli</w:t>
      </w:r>
      <w:r w:rsidR="007127CD" w:rsidRPr="00DF0E30">
        <w:rPr>
          <w:rFonts w:ascii="Aptos Light" w:hAnsi="Aptos Light" w:cs="Arial"/>
        </w:rPr>
        <w:t xml:space="preserve">vered </w:t>
      </w:r>
      <w:r w:rsidR="00966C3C" w:rsidRPr="00DF0E30">
        <w:rPr>
          <w:rFonts w:ascii="Aptos Light" w:hAnsi="Aptos Light" w:cs="Arial"/>
        </w:rPr>
        <w:t xml:space="preserve">meals, </w:t>
      </w:r>
      <w:r w:rsidR="00D86902" w:rsidRPr="00DF0E30">
        <w:rPr>
          <w:rFonts w:ascii="Aptos Light" w:hAnsi="Aptos Light" w:cs="Arial"/>
        </w:rPr>
        <w:t xml:space="preserve">homemaker, personal care, </w:t>
      </w:r>
      <w:r w:rsidR="00827F52" w:rsidRPr="00DF0E30">
        <w:rPr>
          <w:rFonts w:ascii="Aptos Light" w:hAnsi="Aptos Light" w:cs="Arial"/>
        </w:rPr>
        <w:t xml:space="preserve">and </w:t>
      </w:r>
      <w:r w:rsidR="00D86902" w:rsidRPr="00DF0E30">
        <w:rPr>
          <w:rFonts w:ascii="Aptos Light" w:hAnsi="Aptos Light" w:cs="Arial"/>
        </w:rPr>
        <w:t>respite</w:t>
      </w:r>
      <w:r w:rsidR="0055227C" w:rsidRPr="00DF0E30">
        <w:rPr>
          <w:rFonts w:ascii="Aptos Light" w:hAnsi="Aptos Light" w:cs="Arial"/>
        </w:rPr>
        <w:t>.</w:t>
      </w:r>
      <w:r w:rsidR="00FC14E6" w:rsidRPr="00DF0E30">
        <w:rPr>
          <w:rFonts w:ascii="Aptos Light" w:hAnsi="Aptos Light" w:cs="Arial"/>
        </w:rPr>
        <w:t xml:space="preserve"> The AAANF currently contracts with </w:t>
      </w:r>
      <w:r w:rsidR="00A76F7F">
        <w:rPr>
          <w:rFonts w:ascii="Aptos Light" w:hAnsi="Aptos Light" w:cs="Arial"/>
        </w:rPr>
        <w:t xml:space="preserve">eight </w:t>
      </w:r>
      <w:r w:rsidR="00FC14E6" w:rsidRPr="00DF0E30">
        <w:rPr>
          <w:rFonts w:ascii="Aptos Light" w:hAnsi="Aptos Light" w:cs="Arial"/>
        </w:rPr>
        <w:t xml:space="preserve">Community Care for the Elderly Lead Agencies and </w:t>
      </w:r>
      <w:r w:rsidR="006C535D" w:rsidRPr="00DF0E30">
        <w:rPr>
          <w:rFonts w:ascii="Aptos Light" w:hAnsi="Aptos Light" w:cs="Arial"/>
        </w:rPr>
        <w:t>10</w:t>
      </w:r>
      <w:r w:rsidR="00FC14E6" w:rsidRPr="00DF0E30">
        <w:rPr>
          <w:rFonts w:ascii="Aptos Light" w:hAnsi="Aptos Light" w:cs="Arial"/>
        </w:rPr>
        <w:t xml:space="preserve"> Older Americans Act service providers </w:t>
      </w:r>
      <w:proofErr w:type="gramStart"/>
      <w:r w:rsidR="00FC14E6" w:rsidRPr="00DF0E30">
        <w:rPr>
          <w:rFonts w:ascii="Aptos Light" w:hAnsi="Aptos Light" w:cs="Arial"/>
        </w:rPr>
        <w:t>as a result of</w:t>
      </w:r>
      <w:proofErr w:type="gramEnd"/>
      <w:r w:rsidR="00FC14E6" w:rsidRPr="00DF0E30">
        <w:rPr>
          <w:rFonts w:ascii="Aptos Light" w:hAnsi="Aptos Light" w:cs="Arial"/>
        </w:rPr>
        <w:t xml:space="preserve"> contract awards following our 2021 RFP process. </w:t>
      </w:r>
    </w:p>
    <w:p w14:paraId="4EAEC762" w14:textId="77777777" w:rsidR="005B555B" w:rsidRDefault="00BC48DA" w:rsidP="005B555B">
      <w:pPr>
        <w:pStyle w:val="ListParagraph"/>
        <w:numPr>
          <w:ilvl w:val="0"/>
          <w:numId w:val="1"/>
        </w:num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>Ensuring</w:t>
      </w:r>
      <w:r w:rsidR="008628DD" w:rsidRPr="00DF0E30">
        <w:rPr>
          <w:rFonts w:ascii="Aptos Light" w:hAnsi="Aptos Light" w:cs="Arial"/>
        </w:rPr>
        <w:t xml:space="preserve"> tax dollars</w:t>
      </w:r>
      <w:r w:rsidRPr="00DF0E30">
        <w:rPr>
          <w:rFonts w:ascii="Aptos Light" w:hAnsi="Aptos Light" w:cs="Arial"/>
        </w:rPr>
        <w:t xml:space="preserve"> are spent wisely, which includes:</w:t>
      </w:r>
    </w:p>
    <w:p w14:paraId="27AA0269" w14:textId="343277DC" w:rsidR="008628DD" w:rsidRPr="00C16E7C" w:rsidRDefault="00BC48DA" w:rsidP="00C16E7C">
      <w:pPr>
        <w:pStyle w:val="ListParagraph"/>
        <w:numPr>
          <w:ilvl w:val="0"/>
          <w:numId w:val="7"/>
        </w:numPr>
        <w:spacing w:after="0" w:line="276" w:lineRule="auto"/>
        <w:ind w:left="1080"/>
        <w:rPr>
          <w:rFonts w:ascii="Aptos Light" w:hAnsi="Aptos Light" w:cs="Arial"/>
        </w:rPr>
      </w:pPr>
      <w:r w:rsidRPr="00C16E7C">
        <w:rPr>
          <w:rFonts w:ascii="Aptos Light" w:hAnsi="Aptos Light" w:cs="Arial"/>
        </w:rPr>
        <w:t>Providing t</w:t>
      </w:r>
      <w:r w:rsidR="008628DD" w:rsidRPr="00C16E7C">
        <w:rPr>
          <w:rFonts w:ascii="Aptos Light" w:hAnsi="Aptos Light" w:cs="Arial"/>
        </w:rPr>
        <w:t>raining and assistance to the providers</w:t>
      </w:r>
      <w:r w:rsidR="00AA57BD">
        <w:rPr>
          <w:rFonts w:ascii="Aptos Light" w:hAnsi="Aptos Light" w:cs="Arial"/>
        </w:rPr>
        <w:t>.</w:t>
      </w:r>
    </w:p>
    <w:p w14:paraId="3F94AEFE" w14:textId="0F2D0665" w:rsidR="008628DD" w:rsidRPr="00C16E7C" w:rsidRDefault="008628DD" w:rsidP="00C16E7C">
      <w:pPr>
        <w:pStyle w:val="ListParagraph"/>
        <w:numPr>
          <w:ilvl w:val="0"/>
          <w:numId w:val="7"/>
        </w:numPr>
        <w:spacing w:after="0" w:line="276" w:lineRule="auto"/>
        <w:ind w:left="1080"/>
        <w:rPr>
          <w:rFonts w:ascii="Aptos Light" w:hAnsi="Aptos Light" w:cs="Arial"/>
        </w:rPr>
      </w:pPr>
      <w:r w:rsidRPr="00C16E7C">
        <w:rPr>
          <w:rFonts w:ascii="Aptos Light" w:hAnsi="Aptos Light" w:cs="Arial"/>
        </w:rPr>
        <w:t>Monitor</w:t>
      </w:r>
      <w:r w:rsidR="00BC48DA" w:rsidRPr="00C16E7C">
        <w:rPr>
          <w:rFonts w:ascii="Aptos Light" w:hAnsi="Aptos Light" w:cs="Arial"/>
        </w:rPr>
        <w:t>ing</w:t>
      </w:r>
      <w:r w:rsidR="000D655B">
        <w:rPr>
          <w:rFonts w:ascii="Aptos Light" w:hAnsi="Aptos Light" w:cs="Arial"/>
        </w:rPr>
        <w:t xml:space="preserve"> </w:t>
      </w:r>
      <w:r w:rsidR="0004002D">
        <w:rPr>
          <w:rFonts w:ascii="Aptos Light" w:hAnsi="Aptos Light" w:cs="Arial"/>
        </w:rPr>
        <w:t>our</w:t>
      </w:r>
      <w:r w:rsidRPr="00C16E7C">
        <w:rPr>
          <w:rFonts w:ascii="Aptos Light" w:hAnsi="Aptos Light" w:cs="Arial"/>
        </w:rPr>
        <w:t xml:space="preserve"> </w:t>
      </w:r>
      <w:r w:rsidR="00F91E51" w:rsidRPr="00C16E7C">
        <w:rPr>
          <w:rFonts w:ascii="Aptos Light" w:hAnsi="Aptos Light" w:cs="Arial"/>
        </w:rPr>
        <w:t xml:space="preserve">providers’ </w:t>
      </w:r>
      <w:r w:rsidR="00BC48DA" w:rsidRPr="00C16E7C">
        <w:rPr>
          <w:rFonts w:ascii="Aptos Light" w:hAnsi="Aptos Light" w:cs="Arial"/>
        </w:rPr>
        <w:t>programs and budgets</w:t>
      </w:r>
      <w:r w:rsidR="00AA57BD">
        <w:rPr>
          <w:rFonts w:ascii="Aptos Light" w:hAnsi="Aptos Light" w:cs="Arial"/>
        </w:rPr>
        <w:t>.</w:t>
      </w:r>
      <w:r w:rsidR="00BC48DA" w:rsidRPr="00C16E7C">
        <w:rPr>
          <w:rFonts w:ascii="Aptos Light" w:hAnsi="Aptos Light" w:cs="Arial"/>
        </w:rPr>
        <w:t xml:space="preserve"> </w:t>
      </w:r>
    </w:p>
    <w:p w14:paraId="398613C2" w14:textId="009F89C7" w:rsidR="008628DD" w:rsidRPr="00C16E7C" w:rsidRDefault="008628DD" w:rsidP="00C16E7C">
      <w:pPr>
        <w:pStyle w:val="ListParagraph"/>
        <w:numPr>
          <w:ilvl w:val="0"/>
          <w:numId w:val="7"/>
        </w:numPr>
        <w:spacing w:after="0" w:line="276" w:lineRule="auto"/>
        <w:ind w:left="1080"/>
        <w:rPr>
          <w:rFonts w:ascii="Aptos Light" w:hAnsi="Aptos Light" w:cs="Arial"/>
        </w:rPr>
      </w:pPr>
      <w:r w:rsidRPr="00C16E7C">
        <w:rPr>
          <w:rFonts w:ascii="Aptos Light" w:hAnsi="Aptos Light" w:cs="Arial"/>
        </w:rPr>
        <w:t>Ensur</w:t>
      </w:r>
      <w:r w:rsidR="00BC48DA" w:rsidRPr="00C16E7C">
        <w:rPr>
          <w:rFonts w:ascii="Aptos Light" w:hAnsi="Aptos Light" w:cs="Arial"/>
        </w:rPr>
        <w:t>ing</w:t>
      </w:r>
      <w:r w:rsidRPr="00C16E7C">
        <w:rPr>
          <w:rFonts w:ascii="Aptos Light" w:hAnsi="Aptos Light" w:cs="Arial"/>
        </w:rPr>
        <w:t xml:space="preserve"> funds </w:t>
      </w:r>
      <w:r w:rsidR="00BC48DA" w:rsidRPr="00C16E7C">
        <w:rPr>
          <w:rFonts w:ascii="Aptos Light" w:hAnsi="Aptos Light" w:cs="Arial"/>
        </w:rPr>
        <w:t xml:space="preserve">earmarked for senior services </w:t>
      </w:r>
      <w:r w:rsidRPr="00C16E7C">
        <w:rPr>
          <w:rFonts w:ascii="Aptos Light" w:hAnsi="Aptos Light" w:cs="Arial"/>
        </w:rPr>
        <w:t xml:space="preserve">are </w:t>
      </w:r>
      <w:r w:rsidR="00BC48DA" w:rsidRPr="00C16E7C">
        <w:rPr>
          <w:rFonts w:ascii="Aptos Light" w:hAnsi="Aptos Light" w:cs="Arial"/>
        </w:rPr>
        <w:t>of high quality and spent appropriately and effectively.</w:t>
      </w:r>
    </w:p>
    <w:p w14:paraId="36B5CAB5" w14:textId="3366CC42" w:rsidR="001014E2" w:rsidRPr="00C16E7C" w:rsidRDefault="00BC48DA" w:rsidP="00C16E7C">
      <w:pPr>
        <w:pStyle w:val="ListParagraph"/>
        <w:numPr>
          <w:ilvl w:val="0"/>
          <w:numId w:val="7"/>
        </w:numPr>
        <w:spacing w:after="120" w:line="276" w:lineRule="auto"/>
        <w:ind w:left="1080"/>
        <w:rPr>
          <w:rFonts w:ascii="Aptos Light" w:hAnsi="Aptos Light" w:cs="Arial"/>
        </w:rPr>
      </w:pPr>
      <w:r w:rsidRPr="00C16E7C">
        <w:rPr>
          <w:rFonts w:ascii="Aptos Light" w:hAnsi="Aptos Light" w:cs="Arial"/>
        </w:rPr>
        <w:t>Serving as advocates for the older adults living in our service area.</w:t>
      </w:r>
    </w:p>
    <w:p w14:paraId="388E5DA9" w14:textId="10872CDD" w:rsidR="00525CF3" w:rsidRPr="00DF0E30" w:rsidRDefault="008628DD" w:rsidP="00DF1366">
      <w:pPr>
        <w:spacing w:after="120" w:line="240" w:lineRule="auto"/>
        <w:rPr>
          <w:rFonts w:ascii="Aptos Light" w:hAnsi="Aptos Light" w:cs="Arial"/>
          <w:u w:val="single"/>
        </w:rPr>
      </w:pPr>
      <w:r w:rsidRPr="00DF0E30">
        <w:rPr>
          <w:rFonts w:ascii="Aptos Light" w:hAnsi="Aptos Light" w:cs="Arial"/>
          <w:u w:val="single"/>
        </w:rPr>
        <w:t>As Aging and Disability Resource Centers</w:t>
      </w:r>
      <w:r w:rsidR="00525CF3" w:rsidRPr="00DF0E30">
        <w:rPr>
          <w:rFonts w:ascii="Aptos Light" w:hAnsi="Aptos Light" w:cs="Arial"/>
          <w:u w:val="single"/>
        </w:rPr>
        <w:t>, we each</w:t>
      </w:r>
      <w:r w:rsidR="00BC48DA" w:rsidRPr="00DF0E30">
        <w:rPr>
          <w:rFonts w:ascii="Aptos Light" w:hAnsi="Aptos Light" w:cs="Arial"/>
          <w:u w:val="single"/>
        </w:rPr>
        <w:t>:</w:t>
      </w:r>
    </w:p>
    <w:p w14:paraId="59F5B643" w14:textId="646FE186" w:rsidR="00525CF3" w:rsidRPr="00DF0E30" w:rsidRDefault="001C48B4" w:rsidP="003F68A4">
      <w:pPr>
        <w:pStyle w:val="ListParagraph"/>
        <w:numPr>
          <w:ilvl w:val="0"/>
          <w:numId w:val="3"/>
        </w:num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>O</w:t>
      </w:r>
      <w:r w:rsidR="00525CF3" w:rsidRPr="00DF0E30">
        <w:rPr>
          <w:rFonts w:ascii="Aptos Light" w:hAnsi="Aptos Light" w:cs="Arial"/>
        </w:rPr>
        <w:t>perate local Helplines</w:t>
      </w:r>
      <w:r w:rsidR="00BC48DA" w:rsidRPr="00DF0E30">
        <w:rPr>
          <w:rFonts w:ascii="Aptos Light" w:hAnsi="Aptos Light" w:cs="Arial"/>
        </w:rPr>
        <w:t xml:space="preserve"> </w:t>
      </w:r>
      <w:r w:rsidR="00525CF3" w:rsidRPr="00DF0E30">
        <w:rPr>
          <w:rFonts w:ascii="Aptos Light" w:hAnsi="Aptos Light" w:cs="Arial"/>
        </w:rPr>
        <w:t>staff</w:t>
      </w:r>
      <w:r w:rsidR="00BC48DA" w:rsidRPr="00DF0E30">
        <w:rPr>
          <w:rFonts w:ascii="Aptos Light" w:hAnsi="Aptos Light" w:cs="Arial"/>
        </w:rPr>
        <w:t>ed</w:t>
      </w:r>
      <w:r w:rsidR="00525CF3" w:rsidRPr="00DF0E30">
        <w:rPr>
          <w:rFonts w:ascii="Aptos Light" w:hAnsi="Aptos Light" w:cs="Arial"/>
        </w:rPr>
        <w:t xml:space="preserve"> with </w:t>
      </w:r>
      <w:r w:rsidR="00FC14E6" w:rsidRPr="00DF0E30">
        <w:rPr>
          <w:rFonts w:ascii="Aptos Light" w:hAnsi="Aptos Light" w:cs="Arial"/>
        </w:rPr>
        <w:t xml:space="preserve">certified, </w:t>
      </w:r>
      <w:r w:rsidR="00525CF3" w:rsidRPr="00DF0E30">
        <w:rPr>
          <w:rFonts w:ascii="Aptos Light" w:hAnsi="Aptos Light" w:cs="Arial"/>
        </w:rPr>
        <w:t>trained professionals</w:t>
      </w:r>
      <w:r w:rsidR="00BC48DA" w:rsidRPr="00DF0E30">
        <w:rPr>
          <w:rFonts w:ascii="Aptos Light" w:hAnsi="Aptos Light" w:cs="Arial"/>
        </w:rPr>
        <w:t xml:space="preserve"> who provide vital</w:t>
      </w:r>
      <w:r w:rsidR="00525CF3" w:rsidRPr="00DF0E30">
        <w:rPr>
          <w:rFonts w:ascii="Aptos Light" w:hAnsi="Aptos Light" w:cs="Arial"/>
        </w:rPr>
        <w:t xml:space="preserve"> information</w:t>
      </w:r>
      <w:r w:rsidR="00007E5E" w:rsidRPr="00DF0E30">
        <w:rPr>
          <w:rFonts w:ascii="Aptos Light" w:hAnsi="Aptos Light" w:cs="Arial"/>
        </w:rPr>
        <w:t xml:space="preserve"> and </w:t>
      </w:r>
      <w:r w:rsidR="00B2129F" w:rsidRPr="00DF0E30">
        <w:rPr>
          <w:rFonts w:ascii="Aptos Light" w:hAnsi="Aptos Light" w:cs="Arial"/>
        </w:rPr>
        <w:t>resources</w:t>
      </w:r>
      <w:r w:rsidR="00BC48DA" w:rsidRPr="00DF0E30">
        <w:rPr>
          <w:rFonts w:ascii="Aptos Light" w:hAnsi="Aptos Light" w:cs="Arial"/>
        </w:rPr>
        <w:t xml:space="preserve"> to </w:t>
      </w:r>
      <w:r w:rsidR="00525CF3" w:rsidRPr="00DF0E30">
        <w:rPr>
          <w:rFonts w:ascii="Aptos Light" w:hAnsi="Aptos Light" w:cs="Arial"/>
        </w:rPr>
        <w:t xml:space="preserve">older adults, </w:t>
      </w:r>
      <w:proofErr w:type="gramStart"/>
      <w:r w:rsidR="00007E5E" w:rsidRPr="00DF0E30">
        <w:rPr>
          <w:rFonts w:ascii="Aptos Light" w:hAnsi="Aptos Light" w:cs="Arial"/>
        </w:rPr>
        <w:t>persons</w:t>
      </w:r>
      <w:proofErr w:type="gramEnd"/>
      <w:r w:rsidR="00007E5E" w:rsidRPr="00DF0E30">
        <w:rPr>
          <w:rFonts w:ascii="Aptos Light" w:hAnsi="Aptos Light" w:cs="Arial"/>
        </w:rPr>
        <w:t xml:space="preserve"> </w:t>
      </w:r>
      <w:r w:rsidR="00525CF3" w:rsidRPr="00DF0E30">
        <w:rPr>
          <w:rFonts w:ascii="Aptos Light" w:hAnsi="Aptos Light" w:cs="Arial"/>
        </w:rPr>
        <w:t xml:space="preserve">with disabilities and </w:t>
      </w:r>
      <w:r w:rsidR="00007E5E" w:rsidRPr="00DF0E30">
        <w:rPr>
          <w:rFonts w:ascii="Aptos Light" w:hAnsi="Aptos Light" w:cs="Arial"/>
        </w:rPr>
        <w:t xml:space="preserve">their </w:t>
      </w:r>
      <w:r w:rsidR="00525CF3" w:rsidRPr="00DF0E30">
        <w:rPr>
          <w:rFonts w:ascii="Aptos Light" w:hAnsi="Aptos Light" w:cs="Arial"/>
        </w:rPr>
        <w:t>caregivers</w:t>
      </w:r>
      <w:r w:rsidR="00007E5E" w:rsidRPr="00DF0E30">
        <w:rPr>
          <w:rFonts w:ascii="Aptos Light" w:hAnsi="Aptos Light" w:cs="Arial"/>
        </w:rPr>
        <w:t xml:space="preserve"> </w:t>
      </w:r>
      <w:r w:rsidR="00B2129F" w:rsidRPr="00DF0E30">
        <w:rPr>
          <w:rFonts w:ascii="Aptos Light" w:hAnsi="Aptos Light" w:cs="Arial"/>
        </w:rPr>
        <w:t>so they can</w:t>
      </w:r>
      <w:r w:rsidR="00525CF3" w:rsidRPr="00DF0E30">
        <w:rPr>
          <w:rFonts w:ascii="Aptos Light" w:hAnsi="Aptos Light" w:cs="Arial"/>
        </w:rPr>
        <w:t xml:space="preserve"> live and age with independence and dignity</w:t>
      </w:r>
      <w:r w:rsidR="00007E5E" w:rsidRPr="00DF0E30">
        <w:rPr>
          <w:rFonts w:ascii="Aptos Light" w:hAnsi="Aptos Light" w:cs="Arial"/>
        </w:rPr>
        <w:t>.</w:t>
      </w:r>
    </w:p>
    <w:p w14:paraId="6B69AE5B" w14:textId="552C733B" w:rsidR="00525CF3" w:rsidRPr="00DF0E30" w:rsidRDefault="001C48B4" w:rsidP="003F68A4">
      <w:pPr>
        <w:pStyle w:val="ListParagraph"/>
        <w:numPr>
          <w:ilvl w:val="0"/>
          <w:numId w:val="2"/>
        </w:num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>S</w:t>
      </w:r>
      <w:r w:rsidR="00525CF3" w:rsidRPr="00DF0E30">
        <w:rPr>
          <w:rFonts w:ascii="Aptos Light" w:hAnsi="Aptos Light" w:cs="Arial"/>
        </w:rPr>
        <w:t xml:space="preserve">creen and assess people for the various programs </w:t>
      </w:r>
      <w:r w:rsidR="00007E5E" w:rsidRPr="00DF0E30">
        <w:rPr>
          <w:rFonts w:ascii="Aptos Light" w:hAnsi="Aptos Light" w:cs="Arial"/>
        </w:rPr>
        <w:t xml:space="preserve">for which they may be </w:t>
      </w:r>
      <w:r w:rsidR="00525CF3" w:rsidRPr="00DF0E30">
        <w:rPr>
          <w:rFonts w:ascii="Aptos Light" w:hAnsi="Aptos Light" w:cs="Arial"/>
        </w:rPr>
        <w:t>eligible</w:t>
      </w:r>
      <w:r w:rsidR="00B2129F" w:rsidRPr="00DF0E30">
        <w:rPr>
          <w:rFonts w:ascii="Aptos Light" w:hAnsi="Aptos Light" w:cs="Arial"/>
        </w:rPr>
        <w:t xml:space="preserve">, often connecting them to crucial resources they were not aware </w:t>
      </w:r>
      <w:r w:rsidR="00FC14E6" w:rsidRPr="00DF0E30">
        <w:rPr>
          <w:rFonts w:ascii="Aptos Light" w:hAnsi="Aptos Light" w:cs="Arial"/>
        </w:rPr>
        <w:t>existed.</w:t>
      </w:r>
    </w:p>
    <w:p w14:paraId="7866840E" w14:textId="07BB752F" w:rsidR="00525CF3" w:rsidRPr="00DF0E30" w:rsidRDefault="001C48B4" w:rsidP="003F68A4">
      <w:pPr>
        <w:pStyle w:val="ListParagraph"/>
        <w:numPr>
          <w:ilvl w:val="0"/>
          <w:numId w:val="2"/>
        </w:num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>M</w:t>
      </w:r>
      <w:r w:rsidR="00525CF3" w:rsidRPr="00DF0E30">
        <w:rPr>
          <w:rFonts w:ascii="Aptos Light" w:hAnsi="Aptos Light" w:cs="Arial"/>
        </w:rPr>
        <w:t xml:space="preserve">anage the </w:t>
      </w:r>
      <w:r w:rsidR="00FC14E6" w:rsidRPr="00DF0E30">
        <w:rPr>
          <w:rFonts w:ascii="Aptos Light" w:hAnsi="Aptos Light" w:cs="Arial"/>
        </w:rPr>
        <w:t>Assessed</w:t>
      </w:r>
      <w:r w:rsidR="009C1697" w:rsidRPr="00DF0E30">
        <w:rPr>
          <w:rFonts w:ascii="Aptos Light" w:hAnsi="Aptos Light" w:cs="Arial"/>
        </w:rPr>
        <w:t xml:space="preserve"> and</w:t>
      </w:r>
      <w:r w:rsidR="00FC14E6" w:rsidRPr="00DF0E30">
        <w:rPr>
          <w:rFonts w:ascii="Aptos Light" w:hAnsi="Aptos Light" w:cs="Arial"/>
        </w:rPr>
        <w:t xml:space="preserve"> Prioritized Consumer List </w:t>
      </w:r>
      <w:r w:rsidR="009C1697" w:rsidRPr="00DF0E30">
        <w:rPr>
          <w:rFonts w:ascii="Aptos Light" w:hAnsi="Aptos Light" w:cs="Arial"/>
        </w:rPr>
        <w:t>for various DOEA</w:t>
      </w:r>
      <w:r w:rsidR="00525CF3" w:rsidRPr="00DF0E30">
        <w:rPr>
          <w:rFonts w:ascii="Aptos Light" w:hAnsi="Aptos Light" w:cs="Arial"/>
        </w:rPr>
        <w:t xml:space="preserve"> programs</w:t>
      </w:r>
      <w:r w:rsidR="0055227C" w:rsidRPr="00DF0E30">
        <w:rPr>
          <w:rFonts w:ascii="Aptos Light" w:hAnsi="Aptos Light" w:cs="Arial"/>
        </w:rPr>
        <w:t xml:space="preserve">, </w:t>
      </w:r>
      <w:r w:rsidRPr="00DF0E30">
        <w:rPr>
          <w:rFonts w:ascii="Aptos Light" w:hAnsi="Aptos Light" w:cs="Arial"/>
        </w:rPr>
        <w:t>ensuring those most frail and in need receive the services as funding is made available.</w:t>
      </w:r>
    </w:p>
    <w:p w14:paraId="061D2B56" w14:textId="710F246C" w:rsidR="001F0E00" w:rsidRPr="001F0E00" w:rsidRDefault="001C48B4" w:rsidP="001F0E00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>A</w:t>
      </w:r>
      <w:r w:rsidR="00525CF3" w:rsidRPr="00DF0E30">
        <w:rPr>
          <w:rFonts w:ascii="Aptos Light" w:hAnsi="Aptos Light" w:cs="Arial"/>
        </w:rPr>
        <w:t xml:space="preserve">ssist </w:t>
      </w:r>
      <w:r w:rsidR="0055227C" w:rsidRPr="00DF0E30">
        <w:rPr>
          <w:rFonts w:ascii="Aptos Light" w:hAnsi="Aptos Light" w:cs="Arial"/>
        </w:rPr>
        <w:t xml:space="preserve">clients through the complicated process of obtaining benefits </w:t>
      </w:r>
      <w:r w:rsidRPr="00DF0E30">
        <w:rPr>
          <w:rFonts w:ascii="Aptos Light" w:hAnsi="Aptos Light" w:cs="Arial"/>
        </w:rPr>
        <w:t>for</w:t>
      </w:r>
      <w:r w:rsidR="0055227C" w:rsidRPr="00DF0E30">
        <w:rPr>
          <w:rFonts w:ascii="Aptos Light" w:hAnsi="Aptos Light" w:cs="Arial"/>
        </w:rPr>
        <w:t xml:space="preserve"> which they are eligibl</w:t>
      </w:r>
      <w:r w:rsidR="00EE56F0" w:rsidRPr="00DF0E30">
        <w:rPr>
          <w:rFonts w:ascii="Aptos Light" w:hAnsi="Aptos Light" w:cs="Arial"/>
        </w:rPr>
        <w:t>e.</w:t>
      </w:r>
    </w:p>
    <w:p w14:paraId="29746C44" w14:textId="4A7C678D" w:rsidR="00525CF3" w:rsidRPr="001F0E00" w:rsidRDefault="00525CF3" w:rsidP="00C14DFF">
      <w:pPr>
        <w:spacing w:after="0" w:line="276" w:lineRule="auto"/>
        <w:rPr>
          <w:rFonts w:ascii="Aptos Light" w:hAnsi="Aptos Light" w:cs="Arial"/>
        </w:rPr>
      </w:pPr>
      <w:r w:rsidRPr="001F0E00">
        <w:rPr>
          <w:rFonts w:ascii="Aptos Light" w:hAnsi="Aptos Light" w:cs="Arial"/>
          <w:b/>
          <w:bCs/>
          <w:smallCaps/>
        </w:rPr>
        <w:t xml:space="preserve">Why </w:t>
      </w:r>
      <w:r w:rsidR="00575B4D">
        <w:rPr>
          <w:rFonts w:ascii="Aptos Light" w:hAnsi="Aptos Light" w:cs="Arial"/>
          <w:b/>
          <w:bCs/>
          <w:smallCaps/>
        </w:rPr>
        <w:t>Area Agencies on aging</w:t>
      </w:r>
      <w:r w:rsidR="00856B60">
        <w:rPr>
          <w:rFonts w:ascii="Aptos Light" w:hAnsi="Aptos Light" w:cs="Arial"/>
          <w:b/>
          <w:bCs/>
          <w:smallCaps/>
        </w:rPr>
        <w:t xml:space="preserve"> are</w:t>
      </w:r>
      <w:r w:rsidR="00575B4D">
        <w:rPr>
          <w:rFonts w:ascii="Aptos Light" w:hAnsi="Aptos Light" w:cs="Arial"/>
          <w:b/>
          <w:bCs/>
          <w:smallCaps/>
        </w:rPr>
        <w:t xml:space="preserve"> e</w:t>
      </w:r>
      <w:r w:rsidR="005529AC" w:rsidRPr="001F0E00">
        <w:rPr>
          <w:rFonts w:ascii="Aptos Light" w:hAnsi="Aptos Light" w:cs="Arial"/>
          <w:b/>
          <w:bCs/>
          <w:smallCaps/>
        </w:rPr>
        <w:t>ssential</w:t>
      </w:r>
    </w:p>
    <w:p w14:paraId="09E82039" w14:textId="3510C994" w:rsidR="00525CF3" w:rsidRPr="00DF0E30" w:rsidRDefault="005529AC" w:rsidP="003F68A4">
      <w:pPr>
        <w:pStyle w:val="ListParagraph"/>
        <w:numPr>
          <w:ilvl w:val="0"/>
          <w:numId w:val="4"/>
        </w:num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>We are the Department of Elder Affairs’</w:t>
      </w:r>
      <w:r w:rsidR="00525CF3" w:rsidRPr="00DF0E30">
        <w:rPr>
          <w:rFonts w:ascii="Aptos Light" w:hAnsi="Aptos Light" w:cs="Arial"/>
        </w:rPr>
        <w:t xml:space="preserve"> </w:t>
      </w:r>
      <w:r w:rsidR="0055227C" w:rsidRPr="00DF0E30">
        <w:rPr>
          <w:rFonts w:ascii="Aptos Light" w:hAnsi="Aptos Light" w:cs="Arial"/>
        </w:rPr>
        <w:t xml:space="preserve">(DOEA) </w:t>
      </w:r>
      <w:r w:rsidR="00525CF3" w:rsidRPr="00DF0E30">
        <w:rPr>
          <w:rFonts w:ascii="Aptos Light" w:hAnsi="Aptos Light" w:cs="Arial"/>
        </w:rPr>
        <w:t>privatized regional partners</w:t>
      </w:r>
      <w:r w:rsidRPr="00DF0E30">
        <w:rPr>
          <w:rFonts w:ascii="Aptos Light" w:hAnsi="Aptos Light" w:cs="Arial"/>
        </w:rPr>
        <w:t xml:space="preserve"> which allows state mandated work to be accomplished at the local level</w:t>
      </w:r>
      <w:r w:rsidR="001C48B4" w:rsidRPr="00DF0E30">
        <w:rPr>
          <w:rFonts w:ascii="Aptos Light" w:hAnsi="Aptos Light" w:cs="Arial"/>
        </w:rPr>
        <w:t xml:space="preserve"> efficiently and effectively</w:t>
      </w:r>
      <w:r w:rsidR="00525CF3" w:rsidRPr="00DF0E30">
        <w:rPr>
          <w:rFonts w:ascii="Aptos Light" w:hAnsi="Aptos Light" w:cs="Arial"/>
        </w:rPr>
        <w:t>.</w:t>
      </w:r>
    </w:p>
    <w:p w14:paraId="52D16AC5" w14:textId="427227BB" w:rsidR="001477FC" w:rsidRPr="00DF0E30" w:rsidRDefault="001477FC" w:rsidP="003F68A4">
      <w:pPr>
        <w:pStyle w:val="ListParagraph"/>
        <w:numPr>
          <w:ilvl w:val="0"/>
          <w:numId w:val="4"/>
        </w:num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>Our</w:t>
      </w:r>
      <w:r w:rsidR="00525CF3" w:rsidRPr="00DF0E30">
        <w:rPr>
          <w:rFonts w:ascii="Aptos Light" w:hAnsi="Aptos Light" w:cs="Arial"/>
        </w:rPr>
        <w:t xml:space="preserve"> local</w:t>
      </w:r>
      <w:r w:rsidRPr="00DF0E30">
        <w:rPr>
          <w:rFonts w:ascii="Aptos Light" w:hAnsi="Aptos Light" w:cs="Arial"/>
        </w:rPr>
        <w:t xml:space="preserve"> perspective and focus mean we understand </w:t>
      </w:r>
      <w:r w:rsidR="00525CF3" w:rsidRPr="00DF0E30">
        <w:rPr>
          <w:rFonts w:ascii="Aptos Light" w:hAnsi="Aptos Light" w:cs="Arial"/>
        </w:rPr>
        <w:t xml:space="preserve">the local needs </w:t>
      </w:r>
      <w:r w:rsidRPr="00DF0E30">
        <w:rPr>
          <w:rFonts w:ascii="Aptos Light" w:hAnsi="Aptos Light" w:cs="Arial"/>
        </w:rPr>
        <w:t>that can be matched with the</w:t>
      </w:r>
      <w:r w:rsidR="00525CF3" w:rsidRPr="00DF0E30">
        <w:rPr>
          <w:rFonts w:ascii="Aptos Light" w:hAnsi="Aptos Light" w:cs="Arial"/>
        </w:rPr>
        <w:t xml:space="preserve"> local resources</w:t>
      </w:r>
      <w:r w:rsidRPr="00DF0E30">
        <w:rPr>
          <w:rFonts w:ascii="Aptos Light" w:hAnsi="Aptos Light" w:cs="Arial"/>
        </w:rPr>
        <w:t>.</w:t>
      </w:r>
    </w:p>
    <w:p w14:paraId="623EA25C" w14:textId="64715823" w:rsidR="00525CF3" w:rsidRPr="00DF0E30" w:rsidRDefault="001477FC" w:rsidP="003F68A4">
      <w:pPr>
        <w:pStyle w:val="ListParagraph"/>
        <w:numPr>
          <w:ilvl w:val="0"/>
          <w:numId w:val="4"/>
        </w:num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>Our</w:t>
      </w:r>
      <w:r w:rsidR="00525CF3" w:rsidRPr="00DF0E30">
        <w:rPr>
          <w:rFonts w:ascii="Aptos Light" w:hAnsi="Aptos Light" w:cs="Arial"/>
        </w:rPr>
        <w:t xml:space="preserve"> </w:t>
      </w:r>
      <w:r w:rsidR="00C90166" w:rsidRPr="00DF0E30">
        <w:rPr>
          <w:rFonts w:ascii="Aptos Light" w:hAnsi="Aptos Light" w:cs="Arial"/>
        </w:rPr>
        <w:t>area</w:t>
      </w:r>
      <w:r w:rsidRPr="00DF0E30">
        <w:rPr>
          <w:rFonts w:ascii="Aptos Light" w:hAnsi="Aptos Light" w:cs="Arial"/>
        </w:rPr>
        <w:t xml:space="preserve"> </w:t>
      </w:r>
      <w:r w:rsidR="00525CF3" w:rsidRPr="00DF0E30">
        <w:rPr>
          <w:rFonts w:ascii="Aptos Light" w:hAnsi="Aptos Light" w:cs="Arial"/>
        </w:rPr>
        <w:t xml:space="preserve">plans </w:t>
      </w:r>
      <w:r w:rsidR="00C90166" w:rsidRPr="00DF0E30">
        <w:rPr>
          <w:rFonts w:ascii="Aptos Light" w:hAnsi="Aptos Light" w:cs="Arial"/>
        </w:rPr>
        <w:t xml:space="preserve">are tailored to the needs of our region </w:t>
      </w:r>
      <w:r w:rsidR="0055227C" w:rsidRPr="00DF0E30">
        <w:rPr>
          <w:rFonts w:ascii="Aptos Light" w:hAnsi="Aptos Light" w:cs="Arial"/>
        </w:rPr>
        <w:t>resulting in</w:t>
      </w:r>
      <w:r w:rsidR="00525CF3" w:rsidRPr="00DF0E30">
        <w:rPr>
          <w:rFonts w:ascii="Aptos Light" w:hAnsi="Aptos Light" w:cs="Arial"/>
        </w:rPr>
        <w:t xml:space="preserve"> local oversight, </w:t>
      </w:r>
      <w:r w:rsidR="005529AC" w:rsidRPr="00DF0E30">
        <w:rPr>
          <w:rFonts w:ascii="Aptos Light" w:hAnsi="Aptos Light" w:cs="Arial"/>
        </w:rPr>
        <w:t xml:space="preserve">rapid </w:t>
      </w:r>
      <w:r w:rsidR="00525CF3" w:rsidRPr="00DF0E30">
        <w:rPr>
          <w:rFonts w:ascii="Aptos Light" w:hAnsi="Aptos Light" w:cs="Arial"/>
        </w:rPr>
        <w:t>respons</w:t>
      </w:r>
      <w:r w:rsidR="0055227C" w:rsidRPr="00DF0E30">
        <w:rPr>
          <w:rFonts w:ascii="Aptos Light" w:hAnsi="Aptos Light" w:cs="Arial"/>
        </w:rPr>
        <w:t>e</w:t>
      </w:r>
      <w:r w:rsidR="00525CF3" w:rsidRPr="00DF0E30">
        <w:rPr>
          <w:rFonts w:ascii="Aptos Light" w:hAnsi="Aptos Light" w:cs="Arial"/>
        </w:rPr>
        <w:t xml:space="preserve"> and </w:t>
      </w:r>
      <w:r w:rsidR="0055227C" w:rsidRPr="00DF0E30">
        <w:rPr>
          <w:rFonts w:ascii="Aptos Light" w:hAnsi="Aptos Light" w:cs="Arial"/>
        </w:rPr>
        <w:t xml:space="preserve">reliable </w:t>
      </w:r>
      <w:r w:rsidR="00525CF3" w:rsidRPr="00DF0E30">
        <w:rPr>
          <w:rFonts w:ascii="Aptos Light" w:hAnsi="Aptos Light" w:cs="Arial"/>
        </w:rPr>
        <w:t>accountability</w:t>
      </w:r>
      <w:r w:rsidRPr="00DF0E30">
        <w:rPr>
          <w:rFonts w:ascii="Aptos Light" w:hAnsi="Aptos Light" w:cs="Arial"/>
        </w:rPr>
        <w:t>.</w:t>
      </w:r>
    </w:p>
    <w:p w14:paraId="56EE38DA" w14:textId="7375CA79" w:rsidR="00525CF3" w:rsidRPr="00DF0E30" w:rsidRDefault="00525CF3" w:rsidP="003F68A4">
      <w:pPr>
        <w:pStyle w:val="ListParagraph"/>
        <w:numPr>
          <w:ilvl w:val="0"/>
          <w:numId w:val="4"/>
        </w:num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 xml:space="preserve">We are efficient and effective </w:t>
      </w:r>
      <w:r w:rsidR="001477FC" w:rsidRPr="00DF0E30">
        <w:rPr>
          <w:rFonts w:ascii="Aptos Light" w:hAnsi="Aptos Light" w:cs="Arial"/>
        </w:rPr>
        <w:t>resulting in:</w:t>
      </w:r>
      <w:r w:rsidRPr="00DF0E30">
        <w:rPr>
          <w:rFonts w:ascii="Aptos Light" w:hAnsi="Aptos Light" w:cs="Arial"/>
        </w:rPr>
        <w:t xml:space="preserve"> </w:t>
      </w:r>
    </w:p>
    <w:p w14:paraId="41258E53" w14:textId="0570B4F5" w:rsidR="00525CF3" w:rsidRPr="00DF0E30" w:rsidRDefault="00525CF3" w:rsidP="003F68A4">
      <w:pPr>
        <w:pStyle w:val="ListParagraph"/>
        <w:numPr>
          <w:ilvl w:val="1"/>
          <w:numId w:val="4"/>
        </w:num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>streamline</w:t>
      </w:r>
      <w:r w:rsidR="001477FC" w:rsidRPr="00DF0E30">
        <w:rPr>
          <w:rFonts w:ascii="Aptos Light" w:hAnsi="Aptos Light" w:cs="Arial"/>
        </w:rPr>
        <w:t>d</w:t>
      </w:r>
      <w:r w:rsidRPr="00DF0E30">
        <w:rPr>
          <w:rFonts w:ascii="Aptos Light" w:hAnsi="Aptos Light" w:cs="Arial"/>
        </w:rPr>
        <w:t xml:space="preserve"> access to care and support for the hundreds of thousands </w:t>
      </w:r>
      <w:r w:rsidR="00F91E51" w:rsidRPr="00DF0E30">
        <w:rPr>
          <w:rFonts w:ascii="Aptos Light" w:hAnsi="Aptos Light" w:cs="Arial"/>
        </w:rPr>
        <w:t xml:space="preserve">of </w:t>
      </w:r>
      <w:r w:rsidRPr="00DF0E30">
        <w:rPr>
          <w:rFonts w:ascii="Aptos Light" w:hAnsi="Aptos Light" w:cs="Arial"/>
        </w:rPr>
        <w:t xml:space="preserve">older adults, </w:t>
      </w:r>
      <w:proofErr w:type="gramStart"/>
      <w:r w:rsidR="00F91E51" w:rsidRPr="00DF0E30">
        <w:rPr>
          <w:rFonts w:ascii="Aptos Light" w:hAnsi="Aptos Light" w:cs="Arial"/>
        </w:rPr>
        <w:t>persons</w:t>
      </w:r>
      <w:proofErr w:type="gramEnd"/>
      <w:r w:rsidR="00F91E51" w:rsidRPr="00DF0E30">
        <w:rPr>
          <w:rFonts w:ascii="Aptos Light" w:hAnsi="Aptos Light" w:cs="Arial"/>
        </w:rPr>
        <w:t xml:space="preserve"> </w:t>
      </w:r>
      <w:r w:rsidRPr="00DF0E30">
        <w:rPr>
          <w:rFonts w:ascii="Aptos Light" w:hAnsi="Aptos Light" w:cs="Arial"/>
        </w:rPr>
        <w:t xml:space="preserve">with disabilities and </w:t>
      </w:r>
      <w:r w:rsidR="00F91E51" w:rsidRPr="00DF0E30">
        <w:rPr>
          <w:rFonts w:ascii="Aptos Light" w:hAnsi="Aptos Light" w:cs="Arial"/>
        </w:rPr>
        <w:t xml:space="preserve">their </w:t>
      </w:r>
      <w:r w:rsidRPr="00DF0E30">
        <w:rPr>
          <w:rFonts w:ascii="Aptos Light" w:hAnsi="Aptos Light" w:cs="Arial"/>
        </w:rPr>
        <w:t xml:space="preserve">caregivers, </w:t>
      </w:r>
    </w:p>
    <w:p w14:paraId="3F4C4BFC" w14:textId="3268CBDF" w:rsidR="00525CF3" w:rsidRPr="00D941AB" w:rsidRDefault="00407699" w:rsidP="00D941AB">
      <w:pPr>
        <w:pStyle w:val="ListParagraph"/>
        <w:numPr>
          <w:ilvl w:val="1"/>
          <w:numId w:val="4"/>
        </w:numPr>
        <w:spacing w:after="12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 xml:space="preserve">efficient use of </w:t>
      </w:r>
      <w:r w:rsidR="00525CF3" w:rsidRPr="00DF0E30">
        <w:rPr>
          <w:rFonts w:ascii="Aptos Light" w:hAnsi="Aptos Light" w:cs="Arial"/>
        </w:rPr>
        <w:t>funding for direct services while minimizing administrative costs – on average, area agency on aging administrative cost is 5.6%.</w:t>
      </w:r>
    </w:p>
    <w:p w14:paraId="12187330" w14:textId="66E05C73" w:rsidR="00407699" w:rsidRPr="00DF0E30" w:rsidRDefault="00407699" w:rsidP="003F68A4">
      <w:pPr>
        <w:spacing w:after="0" w:line="276" w:lineRule="auto"/>
        <w:rPr>
          <w:rFonts w:ascii="Aptos Light" w:hAnsi="Aptos Light" w:cs="Arial"/>
          <w:b/>
          <w:bCs/>
          <w:smallCaps/>
        </w:rPr>
      </w:pPr>
      <w:r w:rsidRPr="00DF0E30">
        <w:rPr>
          <w:rFonts w:ascii="Aptos Light" w:hAnsi="Aptos Light" w:cs="Arial"/>
          <w:b/>
          <w:bCs/>
          <w:smallCaps/>
        </w:rPr>
        <w:t>Why Area Agencies</w:t>
      </w:r>
      <w:r w:rsidR="001C48B4" w:rsidRPr="00DF0E30">
        <w:rPr>
          <w:rFonts w:ascii="Aptos Light" w:hAnsi="Aptos Light" w:cs="Arial"/>
          <w:b/>
          <w:bCs/>
          <w:smallCaps/>
        </w:rPr>
        <w:t xml:space="preserve"> on Aging</w:t>
      </w:r>
      <w:r w:rsidRPr="00DF0E30">
        <w:rPr>
          <w:rFonts w:ascii="Aptos Light" w:hAnsi="Aptos Light" w:cs="Arial"/>
          <w:b/>
          <w:bCs/>
          <w:smallCaps/>
        </w:rPr>
        <w:t xml:space="preserve"> </w:t>
      </w:r>
      <w:r w:rsidR="005F5D5A">
        <w:rPr>
          <w:rFonts w:ascii="Aptos Light" w:hAnsi="Aptos Light" w:cs="Arial"/>
          <w:b/>
          <w:bCs/>
          <w:smallCaps/>
        </w:rPr>
        <w:t xml:space="preserve">are </w:t>
      </w:r>
      <w:r w:rsidRPr="00DF0E30">
        <w:rPr>
          <w:rFonts w:ascii="Aptos Light" w:hAnsi="Aptos Light" w:cs="Arial"/>
          <w:b/>
          <w:bCs/>
          <w:smallCaps/>
        </w:rPr>
        <w:t>Important</w:t>
      </w:r>
    </w:p>
    <w:p w14:paraId="3A4B5EBD" w14:textId="63FA3D48" w:rsidR="00525CF3" w:rsidRPr="00DF0E30" w:rsidRDefault="00525CF3" w:rsidP="003F68A4">
      <w:p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>The eleven Florida Area Agencies on Aging and Aging and Disability Resource Centers</w:t>
      </w:r>
    </w:p>
    <w:p w14:paraId="7AEA5572" w14:textId="7D96583F" w:rsidR="00525CF3" w:rsidRPr="00DF0E30" w:rsidRDefault="00525CF3" w:rsidP="003F68A4">
      <w:pPr>
        <w:pStyle w:val="ListParagraph"/>
        <w:numPr>
          <w:ilvl w:val="0"/>
          <w:numId w:val="5"/>
        </w:num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 xml:space="preserve">Are here when there is </w:t>
      </w:r>
      <w:r w:rsidR="00EE7E61" w:rsidRPr="00DF0E30">
        <w:rPr>
          <w:rFonts w:ascii="Aptos Light" w:hAnsi="Aptos Light" w:cs="Arial"/>
        </w:rPr>
        <w:t xml:space="preserve">an emergency or disaster, helping with preparations as well as </w:t>
      </w:r>
      <w:r w:rsidR="00407699" w:rsidRPr="00DF0E30">
        <w:rPr>
          <w:rFonts w:ascii="Aptos Light" w:hAnsi="Aptos Light" w:cs="Arial"/>
        </w:rPr>
        <w:t>aftermath response</w:t>
      </w:r>
      <w:r w:rsidR="00EE7E61" w:rsidRPr="00DF0E30">
        <w:rPr>
          <w:rFonts w:ascii="Aptos Light" w:hAnsi="Aptos Light" w:cs="Arial"/>
        </w:rPr>
        <w:t>.</w:t>
      </w:r>
      <w:r w:rsidR="00E4123B" w:rsidRPr="00DF0E30">
        <w:rPr>
          <w:rFonts w:ascii="Aptos Light" w:hAnsi="Aptos Light" w:cs="Arial"/>
        </w:rPr>
        <w:t xml:space="preserve"> </w:t>
      </w:r>
      <w:r w:rsidR="00EE7E61" w:rsidRPr="00DF0E30">
        <w:rPr>
          <w:rFonts w:ascii="Aptos Light" w:hAnsi="Aptos Light" w:cs="Arial"/>
        </w:rPr>
        <w:t xml:space="preserve">This includes hurricanes, tornadoes, pandemics and more. </w:t>
      </w:r>
      <w:r w:rsidR="00407699" w:rsidRPr="00DF0E30">
        <w:rPr>
          <w:rFonts w:ascii="Aptos Light" w:hAnsi="Aptos Light" w:cs="Arial"/>
        </w:rPr>
        <w:t>As the local leader for all issues affecting our aging population</w:t>
      </w:r>
      <w:r w:rsidR="00EE7E61" w:rsidRPr="00DF0E30">
        <w:rPr>
          <w:rFonts w:ascii="Aptos Light" w:hAnsi="Aptos Light" w:cs="Arial"/>
        </w:rPr>
        <w:t xml:space="preserve">, we partner with others in our communities to respond quickly and appropriately, </w:t>
      </w:r>
      <w:r w:rsidR="00407699" w:rsidRPr="00DF0E30">
        <w:rPr>
          <w:rFonts w:ascii="Aptos Light" w:hAnsi="Aptos Light" w:cs="Arial"/>
        </w:rPr>
        <w:t xml:space="preserve">including on-site assistance at </w:t>
      </w:r>
      <w:r w:rsidR="00EE7E61" w:rsidRPr="00DF0E30">
        <w:rPr>
          <w:rFonts w:ascii="Aptos Light" w:hAnsi="Aptos Light" w:cs="Arial"/>
        </w:rPr>
        <w:t xml:space="preserve">Disaster Recovery Centers, </w:t>
      </w:r>
      <w:r w:rsidR="00E7105D" w:rsidRPr="00DF0E30">
        <w:rPr>
          <w:rFonts w:ascii="Aptos Light" w:hAnsi="Aptos Light" w:cs="Arial"/>
        </w:rPr>
        <w:t xml:space="preserve">partnering with Emergency Operations Centers, </w:t>
      </w:r>
      <w:r w:rsidR="00EE7E61" w:rsidRPr="00DF0E30">
        <w:rPr>
          <w:rFonts w:ascii="Aptos Light" w:hAnsi="Aptos Light" w:cs="Arial"/>
        </w:rPr>
        <w:t>delivering meals and water and supplies</w:t>
      </w:r>
      <w:r w:rsidR="00E7105D" w:rsidRPr="00DF0E30">
        <w:rPr>
          <w:rFonts w:ascii="Aptos Light" w:hAnsi="Aptos Light" w:cs="Arial"/>
        </w:rPr>
        <w:t>,</w:t>
      </w:r>
      <w:r w:rsidR="00EE7E61" w:rsidRPr="00DF0E30">
        <w:rPr>
          <w:rFonts w:ascii="Aptos Light" w:hAnsi="Aptos Light" w:cs="Arial"/>
        </w:rPr>
        <w:t xml:space="preserve"> and more.</w:t>
      </w:r>
    </w:p>
    <w:p w14:paraId="2BA31648" w14:textId="6AF2A888" w:rsidR="00EE7E61" w:rsidRPr="00DF0E30" w:rsidRDefault="00EE7E61" w:rsidP="003F68A4">
      <w:pPr>
        <w:pStyle w:val="ListParagraph"/>
        <w:numPr>
          <w:ilvl w:val="0"/>
          <w:numId w:val="5"/>
        </w:num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 xml:space="preserve">We leverage local resources </w:t>
      </w:r>
      <w:r w:rsidR="00407699" w:rsidRPr="00DF0E30">
        <w:rPr>
          <w:rFonts w:ascii="Aptos Light" w:hAnsi="Aptos Light" w:cs="Arial"/>
        </w:rPr>
        <w:t>and the relationships with</w:t>
      </w:r>
      <w:r w:rsidRPr="00DF0E30">
        <w:rPr>
          <w:rFonts w:ascii="Aptos Light" w:hAnsi="Aptos Light" w:cs="Arial"/>
        </w:rPr>
        <w:t xml:space="preserve"> our </w:t>
      </w:r>
      <w:r w:rsidR="00407699" w:rsidRPr="00DF0E30">
        <w:rPr>
          <w:rFonts w:ascii="Aptos Light" w:hAnsi="Aptos Light" w:cs="Arial"/>
        </w:rPr>
        <w:t>community partners</w:t>
      </w:r>
      <w:r w:rsidRPr="00DF0E30">
        <w:rPr>
          <w:rFonts w:ascii="Aptos Light" w:hAnsi="Aptos Light" w:cs="Arial"/>
        </w:rPr>
        <w:t xml:space="preserve"> to meet and often exceed </w:t>
      </w:r>
      <w:r w:rsidR="00407699" w:rsidRPr="00DF0E30">
        <w:rPr>
          <w:rFonts w:ascii="Aptos Light" w:hAnsi="Aptos Light" w:cs="Arial"/>
        </w:rPr>
        <w:t>what is needed so</w:t>
      </w:r>
      <w:r w:rsidRPr="00DF0E30">
        <w:rPr>
          <w:rFonts w:ascii="Aptos Light" w:hAnsi="Aptos Light" w:cs="Arial"/>
        </w:rPr>
        <w:t xml:space="preserve"> </w:t>
      </w:r>
      <w:r w:rsidR="00BD3991" w:rsidRPr="00DF0E30">
        <w:rPr>
          <w:rFonts w:ascii="Aptos Light" w:hAnsi="Aptos Light" w:cs="Arial"/>
        </w:rPr>
        <w:t>the greatest</w:t>
      </w:r>
      <w:r w:rsidRPr="00DF0E30">
        <w:rPr>
          <w:rFonts w:ascii="Aptos Light" w:hAnsi="Aptos Light" w:cs="Arial"/>
        </w:rPr>
        <w:t xml:space="preserve"> number of older adults and caregivers </w:t>
      </w:r>
      <w:r w:rsidR="00BC236D" w:rsidRPr="00DF0E30">
        <w:rPr>
          <w:rFonts w:ascii="Aptos Light" w:hAnsi="Aptos Light" w:cs="Arial"/>
        </w:rPr>
        <w:t>can</w:t>
      </w:r>
      <w:r w:rsidRPr="00DF0E30">
        <w:rPr>
          <w:rFonts w:ascii="Aptos Light" w:hAnsi="Aptos Light" w:cs="Arial"/>
        </w:rPr>
        <w:t xml:space="preserve"> be served.</w:t>
      </w:r>
    </w:p>
    <w:p w14:paraId="0EA499AF" w14:textId="40C352F4" w:rsidR="00EE7E61" w:rsidRPr="00DF0E30" w:rsidRDefault="00407699" w:rsidP="003F68A4">
      <w:pPr>
        <w:pStyle w:val="ListParagraph"/>
        <w:numPr>
          <w:ilvl w:val="0"/>
          <w:numId w:val="5"/>
        </w:numPr>
        <w:spacing w:after="0" w:line="276" w:lineRule="auto"/>
        <w:rPr>
          <w:rFonts w:ascii="Aptos Light" w:hAnsi="Aptos Light" w:cs="Arial"/>
        </w:rPr>
      </w:pPr>
      <w:r w:rsidRPr="00DF0E30">
        <w:rPr>
          <w:rFonts w:ascii="Aptos Light" w:hAnsi="Aptos Light" w:cs="Arial"/>
        </w:rPr>
        <w:t>Because we</w:t>
      </w:r>
      <w:r w:rsidR="00EE7E61" w:rsidRPr="00DF0E30">
        <w:rPr>
          <w:rFonts w:ascii="Aptos Light" w:hAnsi="Aptos Light" w:cs="Arial"/>
        </w:rPr>
        <w:t xml:space="preserve"> </w:t>
      </w:r>
      <w:r w:rsidR="00550483" w:rsidRPr="00DF0E30">
        <w:rPr>
          <w:rFonts w:ascii="Aptos Light" w:hAnsi="Aptos Light" w:cs="Arial"/>
        </w:rPr>
        <w:t>can</w:t>
      </w:r>
      <w:r w:rsidR="00EE7E61" w:rsidRPr="00DF0E30">
        <w:rPr>
          <w:rFonts w:ascii="Aptos Light" w:hAnsi="Aptos Light" w:cs="Arial"/>
        </w:rPr>
        <w:t xml:space="preserve"> promptly respond to local constituents’ requests for assistance, </w:t>
      </w:r>
      <w:r w:rsidRPr="00DF0E30">
        <w:rPr>
          <w:rFonts w:ascii="Aptos Light" w:hAnsi="Aptos Light" w:cs="Arial"/>
        </w:rPr>
        <w:t xml:space="preserve">we bring </w:t>
      </w:r>
      <w:r w:rsidR="00EE7E61" w:rsidRPr="00DF0E30">
        <w:rPr>
          <w:rFonts w:ascii="Aptos Light" w:hAnsi="Aptos Light" w:cs="Arial"/>
        </w:rPr>
        <w:t>dignity, empowerment and independence to the older adults in our lives and communities.</w:t>
      </w:r>
    </w:p>
    <w:p w14:paraId="1B8FFC64" w14:textId="5CA96DB3" w:rsidR="00E94D89" w:rsidRDefault="00E94D89" w:rsidP="00E94D89">
      <w:pPr>
        <w:pStyle w:val="ListParagraph"/>
        <w:spacing w:after="0" w:line="276" w:lineRule="auto"/>
        <w:rPr>
          <w:rFonts w:ascii="Arial" w:hAnsi="Arial" w:cs="Arial"/>
        </w:rPr>
      </w:pPr>
    </w:p>
    <w:p w14:paraId="3C353664" w14:textId="7B14CD54" w:rsidR="00C1795E" w:rsidRDefault="00DD2A02" w:rsidP="00F66276">
      <w:pPr>
        <w:spacing w:after="0" w:line="276" w:lineRule="auto"/>
        <w:jc w:val="center"/>
        <w:rPr>
          <w:rFonts w:ascii="Arial" w:hAnsi="Arial" w:cs="Arial"/>
        </w:rPr>
      </w:pPr>
      <w:r w:rsidRPr="00DD2A02">
        <w:rPr>
          <w:rFonts w:ascii="Arial" w:hAnsi="Arial" w:cs="Arial"/>
        </w:rPr>
        <w:t>For more information or constituent assistance, please contact the Elder Helpline</w:t>
      </w:r>
      <w:r w:rsidR="00F66276">
        <w:rPr>
          <w:rFonts w:ascii="Arial" w:hAnsi="Arial" w:cs="Arial"/>
        </w:rPr>
        <w:t>:</w:t>
      </w:r>
    </w:p>
    <w:p w14:paraId="04D744D0" w14:textId="284564F2" w:rsidR="00E94D89" w:rsidRPr="00DD2A02" w:rsidRDefault="003D639B" w:rsidP="00F6627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D2A02">
        <w:rPr>
          <w:rFonts w:ascii="Arial" w:hAnsi="Arial" w:cs="Arial"/>
          <w:noProof/>
        </w:rPr>
        <w:drawing>
          <wp:anchor distT="0" distB="0" distL="114300" distR="114300" simplePos="0" relativeHeight="251685376" behindDoc="1" locked="0" layoutInCell="1" allowOverlap="1" wp14:anchorId="0FBAC7D7" wp14:editId="71FB2DB3">
            <wp:simplePos x="0" y="0"/>
            <wp:positionH relativeFrom="margin">
              <wp:align>center</wp:align>
            </wp:positionH>
            <wp:positionV relativeFrom="paragraph">
              <wp:posOffset>638175</wp:posOffset>
            </wp:positionV>
            <wp:extent cx="1784119" cy="951865"/>
            <wp:effectExtent l="0" t="0" r="6985" b="635"/>
            <wp:wrapNone/>
            <wp:docPr id="1807673120" name="Picture 4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73120" name="Picture 4" descr="A logo with blu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119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A02" w:rsidRPr="00DD2A02">
        <w:rPr>
          <w:rFonts w:ascii="Arial" w:hAnsi="Arial" w:cs="Arial"/>
          <w:b/>
          <w:bCs/>
        </w:rPr>
        <w:t xml:space="preserve">1-866-467-4624 or </w:t>
      </w:r>
      <w:proofErr w:type="gramStart"/>
      <w:r w:rsidR="00DD2A02" w:rsidRPr="00DD2A02">
        <w:rPr>
          <w:rFonts w:ascii="Arial" w:hAnsi="Arial" w:cs="Arial"/>
          <w:b/>
          <w:bCs/>
        </w:rPr>
        <w:t>Statewide</w:t>
      </w:r>
      <w:proofErr w:type="gramEnd"/>
      <w:r w:rsidR="00DD2A02" w:rsidRPr="00DD2A02">
        <w:rPr>
          <w:rFonts w:ascii="Arial" w:hAnsi="Arial" w:cs="Arial"/>
          <w:b/>
          <w:bCs/>
        </w:rPr>
        <w:t xml:space="preserve"> at 1-800-963-5337</w:t>
      </w:r>
    </w:p>
    <w:sectPr w:rsidR="00E94D89" w:rsidRPr="00DD2A02" w:rsidSect="001477FC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16BB" w14:textId="77777777" w:rsidR="004D3D30" w:rsidRDefault="004D3D30" w:rsidP="00DD2A02">
      <w:pPr>
        <w:spacing w:after="0" w:line="240" w:lineRule="auto"/>
      </w:pPr>
      <w:r>
        <w:separator/>
      </w:r>
    </w:p>
  </w:endnote>
  <w:endnote w:type="continuationSeparator" w:id="0">
    <w:p w14:paraId="5378CBD5" w14:textId="77777777" w:rsidR="004D3D30" w:rsidRDefault="004D3D30" w:rsidP="00DD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5BB2" w14:textId="77777777" w:rsidR="004D3D30" w:rsidRDefault="004D3D30" w:rsidP="00DD2A02">
      <w:pPr>
        <w:spacing w:after="0" w:line="240" w:lineRule="auto"/>
      </w:pPr>
      <w:r>
        <w:separator/>
      </w:r>
    </w:p>
  </w:footnote>
  <w:footnote w:type="continuationSeparator" w:id="0">
    <w:p w14:paraId="041715B5" w14:textId="77777777" w:rsidR="004D3D30" w:rsidRDefault="004D3D30" w:rsidP="00DD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B8EF" w14:textId="5F99A5D1" w:rsidR="00DD2A02" w:rsidRDefault="00500419" w:rsidP="00500419">
    <w:pPr>
      <w:pStyle w:val="Header"/>
      <w:tabs>
        <w:tab w:val="clear" w:pos="4680"/>
        <w:tab w:val="clear" w:pos="936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41D84"/>
    <w:multiLevelType w:val="hybridMultilevel"/>
    <w:tmpl w:val="159C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602B"/>
    <w:multiLevelType w:val="hybridMultilevel"/>
    <w:tmpl w:val="1E94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27B4D"/>
    <w:multiLevelType w:val="hybridMultilevel"/>
    <w:tmpl w:val="015C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E74ED"/>
    <w:multiLevelType w:val="hybridMultilevel"/>
    <w:tmpl w:val="12C8F5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763AC"/>
    <w:multiLevelType w:val="hybridMultilevel"/>
    <w:tmpl w:val="F3D4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40031"/>
    <w:multiLevelType w:val="hybridMultilevel"/>
    <w:tmpl w:val="2D709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40DFF"/>
    <w:multiLevelType w:val="hybridMultilevel"/>
    <w:tmpl w:val="5410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69881">
    <w:abstractNumId w:val="6"/>
  </w:num>
  <w:num w:numId="2" w16cid:durableId="976689022">
    <w:abstractNumId w:val="4"/>
  </w:num>
  <w:num w:numId="3" w16cid:durableId="123961214">
    <w:abstractNumId w:val="0"/>
  </w:num>
  <w:num w:numId="4" w16cid:durableId="1460417057">
    <w:abstractNumId w:val="2"/>
  </w:num>
  <w:num w:numId="5" w16cid:durableId="1232697750">
    <w:abstractNumId w:val="1"/>
  </w:num>
  <w:num w:numId="6" w16cid:durableId="1424376100">
    <w:abstractNumId w:val="3"/>
  </w:num>
  <w:num w:numId="7" w16cid:durableId="185602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DD"/>
    <w:rsid w:val="00001E73"/>
    <w:rsid w:val="00007E5E"/>
    <w:rsid w:val="000261DD"/>
    <w:rsid w:val="00033A85"/>
    <w:rsid w:val="0004002D"/>
    <w:rsid w:val="00053745"/>
    <w:rsid w:val="000706CA"/>
    <w:rsid w:val="00087502"/>
    <w:rsid w:val="000D655B"/>
    <w:rsid w:val="000E0B22"/>
    <w:rsid w:val="001014E2"/>
    <w:rsid w:val="001259AC"/>
    <w:rsid w:val="00140F1D"/>
    <w:rsid w:val="001460D2"/>
    <w:rsid w:val="001477FC"/>
    <w:rsid w:val="001A409C"/>
    <w:rsid w:val="001C48B4"/>
    <w:rsid w:val="001F0E00"/>
    <w:rsid w:val="002546D3"/>
    <w:rsid w:val="002A56F4"/>
    <w:rsid w:val="00326304"/>
    <w:rsid w:val="003D639B"/>
    <w:rsid w:val="003F68A4"/>
    <w:rsid w:val="004015C1"/>
    <w:rsid w:val="00407699"/>
    <w:rsid w:val="004757D2"/>
    <w:rsid w:val="004D3D30"/>
    <w:rsid w:val="00500419"/>
    <w:rsid w:val="00525CF3"/>
    <w:rsid w:val="005321C8"/>
    <w:rsid w:val="00550363"/>
    <w:rsid w:val="00550483"/>
    <w:rsid w:val="0055227C"/>
    <w:rsid w:val="005529AC"/>
    <w:rsid w:val="00557FE3"/>
    <w:rsid w:val="00573F0B"/>
    <w:rsid w:val="00575B4D"/>
    <w:rsid w:val="005B555B"/>
    <w:rsid w:val="005F5D5A"/>
    <w:rsid w:val="00683A01"/>
    <w:rsid w:val="006904CA"/>
    <w:rsid w:val="006C535D"/>
    <w:rsid w:val="007127CD"/>
    <w:rsid w:val="0076319C"/>
    <w:rsid w:val="007F312F"/>
    <w:rsid w:val="008152B7"/>
    <w:rsid w:val="00827F52"/>
    <w:rsid w:val="00856B60"/>
    <w:rsid w:val="008628DD"/>
    <w:rsid w:val="008707CB"/>
    <w:rsid w:val="0095555A"/>
    <w:rsid w:val="00966C3C"/>
    <w:rsid w:val="00975D9F"/>
    <w:rsid w:val="009916C9"/>
    <w:rsid w:val="009C1697"/>
    <w:rsid w:val="009E0BBD"/>
    <w:rsid w:val="009E4E83"/>
    <w:rsid w:val="00A14512"/>
    <w:rsid w:val="00A2138F"/>
    <w:rsid w:val="00A36388"/>
    <w:rsid w:val="00A76F7F"/>
    <w:rsid w:val="00AA57BD"/>
    <w:rsid w:val="00AB2482"/>
    <w:rsid w:val="00AB2AEC"/>
    <w:rsid w:val="00AB4021"/>
    <w:rsid w:val="00B112A8"/>
    <w:rsid w:val="00B211D9"/>
    <w:rsid w:val="00B2129F"/>
    <w:rsid w:val="00B75E2B"/>
    <w:rsid w:val="00B77359"/>
    <w:rsid w:val="00B81AB8"/>
    <w:rsid w:val="00BC236D"/>
    <w:rsid w:val="00BC48DA"/>
    <w:rsid w:val="00BD3991"/>
    <w:rsid w:val="00BF13B8"/>
    <w:rsid w:val="00BF6F93"/>
    <w:rsid w:val="00C14DFF"/>
    <w:rsid w:val="00C16E7C"/>
    <w:rsid w:val="00C1795E"/>
    <w:rsid w:val="00C40FB5"/>
    <w:rsid w:val="00C502BB"/>
    <w:rsid w:val="00C90166"/>
    <w:rsid w:val="00CA6D58"/>
    <w:rsid w:val="00CE0C42"/>
    <w:rsid w:val="00D4105E"/>
    <w:rsid w:val="00D86902"/>
    <w:rsid w:val="00D941AB"/>
    <w:rsid w:val="00DC3C51"/>
    <w:rsid w:val="00DD2A02"/>
    <w:rsid w:val="00DF0E30"/>
    <w:rsid w:val="00DF1366"/>
    <w:rsid w:val="00E116D7"/>
    <w:rsid w:val="00E32C14"/>
    <w:rsid w:val="00E346E6"/>
    <w:rsid w:val="00E4123B"/>
    <w:rsid w:val="00E6606F"/>
    <w:rsid w:val="00E7105D"/>
    <w:rsid w:val="00E81753"/>
    <w:rsid w:val="00E94D89"/>
    <w:rsid w:val="00EE56F0"/>
    <w:rsid w:val="00EE7E61"/>
    <w:rsid w:val="00F66276"/>
    <w:rsid w:val="00F91E51"/>
    <w:rsid w:val="00FC14E6"/>
    <w:rsid w:val="00FC35A8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41571"/>
  <w15:chartTrackingRefBased/>
  <w15:docId w15:val="{FEB2DFDE-F80A-4F4D-A86D-E79E5016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8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A02"/>
  </w:style>
  <w:style w:type="paragraph" w:styleId="Footer">
    <w:name w:val="footer"/>
    <w:basedOn w:val="Normal"/>
    <w:link w:val="FooterChar"/>
    <w:uiPriority w:val="99"/>
    <w:unhideWhenUsed/>
    <w:rsid w:val="00DD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3637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Levin</dc:creator>
  <cp:keywords/>
  <dc:description/>
  <cp:lastModifiedBy>Lisa Bretz</cp:lastModifiedBy>
  <cp:revision>2</cp:revision>
  <dcterms:created xsi:type="dcterms:W3CDTF">2025-10-20T17:20:00Z</dcterms:created>
  <dcterms:modified xsi:type="dcterms:W3CDTF">2025-10-20T17:20:00Z</dcterms:modified>
</cp:coreProperties>
</file>