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C5681" w14:textId="253B2F0C" w:rsidR="00C974E0" w:rsidRPr="00124BCC" w:rsidRDefault="00D51217" w:rsidP="00622C54">
      <w:pPr>
        <w:pStyle w:val="Title"/>
        <w:spacing w:before="0" w:after="240"/>
        <w:ind w:right="11"/>
        <w:rPr>
          <w:rFonts w:ascii="Arial" w:eastAsiaTheme="minorEastAsia" w:hAnsi="Arial" w:cs="Arial"/>
          <w:lang w:eastAsia="zh-CN"/>
        </w:rPr>
      </w:pPr>
      <w:r w:rsidRPr="00124BCC">
        <w:rPr>
          <w:rFonts w:ascii="Arial" w:hAnsi="Arial" w:cs="Arial"/>
        </w:rPr>
        <w:t>YIJIONG</w:t>
      </w:r>
      <w:r w:rsidRPr="00124BCC">
        <w:rPr>
          <w:rFonts w:ascii="Arial" w:hAnsi="Arial" w:cs="Arial"/>
          <w:spacing w:val="-10"/>
        </w:rPr>
        <w:t xml:space="preserve"> </w:t>
      </w:r>
      <w:r w:rsidRPr="00124BCC">
        <w:rPr>
          <w:rFonts w:ascii="Arial" w:hAnsi="Arial" w:cs="Arial"/>
        </w:rPr>
        <w:t>YANG</w:t>
      </w:r>
      <w:r w:rsidRPr="00124BCC">
        <w:rPr>
          <w:rFonts w:ascii="Arial" w:eastAsiaTheme="minorEastAsia" w:hAnsi="Arial" w:cs="Arial"/>
          <w:lang w:eastAsia="zh-CN"/>
        </w:rPr>
        <w:t xml:space="preserve">, </w:t>
      </w:r>
      <w:r w:rsidRPr="00124BCC">
        <w:rPr>
          <w:rFonts w:ascii="Arial" w:hAnsi="Arial" w:cs="Arial"/>
          <w:spacing w:val="-5"/>
        </w:rPr>
        <w:t>PHD</w:t>
      </w:r>
      <w:r w:rsidRPr="00124BCC">
        <w:rPr>
          <w:rFonts w:ascii="Arial" w:eastAsiaTheme="minorEastAsia" w:hAnsi="Arial" w:cs="Arial"/>
          <w:spacing w:val="-5"/>
          <w:lang w:eastAsia="zh-CN"/>
        </w:rPr>
        <w:t xml:space="preserve">, </w:t>
      </w:r>
      <w:r w:rsidR="00124BCC" w:rsidRPr="00124BCC">
        <w:rPr>
          <w:rFonts w:ascii="Arial" w:eastAsiaTheme="minorEastAsia" w:hAnsi="Arial" w:cs="Arial"/>
          <w:spacing w:val="-5"/>
          <w:lang w:eastAsia="zh-CN"/>
        </w:rPr>
        <w:t>MHA</w:t>
      </w:r>
    </w:p>
    <w:p w14:paraId="5908ACC3" w14:textId="50F0789C" w:rsidR="00E76914" w:rsidRDefault="009E0412" w:rsidP="00C51BC7">
      <w:pPr>
        <w:pStyle w:val="BodyText"/>
        <w:spacing w:line="309" w:lineRule="auto"/>
        <w:ind w:left="1283" w:right="330" w:hanging="857"/>
        <w:jc w:val="center"/>
        <w:rPr>
          <w:rFonts w:ascii="Arial" w:eastAsiaTheme="minorEastAsia" w:hAnsi="Arial" w:cs="Arial"/>
          <w:spacing w:val="-11"/>
          <w:lang w:eastAsia="zh-CN"/>
        </w:rPr>
      </w:pPr>
      <w:r w:rsidRPr="00124BCC">
        <w:rPr>
          <w:rFonts w:ascii="Arial" w:hAnsi="Arial" w:cs="Arial"/>
        </w:rPr>
        <w:t>College</w:t>
      </w:r>
      <w:r w:rsidRPr="00124BCC">
        <w:rPr>
          <w:rFonts w:ascii="Arial" w:hAnsi="Arial" w:cs="Arial"/>
          <w:spacing w:val="-14"/>
        </w:rPr>
        <w:t xml:space="preserve"> </w:t>
      </w:r>
      <w:r w:rsidRPr="00124BCC">
        <w:rPr>
          <w:rFonts w:ascii="Arial" w:hAnsi="Arial" w:cs="Arial"/>
        </w:rPr>
        <w:t>of</w:t>
      </w:r>
      <w:r w:rsidRPr="00124BCC">
        <w:rPr>
          <w:rFonts w:ascii="Arial" w:hAnsi="Arial" w:cs="Arial"/>
          <w:spacing w:val="-12"/>
        </w:rPr>
        <w:t xml:space="preserve"> </w:t>
      </w:r>
      <w:r w:rsidRPr="00124BCC">
        <w:rPr>
          <w:rFonts w:ascii="Arial" w:hAnsi="Arial" w:cs="Arial"/>
        </w:rPr>
        <w:t>Nursing,</w:t>
      </w:r>
      <w:r w:rsidRPr="00124BCC">
        <w:rPr>
          <w:rFonts w:ascii="Arial" w:hAnsi="Arial" w:cs="Arial"/>
          <w:spacing w:val="-9"/>
        </w:rPr>
        <w:t xml:space="preserve"> </w:t>
      </w:r>
      <w:r w:rsidRPr="00124BCC">
        <w:rPr>
          <w:rFonts w:ascii="Arial" w:hAnsi="Arial" w:cs="Arial"/>
        </w:rPr>
        <w:t>Florida</w:t>
      </w:r>
      <w:r w:rsidRPr="00124BCC">
        <w:rPr>
          <w:rFonts w:ascii="Arial" w:hAnsi="Arial" w:cs="Arial"/>
          <w:spacing w:val="-14"/>
        </w:rPr>
        <w:t xml:space="preserve"> </w:t>
      </w:r>
      <w:r w:rsidRPr="00124BCC">
        <w:rPr>
          <w:rFonts w:ascii="Arial" w:hAnsi="Arial" w:cs="Arial"/>
        </w:rPr>
        <w:t>State</w:t>
      </w:r>
      <w:r w:rsidRPr="00124BCC">
        <w:rPr>
          <w:rFonts w:ascii="Arial" w:hAnsi="Arial" w:cs="Arial"/>
          <w:spacing w:val="-12"/>
        </w:rPr>
        <w:t xml:space="preserve"> </w:t>
      </w:r>
      <w:r w:rsidRPr="00124BCC">
        <w:rPr>
          <w:rFonts w:ascii="Arial" w:hAnsi="Arial" w:cs="Arial"/>
        </w:rPr>
        <w:t>University</w:t>
      </w:r>
    </w:p>
    <w:p w14:paraId="1BE560C3" w14:textId="344FDA3B" w:rsidR="00E76914" w:rsidRDefault="009E0412" w:rsidP="00C51BC7">
      <w:pPr>
        <w:pStyle w:val="BodyText"/>
        <w:spacing w:line="309" w:lineRule="auto"/>
        <w:ind w:left="1283" w:right="330" w:hanging="857"/>
        <w:jc w:val="center"/>
        <w:rPr>
          <w:rFonts w:ascii="Arial" w:eastAsiaTheme="minorEastAsia" w:hAnsi="Arial" w:cs="Arial"/>
          <w:lang w:eastAsia="zh-CN"/>
        </w:rPr>
      </w:pPr>
      <w:r w:rsidRPr="00124BCC">
        <w:rPr>
          <w:rFonts w:ascii="Arial" w:hAnsi="Arial" w:cs="Arial"/>
        </w:rPr>
        <w:t>98</w:t>
      </w:r>
      <w:r w:rsidRPr="00124BCC">
        <w:rPr>
          <w:rFonts w:ascii="Arial" w:hAnsi="Arial" w:cs="Arial"/>
          <w:spacing w:val="-14"/>
        </w:rPr>
        <w:t xml:space="preserve"> </w:t>
      </w:r>
      <w:r w:rsidRPr="00124BCC">
        <w:rPr>
          <w:rFonts w:ascii="Arial" w:hAnsi="Arial" w:cs="Arial"/>
        </w:rPr>
        <w:t>Varsity</w:t>
      </w:r>
      <w:r w:rsidRPr="00124BCC">
        <w:rPr>
          <w:rFonts w:ascii="Arial" w:hAnsi="Arial" w:cs="Arial"/>
          <w:spacing w:val="-12"/>
        </w:rPr>
        <w:t xml:space="preserve"> </w:t>
      </w:r>
      <w:r w:rsidRPr="00124BCC">
        <w:rPr>
          <w:rFonts w:ascii="Arial" w:hAnsi="Arial" w:cs="Arial"/>
        </w:rPr>
        <w:t>Way,</w:t>
      </w:r>
      <w:r w:rsidRPr="00124BCC">
        <w:rPr>
          <w:rFonts w:ascii="Arial" w:hAnsi="Arial" w:cs="Arial"/>
          <w:spacing w:val="-11"/>
        </w:rPr>
        <w:t xml:space="preserve"> </w:t>
      </w:r>
      <w:r w:rsidRPr="00124BCC">
        <w:rPr>
          <w:rFonts w:ascii="Arial" w:hAnsi="Arial" w:cs="Arial"/>
        </w:rPr>
        <w:t>Tallahassee,</w:t>
      </w:r>
      <w:r w:rsidRPr="00124BCC">
        <w:rPr>
          <w:rFonts w:ascii="Arial" w:hAnsi="Arial" w:cs="Arial"/>
          <w:spacing w:val="-15"/>
        </w:rPr>
        <w:t xml:space="preserve"> </w:t>
      </w:r>
      <w:r w:rsidRPr="00124BCC">
        <w:rPr>
          <w:rFonts w:ascii="Arial" w:hAnsi="Arial" w:cs="Arial"/>
        </w:rPr>
        <w:t>FL</w:t>
      </w:r>
      <w:r w:rsidRPr="00124BCC">
        <w:rPr>
          <w:rFonts w:ascii="Arial" w:hAnsi="Arial" w:cs="Arial"/>
          <w:spacing w:val="-14"/>
        </w:rPr>
        <w:t xml:space="preserve"> </w:t>
      </w:r>
      <w:r w:rsidRPr="00124BCC">
        <w:rPr>
          <w:rFonts w:ascii="Arial" w:hAnsi="Arial" w:cs="Arial"/>
        </w:rPr>
        <w:t>32306-4310</w:t>
      </w:r>
    </w:p>
    <w:p w14:paraId="449270CC" w14:textId="77777777" w:rsidR="00537C72" w:rsidRDefault="009E0412" w:rsidP="00C51BC7">
      <w:pPr>
        <w:pStyle w:val="BodyText"/>
        <w:spacing w:line="309" w:lineRule="auto"/>
        <w:ind w:left="1283" w:right="330" w:hanging="857"/>
        <w:jc w:val="center"/>
        <w:rPr>
          <w:rFonts w:ascii="Arial" w:eastAsiaTheme="minorEastAsia" w:hAnsi="Arial" w:cs="Arial"/>
          <w:lang w:eastAsia="zh-CN"/>
        </w:rPr>
      </w:pPr>
      <w:r w:rsidRPr="00124BCC">
        <w:rPr>
          <w:rFonts w:ascii="Arial" w:hAnsi="Arial" w:cs="Arial"/>
        </w:rPr>
        <w:t xml:space="preserve">Email: </w:t>
      </w:r>
      <w:hyperlink r:id="rId5">
        <w:r w:rsidRPr="00124BCC">
          <w:rPr>
            <w:rFonts w:ascii="Arial" w:hAnsi="Arial" w:cs="Arial"/>
          </w:rPr>
          <w:t>yy22f@fsu.edu;</w:t>
        </w:r>
      </w:hyperlink>
      <w:r w:rsidRPr="00124BCC">
        <w:rPr>
          <w:rFonts w:ascii="Arial" w:hAnsi="Arial" w:cs="Arial"/>
        </w:rPr>
        <w:t xml:space="preserve"> </w:t>
      </w:r>
      <w:hyperlink r:id="rId6">
        <w:r w:rsidRPr="00124BCC">
          <w:rPr>
            <w:rFonts w:ascii="Arial" w:hAnsi="Arial" w:cs="Arial"/>
          </w:rPr>
          <w:t>yijiongyang@gmail.com</w:t>
        </w:r>
      </w:hyperlink>
      <w:r w:rsidRPr="00124BCC">
        <w:rPr>
          <w:rFonts w:ascii="Arial" w:hAnsi="Arial" w:cs="Arial"/>
        </w:rPr>
        <w:t xml:space="preserve"> </w:t>
      </w:r>
    </w:p>
    <w:p w14:paraId="4B3C5682" w14:textId="1455155F" w:rsidR="00C974E0" w:rsidRDefault="00537C72" w:rsidP="00C51BC7">
      <w:pPr>
        <w:pStyle w:val="BodyText"/>
        <w:spacing w:line="309" w:lineRule="auto"/>
        <w:ind w:left="1283" w:right="330" w:hanging="857"/>
        <w:jc w:val="center"/>
        <w:rPr>
          <w:rFonts w:ascii="Arial" w:eastAsiaTheme="minorEastAsia" w:hAnsi="Arial" w:cs="Arial"/>
          <w:lang w:eastAsia="zh-CN"/>
        </w:rPr>
      </w:pPr>
      <w:r>
        <w:rPr>
          <w:rFonts w:ascii="Arial" w:eastAsiaTheme="minorEastAsia" w:hAnsi="Arial" w:cs="Arial" w:hint="eastAsia"/>
          <w:lang w:eastAsia="zh-CN"/>
        </w:rPr>
        <w:t>Office: (850) 644-9381; Cell</w:t>
      </w:r>
      <w:r w:rsidR="009E0412" w:rsidRPr="00124BCC">
        <w:rPr>
          <w:rFonts w:ascii="Arial" w:hAnsi="Arial" w:cs="Arial"/>
        </w:rPr>
        <w:t>: (832) 986-8242</w:t>
      </w:r>
    </w:p>
    <w:p w14:paraId="69EF31AB" w14:textId="290BF710" w:rsidR="00180E16" w:rsidRDefault="0073063D" w:rsidP="00E34472">
      <w:pPr>
        <w:pStyle w:val="BodyText"/>
        <w:spacing w:line="309" w:lineRule="auto"/>
        <w:ind w:left="1283" w:right="330" w:hanging="857"/>
        <w:jc w:val="center"/>
        <w:rPr>
          <w:rFonts w:ascii="Arial" w:eastAsiaTheme="minorEastAsia" w:hAnsi="Arial" w:cs="Arial"/>
          <w:lang w:eastAsia="zh-CN"/>
        </w:rPr>
      </w:pPr>
      <w:hyperlink r:id="rId7" w:history="1">
        <w:r w:rsidRPr="008E1619">
          <w:rPr>
            <w:rStyle w:val="Hyperlink"/>
            <w:rFonts w:ascii="Arial" w:eastAsiaTheme="minorEastAsia" w:hAnsi="Arial" w:cs="Arial" w:hint="eastAsia"/>
            <w:lang w:eastAsia="zh-CN"/>
          </w:rPr>
          <w:t>Google Scholar</w:t>
        </w:r>
      </w:hyperlink>
      <w:r>
        <w:rPr>
          <w:rFonts w:ascii="Arial" w:eastAsiaTheme="minorEastAsia" w:hAnsi="Arial" w:cs="Arial" w:hint="eastAsia"/>
          <w:lang w:eastAsia="zh-CN"/>
        </w:rPr>
        <w:t xml:space="preserve">; </w:t>
      </w:r>
      <w:hyperlink r:id="rId8" w:history="1">
        <w:r w:rsidRPr="002A34BD">
          <w:rPr>
            <w:rStyle w:val="Hyperlink"/>
            <w:rFonts w:ascii="Arial" w:eastAsiaTheme="minorEastAsia" w:hAnsi="Arial" w:cs="Arial" w:hint="eastAsia"/>
            <w:lang w:eastAsia="zh-CN"/>
          </w:rPr>
          <w:t>ResearchGate</w:t>
        </w:r>
      </w:hyperlink>
      <w:r>
        <w:rPr>
          <w:rFonts w:ascii="Arial" w:eastAsiaTheme="minorEastAsia" w:hAnsi="Arial" w:cs="Arial" w:hint="eastAsia"/>
          <w:lang w:eastAsia="zh-CN"/>
        </w:rPr>
        <w:t xml:space="preserve">; </w:t>
      </w:r>
      <w:hyperlink r:id="rId9" w:history="1">
        <w:r w:rsidR="001A3561" w:rsidRPr="00424F59">
          <w:rPr>
            <w:rStyle w:val="Hyperlink"/>
            <w:rFonts w:ascii="Arial" w:eastAsiaTheme="minorEastAsia" w:hAnsi="Arial" w:cs="Arial" w:hint="eastAsia"/>
            <w:lang w:eastAsia="zh-CN"/>
          </w:rPr>
          <w:t>ORCID</w:t>
        </w:r>
      </w:hyperlink>
    </w:p>
    <w:p w14:paraId="1F76078E" w14:textId="77777777" w:rsidR="00E34472" w:rsidRDefault="00E34472" w:rsidP="00E34472">
      <w:pPr>
        <w:pStyle w:val="BodyText"/>
        <w:spacing w:line="309" w:lineRule="auto"/>
        <w:ind w:left="1283" w:right="330" w:hanging="857"/>
        <w:jc w:val="center"/>
        <w:rPr>
          <w:rFonts w:ascii="Arial" w:eastAsiaTheme="minorEastAsia" w:hAnsi="Arial" w:cs="Arial"/>
          <w:lang w:eastAsia="zh-CN"/>
        </w:rPr>
      </w:pPr>
    </w:p>
    <w:p w14:paraId="06632042" w14:textId="1598192C" w:rsidR="00180E16" w:rsidRPr="00E34472" w:rsidRDefault="00971E01" w:rsidP="00A5527A">
      <w:pPr>
        <w:pStyle w:val="BodyText"/>
        <w:spacing w:after="120" w:line="310" w:lineRule="auto"/>
        <w:ind w:right="10"/>
        <w:jc w:val="both"/>
        <w:rPr>
          <w:rFonts w:ascii="Arial" w:eastAsiaTheme="minorEastAsia" w:hAnsi="Arial" w:cs="Arial"/>
          <w:b/>
          <w:bCs/>
          <w:sz w:val="28"/>
          <w:szCs w:val="28"/>
          <w:u w:val="single"/>
          <w:lang w:eastAsia="zh-CN"/>
        </w:rPr>
      </w:pPr>
      <w:r w:rsidRPr="00E34472">
        <w:rPr>
          <w:rFonts w:ascii="Arial" w:eastAsiaTheme="minorEastAsia" w:hAnsi="Arial" w:cs="Arial"/>
          <w:b/>
          <w:bCs/>
          <w:sz w:val="28"/>
          <w:szCs w:val="28"/>
          <w:u w:val="single"/>
          <w:lang w:eastAsia="zh-CN"/>
        </w:rPr>
        <w:t>RESEARCH</w:t>
      </w:r>
      <w:r w:rsidRPr="00E34472">
        <w:rPr>
          <w:rFonts w:ascii="Arial" w:eastAsiaTheme="minorEastAsia" w:hAnsi="Arial" w:cs="Arial" w:hint="eastAsia"/>
          <w:b/>
          <w:bCs/>
          <w:sz w:val="28"/>
          <w:szCs w:val="28"/>
          <w:u w:val="single"/>
          <w:lang w:eastAsia="zh-CN"/>
        </w:rPr>
        <w:t xml:space="preserve"> INTERESTS</w:t>
      </w:r>
      <w:r w:rsidR="00BD1803" w:rsidRPr="00E34472">
        <w:rPr>
          <w:rFonts w:ascii="Arial" w:eastAsiaTheme="minorEastAsia" w:hAnsi="Arial" w:cs="Arial" w:hint="eastAsia"/>
          <w:b/>
          <w:bCs/>
          <w:sz w:val="28"/>
          <w:szCs w:val="28"/>
          <w:u w:val="single"/>
          <w:lang w:eastAsia="zh-CN"/>
        </w:rPr>
        <w:t xml:space="preserve">        </w:t>
      </w:r>
      <w:r w:rsidR="00E34472">
        <w:rPr>
          <w:rFonts w:ascii="Arial" w:eastAsiaTheme="minorEastAsia" w:hAnsi="Arial" w:cs="Arial" w:hint="eastAsia"/>
          <w:b/>
          <w:bCs/>
          <w:sz w:val="28"/>
          <w:szCs w:val="28"/>
          <w:u w:val="single"/>
          <w:lang w:eastAsia="zh-CN"/>
        </w:rPr>
        <w:t xml:space="preserve">    </w:t>
      </w:r>
      <w:r w:rsidR="00BD1803" w:rsidRPr="00E34472">
        <w:rPr>
          <w:rFonts w:ascii="Arial" w:eastAsiaTheme="minorEastAsia" w:hAnsi="Arial" w:cs="Arial" w:hint="eastAsia"/>
          <w:b/>
          <w:bCs/>
          <w:sz w:val="28"/>
          <w:szCs w:val="28"/>
          <w:u w:val="single"/>
          <w:lang w:eastAsia="zh-CN"/>
        </w:rPr>
        <w:t xml:space="preserve">                                                                                                  </w:t>
      </w:r>
    </w:p>
    <w:p w14:paraId="15F18B8F" w14:textId="2906FA72" w:rsidR="00EA1178" w:rsidRDefault="00091FFA" w:rsidP="00FC0776">
      <w:pPr>
        <w:pStyle w:val="BodyText"/>
        <w:spacing w:line="309" w:lineRule="auto"/>
        <w:ind w:right="10"/>
        <w:jc w:val="both"/>
        <w:rPr>
          <w:rFonts w:ascii="Arial" w:eastAsiaTheme="minorEastAsia" w:hAnsi="Arial" w:cs="Arial"/>
          <w:lang w:eastAsia="zh-CN"/>
        </w:rPr>
      </w:pPr>
      <w:r w:rsidRPr="00091FFA">
        <w:rPr>
          <w:rFonts w:ascii="Arial" w:eastAsiaTheme="minorEastAsia" w:hAnsi="Arial" w:cs="Arial"/>
          <w:lang w:eastAsia="zh-CN"/>
        </w:rPr>
        <w:t>My research focuses on advancing healthcare outcomes for aging populations and those with chronic conditions, particularly Alzheimer's disease and related dementias (ADRD), diabetes, and fall injuries. I am passionate about leveraging biostatistics, electronic health records (EHR), and claims data to develop predictive models through machine learning and natural language processing. My work integrates public health and nursing perspectives to enhance disease prevention, management strategies, and healthcare delivery systems. With extensive experience in grant development, interdisciplinary collaborations, and data-driven research, I aim to contribute actionable insights that inform public health policies and clinical practices, improving care for vulnerable populations.</w:t>
      </w:r>
    </w:p>
    <w:p w14:paraId="34EF775C" w14:textId="77777777" w:rsidR="00091FFA" w:rsidRPr="00091FFA" w:rsidRDefault="00091FFA" w:rsidP="009D04B1">
      <w:pPr>
        <w:pStyle w:val="BodyText"/>
        <w:spacing w:line="309" w:lineRule="auto"/>
        <w:ind w:right="330"/>
        <w:jc w:val="both"/>
        <w:rPr>
          <w:rFonts w:ascii="Arial" w:eastAsiaTheme="minorEastAsia" w:hAnsi="Arial" w:cs="Arial"/>
          <w:lang w:eastAsia="zh-CN"/>
        </w:rPr>
      </w:pPr>
    </w:p>
    <w:p w14:paraId="494F970C" w14:textId="64A24A87" w:rsidR="00EA1178" w:rsidRPr="00E34472" w:rsidRDefault="00356F7C" w:rsidP="00A5527A">
      <w:pPr>
        <w:pStyle w:val="BodyText"/>
        <w:spacing w:after="120" w:line="310" w:lineRule="auto"/>
        <w:ind w:right="10"/>
        <w:jc w:val="both"/>
        <w:rPr>
          <w:rFonts w:ascii="Arial" w:eastAsiaTheme="minorEastAsia" w:hAnsi="Arial" w:cs="Arial"/>
          <w:b/>
          <w:bCs/>
          <w:sz w:val="28"/>
          <w:szCs w:val="28"/>
          <w:u w:val="single"/>
          <w:lang w:eastAsia="zh-CN"/>
        </w:rPr>
      </w:pPr>
      <w:r w:rsidRPr="00E34472">
        <w:rPr>
          <w:rFonts w:ascii="Arial" w:eastAsiaTheme="minorEastAsia" w:hAnsi="Arial" w:cs="Arial"/>
          <w:b/>
          <w:bCs/>
          <w:sz w:val="28"/>
          <w:szCs w:val="28"/>
          <w:u w:val="single"/>
          <w:lang w:eastAsia="zh-CN"/>
        </w:rPr>
        <w:t>ACADEMIC AND PROFESSIONAL APPOINTMENTS</w:t>
      </w:r>
      <w:r w:rsidR="00E34472">
        <w:rPr>
          <w:rFonts w:ascii="Arial" w:eastAsiaTheme="minorEastAsia" w:hAnsi="Arial" w:cs="Arial" w:hint="eastAsia"/>
          <w:b/>
          <w:bCs/>
          <w:sz w:val="28"/>
          <w:szCs w:val="28"/>
          <w:u w:val="single"/>
          <w:lang w:eastAsia="zh-CN"/>
        </w:rPr>
        <w:t xml:space="preserve">                                </w:t>
      </w:r>
      <w:r w:rsidR="00A5527A">
        <w:rPr>
          <w:rFonts w:ascii="Arial" w:eastAsiaTheme="minorEastAsia" w:hAnsi="Arial" w:cs="Arial" w:hint="eastAsia"/>
          <w:b/>
          <w:bCs/>
          <w:sz w:val="28"/>
          <w:szCs w:val="28"/>
          <w:u w:val="single"/>
          <w:lang w:eastAsia="zh-CN"/>
        </w:rPr>
        <w:t xml:space="preserve">  </w:t>
      </w:r>
      <w:r w:rsidR="00E34472">
        <w:rPr>
          <w:rFonts w:ascii="Arial" w:eastAsiaTheme="minorEastAsia" w:hAnsi="Arial" w:cs="Arial" w:hint="eastAsia"/>
          <w:b/>
          <w:bCs/>
          <w:sz w:val="28"/>
          <w:szCs w:val="28"/>
          <w:u w:val="single"/>
          <w:lang w:eastAsia="zh-CN"/>
        </w:rPr>
        <w:t xml:space="preserve">              </w:t>
      </w:r>
    </w:p>
    <w:p w14:paraId="4B3C5683" w14:textId="5C909BC5" w:rsidR="00C974E0" w:rsidRPr="00EB066A" w:rsidRDefault="004772D3" w:rsidP="009D04B1">
      <w:pPr>
        <w:pStyle w:val="BodyText"/>
        <w:spacing w:line="309" w:lineRule="auto"/>
        <w:ind w:right="10"/>
        <w:jc w:val="both"/>
        <w:rPr>
          <w:rFonts w:ascii="Arial" w:eastAsiaTheme="minorEastAsia" w:hAnsi="Arial" w:cs="Arial"/>
          <w:lang w:eastAsia="zh-CN"/>
        </w:rPr>
      </w:pPr>
      <w:r w:rsidRPr="00125CD9">
        <w:rPr>
          <w:rFonts w:ascii="Arial" w:hAnsi="Arial" w:cs="Arial"/>
          <w:b/>
          <w:bCs/>
          <w:i/>
          <w:spacing w:val="-2"/>
        </w:rPr>
        <w:t>Postdoctoral</w:t>
      </w:r>
      <w:r w:rsidRPr="00125CD9">
        <w:rPr>
          <w:rFonts w:ascii="Arial" w:hAnsi="Arial" w:cs="Arial"/>
          <w:b/>
          <w:bCs/>
          <w:i/>
          <w:spacing w:val="-3"/>
        </w:rPr>
        <w:t xml:space="preserve"> </w:t>
      </w:r>
      <w:r w:rsidRPr="00125CD9">
        <w:rPr>
          <w:rFonts w:ascii="Arial" w:hAnsi="Arial" w:cs="Arial"/>
          <w:b/>
          <w:bCs/>
          <w:i/>
          <w:spacing w:val="-2"/>
        </w:rPr>
        <w:t>Fellow</w:t>
      </w:r>
      <w:r w:rsidR="00D104EB" w:rsidRPr="00D104EB">
        <w:rPr>
          <w:rFonts w:ascii="Arial" w:eastAsiaTheme="minorEastAsia" w:hAnsi="Arial" w:cs="Arial"/>
          <w:i/>
          <w:spacing w:val="-2"/>
          <w:lang w:eastAsia="zh-CN"/>
        </w:rPr>
        <w:t xml:space="preserve">, </w:t>
      </w:r>
      <w:r w:rsidR="00D104EB" w:rsidRPr="00D104EB">
        <w:rPr>
          <w:rFonts w:ascii="Arial" w:hAnsi="Arial" w:cs="Arial"/>
        </w:rPr>
        <w:t>College</w:t>
      </w:r>
      <w:r w:rsidR="00D104EB" w:rsidRPr="00D104EB">
        <w:rPr>
          <w:rFonts w:ascii="Arial" w:hAnsi="Arial" w:cs="Arial"/>
          <w:spacing w:val="-14"/>
        </w:rPr>
        <w:t xml:space="preserve"> </w:t>
      </w:r>
      <w:r w:rsidR="00D104EB" w:rsidRPr="00D104EB">
        <w:rPr>
          <w:rFonts w:ascii="Arial" w:hAnsi="Arial" w:cs="Arial"/>
        </w:rPr>
        <w:t>of</w:t>
      </w:r>
      <w:r w:rsidR="00D104EB" w:rsidRPr="00D104EB">
        <w:rPr>
          <w:rFonts w:ascii="Arial" w:hAnsi="Arial" w:cs="Arial"/>
          <w:spacing w:val="-14"/>
        </w:rPr>
        <w:t xml:space="preserve"> </w:t>
      </w:r>
      <w:r w:rsidR="00D104EB" w:rsidRPr="00D104EB">
        <w:rPr>
          <w:rFonts w:ascii="Arial" w:hAnsi="Arial" w:cs="Arial"/>
        </w:rPr>
        <w:t>Nursing,</w:t>
      </w:r>
      <w:r w:rsidR="00D104EB" w:rsidRPr="00D104EB">
        <w:rPr>
          <w:rFonts w:ascii="Arial" w:hAnsi="Arial" w:cs="Arial"/>
          <w:spacing w:val="-14"/>
        </w:rPr>
        <w:t xml:space="preserve"> </w:t>
      </w:r>
      <w:r w:rsidR="00D104EB" w:rsidRPr="00D104EB">
        <w:rPr>
          <w:rFonts w:ascii="Arial" w:hAnsi="Arial" w:cs="Arial"/>
        </w:rPr>
        <w:t>Florida</w:t>
      </w:r>
      <w:r w:rsidR="00D104EB" w:rsidRPr="00D104EB">
        <w:rPr>
          <w:rFonts w:ascii="Arial" w:hAnsi="Arial" w:cs="Arial"/>
          <w:spacing w:val="-14"/>
        </w:rPr>
        <w:t xml:space="preserve"> </w:t>
      </w:r>
      <w:r w:rsidR="00D104EB" w:rsidRPr="00D104EB">
        <w:rPr>
          <w:rFonts w:ascii="Arial" w:hAnsi="Arial" w:cs="Arial"/>
        </w:rPr>
        <w:t>State</w:t>
      </w:r>
      <w:r w:rsidR="00D104EB" w:rsidRPr="00D104EB">
        <w:rPr>
          <w:rFonts w:ascii="Arial" w:hAnsi="Arial" w:cs="Arial"/>
          <w:spacing w:val="-14"/>
        </w:rPr>
        <w:t xml:space="preserve"> </w:t>
      </w:r>
      <w:r w:rsidR="00D104EB" w:rsidRPr="00D104EB">
        <w:rPr>
          <w:rFonts w:ascii="Arial" w:hAnsi="Arial" w:cs="Arial"/>
        </w:rPr>
        <w:t>University,</w:t>
      </w:r>
      <w:r w:rsidR="00D104EB" w:rsidRPr="00D104EB">
        <w:rPr>
          <w:rFonts w:ascii="Arial" w:hAnsi="Arial" w:cs="Arial"/>
          <w:spacing w:val="-13"/>
        </w:rPr>
        <w:t xml:space="preserve"> </w:t>
      </w:r>
      <w:r w:rsidR="00D104EB" w:rsidRPr="00D104EB">
        <w:rPr>
          <w:rFonts w:ascii="Arial" w:hAnsi="Arial" w:cs="Arial"/>
        </w:rPr>
        <w:t>Tallahassee,</w:t>
      </w:r>
      <w:r w:rsidR="00D104EB" w:rsidRPr="00D104EB">
        <w:rPr>
          <w:rFonts w:ascii="Arial" w:hAnsi="Arial" w:cs="Arial"/>
          <w:spacing w:val="-10"/>
        </w:rPr>
        <w:t xml:space="preserve"> </w:t>
      </w:r>
      <w:r w:rsidR="00D104EB" w:rsidRPr="00D104EB">
        <w:rPr>
          <w:rFonts w:ascii="Arial" w:hAnsi="Arial" w:cs="Arial"/>
          <w:spacing w:val="-5"/>
        </w:rPr>
        <w:t>FL</w:t>
      </w:r>
      <w:r w:rsidR="00D104EB" w:rsidRPr="00D104EB">
        <w:rPr>
          <w:rFonts w:ascii="Arial" w:eastAsiaTheme="minorEastAsia" w:hAnsi="Arial" w:cs="Arial"/>
          <w:spacing w:val="-5"/>
          <w:lang w:eastAsia="zh-CN"/>
        </w:rPr>
        <w:t xml:space="preserve">         </w:t>
      </w:r>
      <w:r w:rsidR="009D04B1">
        <w:rPr>
          <w:rFonts w:ascii="Arial" w:eastAsiaTheme="minorEastAsia" w:hAnsi="Arial" w:cs="Arial" w:hint="eastAsia"/>
          <w:spacing w:val="-5"/>
          <w:lang w:eastAsia="zh-CN"/>
        </w:rPr>
        <w:t xml:space="preserve">   </w:t>
      </w:r>
      <w:r w:rsidR="00125CD9">
        <w:rPr>
          <w:rFonts w:ascii="Arial" w:eastAsiaTheme="minorEastAsia" w:hAnsi="Arial" w:cs="Arial" w:hint="eastAsia"/>
          <w:spacing w:val="-5"/>
          <w:lang w:eastAsia="zh-CN"/>
        </w:rPr>
        <w:t xml:space="preserve"> </w:t>
      </w:r>
      <w:r w:rsidR="00D104EB" w:rsidRPr="00D104EB">
        <w:rPr>
          <w:rFonts w:ascii="Arial" w:hAnsi="Arial" w:cs="Arial"/>
        </w:rPr>
        <w:t>09/2022</w:t>
      </w:r>
      <w:r w:rsidR="00D104EB" w:rsidRPr="00D104EB">
        <w:rPr>
          <w:rFonts w:ascii="Arial" w:hAnsi="Arial" w:cs="Arial"/>
          <w:spacing w:val="-7"/>
        </w:rPr>
        <w:t xml:space="preserve"> </w:t>
      </w:r>
      <w:r w:rsidR="00D104EB" w:rsidRPr="00D104EB">
        <w:rPr>
          <w:rFonts w:ascii="Arial" w:hAnsi="Arial" w:cs="Arial"/>
        </w:rPr>
        <w:t>–</w:t>
      </w:r>
      <w:r w:rsidR="00D104EB" w:rsidRPr="00D104EB">
        <w:rPr>
          <w:rFonts w:ascii="Arial" w:hAnsi="Arial" w:cs="Arial"/>
          <w:spacing w:val="-8"/>
        </w:rPr>
        <w:t xml:space="preserve"> </w:t>
      </w:r>
      <w:r w:rsidR="00D104EB" w:rsidRPr="00D104EB">
        <w:rPr>
          <w:rFonts w:ascii="Arial" w:hAnsi="Arial" w:cs="Arial"/>
          <w:spacing w:val="-2"/>
        </w:rPr>
        <w:t>Present</w:t>
      </w:r>
    </w:p>
    <w:p w14:paraId="49E41AC3" w14:textId="09EDA626" w:rsidR="00125CD9" w:rsidRPr="004066B9" w:rsidRDefault="00EB066A" w:rsidP="004066B9">
      <w:pPr>
        <w:pStyle w:val="BodyText"/>
        <w:spacing w:before="5" w:after="120"/>
        <w:ind w:left="1276" w:hanging="1276"/>
        <w:jc w:val="both"/>
        <w:rPr>
          <w:rFonts w:ascii="Arial" w:eastAsiaTheme="minorEastAsia" w:hAnsi="Arial" w:cs="Arial"/>
          <w:lang w:eastAsia="zh-CN"/>
        </w:rPr>
      </w:pPr>
      <w:r w:rsidRPr="00EB066A">
        <w:rPr>
          <w:rFonts w:ascii="Arial" w:hAnsi="Arial" w:cs="Arial"/>
        </w:rPr>
        <w:t>-</w:t>
      </w:r>
      <w:r w:rsidRPr="00EB066A">
        <w:rPr>
          <w:rFonts w:ascii="Arial" w:hAnsi="Arial" w:cs="Arial"/>
          <w:spacing w:val="40"/>
        </w:rPr>
        <w:t xml:space="preserve"> </w:t>
      </w:r>
      <w:r w:rsidR="00E834AC">
        <w:rPr>
          <w:rFonts w:ascii="Arial" w:eastAsiaTheme="minorEastAsia" w:hAnsi="Arial" w:cs="Arial" w:hint="eastAsia"/>
          <w:lang w:eastAsia="zh-CN"/>
        </w:rPr>
        <w:t>Research:</w:t>
      </w:r>
      <w:r w:rsidR="004919FB">
        <w:rPr>
          <w:rFonts w:ascii="Arial" w:eastAsiaTheme="minorEastAsia" w:hAnsi="Arial" w:cs="Arial" w:hint="eastAsia"/>
          <w:lang w:eastAsia="zh-CN"/>
        </w:rPr>
        <w:t xml:space="preserve"> </w:t>
      </w:r>
      <w:r w:rsidR="004919FB" w:rsidRPr="004919FB">
        <w:rPr>
          <w:rFonts w:ascii="Arial" w:hAnsi="Arial" w:cs="Arial"/>
        </w:rPr>
        <w:t>Responsible for developing IRB protocols and contributing to various aspects of NIH grant</w:t>
      </w:r>
      <w:r w:rsidR="004919FB">
        <w:rPr>
          <w:rFonts w:ascii="Arial" w:eastAsiaTheme="minorEastAsia" w:hAnsi="Arial" w:cs="Arial" w:hint="eastAsia"/>
          <w:lang w:eastAsia="zh-CN"/>
        </w:rPr>
        <w:t xml:space="preserve"> </w:t>
      </w:r>
      <w:r w:rsidR="004919FB" w:rsidRPr="004919FB">
        <w:rPr>
          <w:rFonts w:ascii="Arial" w:hAnsi="Arial" w:cs="Arial"/>
        </w:rPr>
        <w:t>processes, including drafting proposals, preparing budgets</w:t>
      </w:r>
      <w:r w:rsidR="004066B9">
        <w:rPr>
          <w:rFonts w:ascii="Arial" w:eastAsiaTheme="minorEastAsia" w:hAnsi="Arial" w:cs="Arial" w:hint="eastAsia"/>
          <w:lang w:eastAsia="zh-CN"/>
        </w:rPr>
        <w:t xml:space="preserve"> </w:t>
      </w:r>
      <w:r w:rsidR="004919FB" w:rsidRPr="004919FB">
        <w:rPr>
          <w:rFonts w:ascii="Arial" w:hAnsi="Arial" w:cs="Arial"/>
        </w:rPr>
        <w:t>and the development of academic publications.</w:t>
      </w:r>
    </w:p>
    <w:p w14:paraId="56BE3043" w14:textId="1645A9EC" w:rsidR="00E834AC" w:rsidRDefault="00E834AC" w:rsidP="00952D54">
      <w:pPr>
        <w:pStyle w:val="BodyText"/>
        <w:spacing w:before="5"/>
        <w:jc w:val="both"/>
        <w:rPr>
          <w:rFonts w:ascii="Arial" w:eastAsiaTheme="minorEastAsia" w:hAnsi="Arial" w:cs="Arial"/>
          <w:lang w:eastAsia="zh-CN"/>
        </w:rPr>
      </w:pPr>
      <w:r w:rsidRPr="00E834AC">
        <w:rPr>
          <w:rFonts w:ascii="Arial" w:hAnsi="Arial" w:cs="Arial"/>
        </w:rPr>
        <w:t>-</w:t>
      </w:r>
      <w:r w:rsidRPr="00E834AC">
        <w:rPr>
          <w:rFonts w:ascii="Arial" w:hAnsi="Arial" w:cs="Arial"/>
          <w:spacing w:val="37"/>
        </w:rPr>
        <w:t xml:space="preserve"> </w:t>
      </w:r>
      <w:r w:rsidRPr="00E834AC">
        <w:rPr>
          <w:rFonts w:ascii="Arial" w:hAnsi="Arial" w:cs="Arial"/>
        </w:rPr>
        <w:t>Teaching:</w:t>
      </w:r>
      <w:r w:rsidRPr="00E834AC">
        <w:rPr>
          <w:rFonts w:ascii="Arial" w:hAnsi="Arial" w:cs="Arial"/>
          <w:spacing w:val="35"/>
        </w:rPr>
        <w:t xml:space="preserve"> </w:t>
      </w:r>
      <w:r w:rsidRPr="00E834AC">
        <w:rPr>
          <w:rFonts w:ascii="Arial" w:hAnsi="Arial" w:cs="Arial"/>
        </w:rPr>
        <w:t>N5846</w:t>
      </w:r>
      <w:r w:rsidR="00BE3C70">
        <w:rPr>
          <w:rFonts w:ascii="Arial" w:eastAsiaTheme="minorEastAsia" w:hAnsi="Arial" w:cs="Arial" w:hint="eastAsia"/>
          <w:spacing w:val="36"/>
          <w:lang w:eastAsia="zh-CN"/>
        </w:rPr>
        <w:t xml:space="preserve"> </w:t>
      </w:r>
      <w:r w:rsidR="00952D54" w:rsidRPr="00E834AC">
        <w:rPr>
          <w:rFonts w:ascii="Arial" w:hAnsi="Arial" w:cs="Arial"/>
        </w:rPr>
        <w:t>Biostatistics</w:t>
      </w:r>
      <w:r w:rsidR="00952D54">
        <w:rPr>
          <w:rFonts w:ascii="Arial" w:eastAsiaTheme="minorEastAsia" w:hAnsi="Arial" w:cs="Arial"/>
          <w:spacing w:val="37"/>
          <w:lang w:eastAsia="zh-CN"/>
        </w:rPr>
        <w:t>:</w:t>
      </w:r>
      <w:r w:rsidR="00952D54" w:rsidRPr="00E834AC">
        <w:rPr>
          <w:rFonts w:ascii="Arial" w:hAnsi="Arial" w:cs="Arial"/>
        </w:rPr>
        <w:t xml:space="preserve"> Introduction</w:t>
      </w:r>
      <w:r w:rsidRPr="00E834AC">
        <w:rPr>
          <w:rFonts w:ascii="Arial" w:hAnsi="Arial" w:cs="Arial"/>
          <w:spacing w:val="38"/>
        </w:rPr>
        <w:t xml:space="preserve"> </w:t>
      </w:r>
      <w:r w:rsidRPr="00E834AC">
        <w:rPr>
          <w:rFonts w:ascii="Arial" w:hAnsi="Arial" w:cs="Arial"/>
        </w:rPr>
        <w:t>to</w:t>
      </w:r>
      <w:r w:rsidRPr="00E834AC">
        <w:rPr>
          <w:rFonts w:ascii="Arial" w:hAnsi="Arial" w:cs="Arial"/>
          <w:spacing w:val="36"/>
        </w:rPr>
        <w:t xml:space="preserve"> </w:t>
      </w:r>
      <w:r w:rsidRPr="00E834AC">
        <w:rPr>
          <w:rFonts w:ascii="Arial" w:hAnsi="Arial" w:cs="Arial"/>
        </w:rPr>
        <w:t>Basic</w:t>
      </w:r>
      <w:r w:rsidRPr="00E834AC">
        <w:rPr>
          <w:rFonts w:ascii="Arial" w:hAnsi="Arial" w:cs="Arial"/>
          <w:spacing w:val="36"/>
        </w:rPr>
        <w:t xml:space="preserve"> </w:t>
      </w:r>
      <w:r w:rsidRPr="00E834AC">
        <w:rPr>
          <w:rFonts w:ascii="Arial" w:hAnsi="Arial" w:cs="Arial"/>
        </w:rPr>
        <w:t>Descriptive</w:t>
      </w:r>
      <w:r w:rsidRPr="00E834AC">
        <w:rPr>
          <w:rFonts w:ascii="Arial" w:hAnsi="Arial" w:cs="Arial"/>
          <w:spacing w:val="38"/>
        </w:rPr>
        <w:t xml:space="preserve"> </w:t>
      </w:r>
      <w:r w:rsidRPr="00E834AC">
        <w:rPr>
          <w:rFonts w:ascii="Arial" w:hAnsi="Arial" w:cs="Arial"/>
        </w:rPr>
        <w:t>and</w:t>
      </w:r>
      <w:r w:rsidRPr="00E834AC">
        <w:rPr>
          <w:rFonts w:ascii="Arial" w:hAnsi="Arial" w:cs="Arial"/>
          <w:spacing w:val="36"/>
        </w:rPr>
        <w:t xml:space="preserve"> </w:t>
      </w:r>
      <w:r w:rsidRPr="00E834AC">
        <w:rPr>
          <w:rFonts w:ascii="Arial" w:hAnsi="Arial" w:cs="Arial"/>
        </w:rPr>
        <w:t>Inferential Statistics Applications.</w:t>
      </w:r>
    </w:p>
    <w:p w14:paraId="407E8C0A" w14:textId="6190AFCC" w:rsidR="00E834AC" w:rsidRPr="00E834AC" w:rsidRDefault="00641248" w:rsidP="00952D54">
      <w:pPr>
        <w:pStyle w:val="BodyText"/>
        <w:spacing w:before="5" w:after="240"/>
        <w:jc w:val="both"/>
        <w:rPr>
          <w:rFonts w:ascii="Arial" w:eastAsiaTheme="minorEastAsia" w:hAnsi="Arial" w:cs="Arial"/>
          <w:lang w:eastAsia="zh-CN"/>
        </w:rPr>
      </w:pPr>
      <w:r>
        <w:rPr>
          <w:rFonts w:ascii="Arial" w:eastAsiaTheme="minorEastAsia" w:hAnsi="Arial" w:cs="Arial" w:hint="eastAsia"/>
          <w:lang w:eastAsia="zh-CN"/>
        </w:rPr>
        <w:t xml:space="preserve">                    N</w:t>
      </w:r>
      <w:r w:rsidR="00BE3C70">
        <w:rPr>
          <w:rFonts w:ascii="Arial" w:eastAsiaTheme="minorEastAsia" w:hAnsi="Arial" w:cs="Arial" w:hint="eastAsia"/>
          <w:lang w:eastAsia="zh-CN"/>
        </w:rPr>
        <w:t>5930  Essentials of AI in Healthcare.</w:t>
      </w:r>
    </w:p>
    <w:p w14:paraId="0E52AF12" w14:textId="0A16598C" w:rsidR="009D04B1" w:rsidRDefault="00BB5F13" w:rsidP="009D04B1">
      <w:pPr>
        <w:pStyle w:val="BodyText"/>
        <w:spacing w:before="5"/>
        <w:jc w:val="both"/>
        <w:rPr>
          <w:rFonts w:ascii="Arial" w:eastAsiaTheme="minorEastAsia" w:hAnsi="Arial" w:cs="Arial"/>
          <w:sz w:val="17"/>
          <w:lang w:eastAsia="zh-CN"/>
        </w:rPr>
      </w:pPr>
      <w:r w:rsidRPr="009D04B1">
        <w:rPr>
          <w:rFonts w:ascii="Arial" w:hAnsi="Arial" w:cs="Arial"/>
          <w:b/>
          <w:bCs/>
          <w:i/>
        </w:rPr>
        <w:t>Graduate</w:t>
      </w:r>
      <w:r w:rsidRPr="009D04B1">
        <w:rPr>
          <w:rFonts w:ascii="Arial" w:hAnsi="Arial" w:cs="Arial"/>
          <w:b/>
          <w:bCs/>
          <w:i/>
          <w:spacing w:val="-9"/>
        </w:rPr>
        <w:t xml:space="preserve"> </w:t>
      </w:r>
      <w:r w:rsidRPr="009D04B1">
        <w:rPr>
          <w:rFonts w:ascii="Arial" w:hAnsi="Arial" w:cs="Arial"/>
          <w:b/>
          <w:bCs/>
          <w:i/>
        </w:rPr>
        <w:t>Research</w:t>
      </w:r>
      <w:r w:rsidRPr="009D04B1">
        <w:rPr>
          <w:rFonts w:ascii="Arial" w:hAnsi="Arial" w:cs="Arial"/>
          <w:b/>
          <w:bCs/>
          <w:i/>
          <w:spacing w:val="-9"/>
        </w:rPr>
        <w:t xml:space="preserve"> </w:t>
      </w:r>
      <w:r w:rsidRPr="009D04B1">
        <w:rPr>
          <w:rFonts w:ascii="Arial" w:hAnsi="Arial" w:cs="Arial"/>
          <w:b/>
          <w:bCs/>
          <w:i/>
        </w:rPr>
        <w:t>Assistant</w:t>
      </w:r>
      <w:r w:rsidRPr="009D04B1">
        <w:rPr>
          <w:rFonts w:ascii="Arial" w:hAnsi="Arial" w:cs="Arial"/>
          <w:b/>
          <w:bCs/>
          <w:i/>
          <w:spacing w:val="-6"/>
        </w:rPr>
        <w:t xml:space="preserve"> </w:t>
      </w:r>
      <w:r w:rsidRPr="009D04B1">
        <w:rPr>
          <w:rFonts w:ascii="Arial" w:hAnsi="Arial" w:cs="Arial"/>
          <w:b/>
          <w:bCs/>
          <w:i/>
        </w:rPr>
        <w:t>–</w:t>
      </w:r>
      <w:r w:rsidRPr="009D04B1">
        <w:rPr>
          <w:rFonts w:ascii="Arial" w:hAnsi="Arial" w:cs="Arial"/>
          <w:b/>
          <w:bCs/>
          <w:i/>
          <w:spacing w:val="-8"/>
        </w:rPr>
        <w:t xml:space="preserve"> </w:t>
      </w:r>
      <w:r w:rsidRPr="009D04B1">
        <w:rPr>
          <w:rFonts w:ascii="Arial" w:hAnsi="Arial" w:cs="Arial"/>
          <w:b/>
          <w:bCs/>
          <w:i/>
          <w:spacing w:val="-2"/>
        </w:rPr>
        <w:t>Doctoral</w:t>
      </w:r>
      <w:r w:rsidRPr="009D04B1">
        <w:rPr>
          <w:rFonts w:ascii="Arial" w:eastAsiaTheme="minorEastAsia" w:hAnsi="Arial" w:cs="Arial"/>
          <w:i/>
          <w:spacing w:val="-2"/>
          <w:lang w:eastAsia="zh-CN"/>
        </w:rPr>
        <w:t xml:space="preserve">, </w:t>
      </w:r>
      <w:r w:rsidRPr="009D04B1">
        <w:rPr>
          <w:rFonts w:ascii="Arial" w:hAnsi="Arial" w:cs="Arial"/>
        </w:rPr>
        <w:t>School</w:t>
      </w:r>
      <w:r w:rsidRPr="009D04B1">
        <w:rPr>
          <w:rFonts w:ascii="Arial" w:hAnsi="Arial" w:cs="Arial"/>
          <w:spacing w:val="-13"/>
        </w:rPr>
        <w:t xml:space="preserve"> </w:t>
      </w:r>
      <w:r w:rsidRPr="009D04B1">
        <w:rPr>
          <w:rFonts w:ascii="Arial" w:hAnsi="Arial" w:cs="Arial"/>
        </w:rPr>
        <w:t>of</w:t>
      </w:r>
      <w:r w:rsidRPr="009D04B1">
        <w:rPr>
          <w:rFonts w:ascii="Arial" w:hAnsi="Arial" w:cs="Arial"/>
          <w:spacing w:val="-5"/>
        </w:rPr>
        <w:t xml:space="preserve"> </w:t>
      </w:r>
      <w:r w:rsidRPr="009D04B1">
        <w:rPr>
          <w:rFonts w:ascii="Arial" w:hAnsi="Arial" w:cs="Arial"/>
        </w:rPr>
        <w:t>Public</w:t>
      </w:r>
      <w:r w:rsidRPr="009D04B1">
        <w:rPr>
          <w:rFonts w:ascii="Arial" w:hAnsi="Arial" w:cs="Arial"/>
          <w:spacing w:val="-8"/>
        </w:rPr>
        <w:t xml:space="preserve"> </w:t>
      </w:r>
      <w:r w:rsidRPr="009D04B1">
        <w:rPr>
          <w:rFonts w:ascii="Arial" w:hAnsi="Arial" w:cs="Arial"/>
        </w:rPr>
        <w:t>Health,</w:t>
      </w:r>
      <w:r w:rsidRPr="009D04B1">
        <w:rPr>
          <w:rFonts w:ascii="Arial" w:hAnsi="Arial" w:cs="Arial"/>
          <w:spacing w:val="-8"/>
        </w:rPr>
        <w:t xml:space="preserve"> </w:t>
      </w:r>
      <w:r w:rsidRPr="009D04B1">
        <w:rPr>
          <w:rFonts w:ascii="Arial" w:hAnsi="Arial" w:cs="Arial"/>
        </w:rPr>
        <w:t>The</w:t>
      </w:r>
      <w:r w:rsidRPr="009D04B1">
        <w:rPr>
          <w:rFonts w:ascii="Arial" w:hAnsi="Arial" w:cs="Arial"/>
          <w:spacing w:val="-8"/>
        </w:rPr>
        <w:t xml:space="preserve"> </w:t>
      </w:r>
      <w:r w:rsidRPr="009D04B1">
        <w:rPr>
          <w:rFonts w:ascii="Arial" w:hAnsi="Arial" w:cs="Arial"/>
        </w:rPr>
        <w:t>University</w:t>
      </w:r>
      <w:r w:rsidRPr="009D04B1">
        <w:rPr>
          <w:rFonts w:ascii="Arial" w:hAnsi="Arial" w:cs="Arial"/>
          <w:spacing w:val="-9"/>
        </w:rPr>
        <w:t xml:space="preserve"> </w:t>
      </w:r>
      <w:r w:rsidRPr="009D04B1">
        <w:rPr>
          <w:rFonts w:ascii="Arial" w:hAnsi="Arial" w:cs="Arial"/>
        </w:rPr>
        <w:t>of</w:t>
      </w:r>
      <w:r w:rsidRPr="009D04B1">
        <w:rPr>
          <w:rFonts w:ascii="Arial" w:hAnsi="Arial" w:cs="Arial"/>
          <w:spacing w:val="-5"/>
        </w:rPr>
        <w:t xml:space="preserve"> </w:t>
      </w:r>
      <w:r w:rsidRPr="009D04B1">
        <w:rPr>
          <w:rFonts w:ascii="Arial" w:hAnsi="Arial" w:cs="Arial"/>
        </w:rPr>
        <w:t>Texas</w:t>
      </w:r>
      <w:r w:rsidRPr="009D04B1">
        <w:rPr>
          <w:rFonts w:ascii="Arial" w:hAnsi="Arial" w:cs="Arial"/>
          <w:spacing w:val="-8"/>
        </w:rPr>
        <w:t xml:space="preserve"> </w:t>
      </w:r>
      <w:r w:rsidRPr="009D04B1">
        <w:rPr>
          <w:rFonts w:ascii="Arial" w:hAnsi="Arial" w:cs="Arial"/>
        </w:rPr>
        <w:t>Health</w:t>
      </w:r>
      <w:r w:rsidRPr="009D04B1">
        <w:rPr>
          <w:rFonts w:ascii="Arial" w:hAnsi="Arial" w:cs="Arial"/>
          <w:spacing w:val="-8"/>
        </w:rPr>
        <w:t xml:space="preserve"> </w:t>
      </w:r>
      <w:r w:rsidRPr="009D04B1">
        <w:rPr>
          <w:rFonts w:ascii="Arial" w:hAnsi="Arial" w:cs="Arial"/>
        </w:rPr>
        <w:t>Science</w:t>
      </w:r>
      <w:r w:rsidRPr="009D04B1">
        <w:rPr>
          <w:rFonts w:ascii="Arial" w:hAnsi="Arial" w:cs="Arial"/>
          <w:spacing w:val="-6"/>
        </w:rPr>
        <w:t xml:space="preserve"> </w:t>
      </w:r>
      <w:r w:rsidRPr="009D04B1">
        <w:rPr>
          <w:rFonts w:ascii="Arial" w:hAnsi="Arial" w:cs="Arial"/>
        </w:rPr>
        <w:t>Center</w:t>
      </w:r>
      <w:r w:rsidRPr="009D04B1">
        <w:rPr>
          <w:rFonts w:ascii="Arial" w:hAnsi="Arial" w:cs="Arial"/>
          <w:spacing w:val="-5"/>
        </w:rPr>
        <w:t xml:space="preserve"> </w:t>
      </w:r>
      <w:r w:rsidRPr="009D04B1">
        <w:rPr>
          <w:rFonts w:ascii="Arial" w:hAnsi="Arial" w:cs="Arial"/>
        </w:rPr>
        <w:t>at</w:t>
      </w:r>
      <w:r w:rsidRPr="009D04B1">
        <w:rPr>
          <w:rFonts w:ascii="Arial" w:hAnsi="Arial" w:cs="Arial"/>
          <w:spacing w:val="-5"/>
        </w:rPr>
        <w:t xml:space="preserve"> </w:t>
      </w:r>
      <w:r w:rsidRPr="009D04B1">
        <w:rPr>
          <w:rFonts w:ascii="Arial" w:hAnsi="Arial" w:cs="Arial"/>
          <w:spacing w:val="-2"/>
        </w:rPr>
        <w:t>Houston</w:t>
      </w:r>
      <w:r w:rsidR="00E845C2">
        <w:rPr>
          <w:rFonts w:ascii="Arial" w:eastAsiaTheme="minorEastAsia" w:hAnsi="Arial" w:cs="Arial" w:hint="eastAsia"/>
          <w:spacing w:val="-2"/>
          <w:lang w:eastAsia="zh-CN"/>
        </w:rPr>
        <w:t>, Houston, TX</w:t>
      </w:r>
      <w:r w:rsidR="009D04B1" w:rsidRPr="009D04B1">
        <w:rPr>
          <w:rFonts w:ascii="Arial" w:eastAsiaTheme="minorEastAsia" w:hAnsi="Arial" w:cs="Arial"/>
          <w:spacing w:val="-2"/>
          <w:lang w:eastAsia="zh-CN"/>
        </w:rPr>
        <w:t xml:space="preserve">                          </w:t>
      </w:r>
      <w:r w:rsidR="009D04B1" w:rsidRPr="009D04B1">
        <w:rPr>
          <w:rFonts w:ascii="Arial" w:eastAsiaTheme="minorEastAsia" w:hAnsi="Arial" w:cs="Arial"/>
          <w:sz w:val="17"/>
          <w:lang w:eastAsia="zh-CN"/>
        </w:rPr>
        <w:t xml:space="preserve">          </w:t>
      </w:r>
      <w:r w:rsidR="009D04B1">
        <w:rPr>
          <w:rFonts w:ascii="Arial" w:eastAsiaTheme="minorEastAsia" w:hAnsi="Arial" w:cs="Arial" w:hint="eastAsia"/>
          <w:sz w:val="17"/>
          <w:lang w:eastAsia="zh-CN"/>
        </w:rPr>
        <w:t xml:space="preserve">                                                                                 </w:t>
      </w:r>
      <w:r w:rsidR="009D04B1" w:rsidRPr="009D04B1">
        <w:rPr>
          <w:rFonts w:ascii="Arial" w:hAnsi="Arial" w:cs="Arial"/>
        </w:rPr>
        <w:t>01/2022</w:t>
      </w:r>
      <w:r w:rsidR="009D04B1" w:rsidRPr="009D04B1">
        <w:rPr>
          <w:rFonts w:ascii="Arial" w:hAnsi="Arial" w:cs="Arial"/>
          <w:spacing w:val="-4"/>
        </w:rPr>
        <w:t xml:space="preserve"> </w:t>
      </w:r>
      <w:r w:rsidR="009D04B1" w:rsidRPr="009D04B1">
        <w:rPr>
          <w:rFonts w:ascii="Arial" w:hAnsi="Arial" w:cs="Arial"/>
        </w:rPr>
        <w:t>–</w:t>
      </w:r>
      <w:r w:rsidR="009D04B1" w:rsidRPr="009D04B1">
        <w:rPr>
          <w:rFonts w:ascii="Arial" w:hAnsi="Arial" w:cs="Arial"/>
          <w:spacing w:val="-4"/>
        </w:rPr>
        <w:t xml:space="preserve"> </w:t>
      </w:r>
      <w:r w:rsidR="009D04B1" w:rsidRPr="009D04B1">
        <w:rPr>
          <w:rFonts w:ascii="Arial" w:hAnsi="Arial" w:cs="Arial"/>
          <w:spacing w:val="-2"/>
        </w:rPr>
        <w:t>08/2022</w:t>
      </w:r>
      <w:r w:rsidR="009D04B1">
        <w:rPr>
          <w:rFonts w:ascii="Arial" w:eastAsiaTheme="minorEastAsia" w:hAnsi="Arial" w:cs="Arial" w:hint="eastAsia"/>
          <w:sz w:val="17"/>
          <w:lang w:eastAsia="zh-CN"/>
        </w:rPr>
        <w:t xml:space="preserve"> </w:t>
      </w:r>
    </w:p>
    <w:p w14:paraId="013AA284" w14:textId="4F09828E" w:rsidR="00820B2D" w:rsidRDefault="00F32D24" w:rsidP="00FA6C76">
      <w:pPr>
        <w:pStyle w:val="BodyText"/>
        <w:spacing w:before="5"/>
        <w:ind w:left="1276" w:hanging="1276"/>
        <w:jc w:val="both"/>
        <w:rPr>
          <w:rFonts w:ascii="Arial" w:eastAsiaTheme="minorEastAsia" w:hAnsi="Arial" w:cs="Arial"/>
          <w:spacing w:val="-2"/>
          <w:lang w:eastAsia="zh-CN"/>
        </w:rPr>
      </w:pPr>
      <w:r w:rsidRPr="00C63A84">
        <w:rPr>
          <w:rFonts w:ascii="Arial" w:hAnsi="Arial" w:cs="Arial"/>
          <w:spacing w:val="-2"/>
        </w:rPr>
        <w:t>-</w:t>
      </w:r>
      <w:r w:rsidRPr="00C63A84">
        <w:rPr>
          <w:rFonts w:ascii="Arial" w:hAnsi="Arial" w:cs="Arial"/>
          <w:spacing w:val="-6"/>
        </w:rPr>
        <w:t xml:space="preserve"> </w:t>
      </w:r>
      <w:r w:rsidR="00C63A84">
        <w:rPr>
          <w:rFonts w:ascii="Arial" w:eastAsiaTheme="minorEastAsia" w:hAnsi="Arial" w:cs="Arial" w:hint="eastAsia"/>
          <w:spacing w:val="-6"/>
          <w:lang w:eastAsia="zh-CN"/>
        </w:rPr>
        <w:t xml:space="preserve">Research: </w:t>
      </w:r>
      <w:r w:rsidR="00820B2D" w:rsidRPr="00820B2D">
        <w:rPr>
          <w:rFonts w:ascii="Arial" w:hAnsi="Arial" w:cs="Arial"/>
          <w:spacing w:val="-2"/>
        </w:rPr>
        <w:t>Texas Child Mental Health Care Consortium</w:t>
      </w:r>
      <w:r w:rsidR="00820B2D">
        <w:rPr>
          <w:rFonts w:ascii="Arial" w:eastAsiaTheme="minorEastAsia" w:hAnsi="Arial" w:cs="Arial" w:hint="eastAsia"/>
          <w:spacing w:val="-2"/>
          <w:lang w:eastAsia="zh-CN"/>
        </w:rPr>
        <w:t xml:space="preserve"> </w:t>
      </w:r>
      <w:r w:rsidR="00820B2D" w:rsidRPr="00820B2D">
        <w:rPr>
          <w:rFonts w:ascii="Arial" w:hAnsi="Arial" w:cs="Arial"/>
          <w:spacing w:val="-2"/>
        </w:rPr>
        <w:t xml:space="preserve">- </w:t>
      </w:r>
      <w:r w:rsidR="0022087D" w:rsidRPr="0022087D">
        <w:rPr>
          <w:rFonts w:ascii="Arial" w:hAnsi="Arial" w:cs="Arial"/>
          <w:spacing w:val="-2"/>
        </w:rPr>
        <w:t>Child Psychiatric Access Network (CPAN)</w:t>
      </w:r>
      <w:r w:rsidR="00371D7C">
        <w:rPr>
          <w:rFonts w:ascii="Arial" w:eastAsiaTheme="minorEastAsia" w:hAnsi="Arial" w:cs="Arial" w:hint="eastAsia"/>
          <w:spacing w:val="-2"/>
          <w:lang w:eastAsia="zh-CN"/>
        </w:rPr>
        <w:t xml:space="preserve"> and Texas Child Health Access Through Telemedicine (TCHATT)</w:t>
      </w:r>
      <w:r w:rsidR="00347DF0">
        <w:rPr>
          <w:rFonts w:ascii="Arial" w:eastAsiaTheme="minorEastAsia" w:hAnsi="Arial" w:cs="Arial" w:hint="eastAsia"/>
          <w:spacing w:val="-2"/>
          <w:lang w:eastAsia="zh-CN"/>
        </w:rPr>
        <w:t xml:space="preserve">. </w:t>
      </w:r>
      <w:r w:rsidR="00FA6C76">
        <w:rPr>
          <w:rFonts w:ascii="Arial" w:eastAsiaTheme="minorEastAsia" w:hAnsi="Arial" w:cs="Arial" w:hint="eastAsia"/>
          <w:spacing w:val="-2"/>
          <w:lang w:eastAsia="zh-CN"/>
        </w:rPr>
        <w:t>Responsible for</w:t>
      </w:r>
      <w:r w:rsidR="00FA6C76" w:rsidRPr="00FA6C76">
        <w:rPr>
          <w:rFonts w:ascii="Arial" w:eastAsiaTheme="minorEastAsia" w:hAnsi="Arial" w:cs="Arial"/>
          <w:spacing w:val="-2"/>
          <w:lang w:eastAsia="zh-CN"/>
        </w:rPr>
        <w:t xml:space="preserve"> the development and implementation of Time-Driven Activity-Based Costing Model </w:t>
      </w:r>
      <w:r w:rsidR="00385E72">
        <w:rPr>
          <w:rFonts w:ascii="Arial" w:eastAsiaTheme="minorEastAsia" w:hAnsi="Arial" w:cs="Arial" w:hint="eastAsia"/>
          <w:spacing w:val="-2"/>
          <w:lang w:eastAsia="zh-CN"/>
        </w:rPr>
        <w:t xml:space="preserve">(TDABC) </w:t>
      </w:r>
      <w:r w:rsidR="00FA6C76" w:rsidRPr="00FA6C76">
        <w:rPr>
          <w:rFonts w:ascii="Arial" w:eastAsiaTheme="minorEastAsia" w:hAnsi="Arial" w:cs="Arial"/>
          <w:spacing w:val="-2"/>
          <w:lang w:eastAsia="zh-CN"/>
        </w:rPr>
        <w:t>to calculate annual patient costs and assess the effectiveness of CPAN and TCHATT program evaluations across University of Texas Health Syste</w:t>
      </w:r>
      <w:r w:rsidR="00873231">
        <w:rPr>
          <w:rFonts w:ascii="Arial" w:eastAsiaTheme="minorEastAsia" w:hAnsi="Arial" w:cs="Arial" w:hint="eastAsia"/>
          <w:spacing w:val="-2"/>
          <w:lang w:eastAsia="zh-CN"/>
        </w:rPr>
        <w:t>ms.</w:t>
      </w:r>
    </w:p>
    <w:p w14:paraId="39447775" w14:textId="77777777" w:rsidR="008667C5" w:rsidRDefault="008667C5" w:rsidP="00FA6C76">
      <w:pPr>
        <w:pStyle w:val="BodyText"/>
        <w:spacing w:before="5"/>
        <w:ind w:left="1276" w:hanging="1276"/>
        <w:jc w:val="both"/>
        <w:rPr>
          <w:rFonts w:ascii="Arial" w:eastAsiaTheme="minorEastAsia" w:hAnsi="Arial" w:cs="Arial"/>
          <w:spacing w:val="-2"/>
          <w:lang w:eastAsia="zh-CN"/>
        </w:rPr>
      </w:pPr>
    </w:p>
    <w:p w14:paraId="480B77D8" w14:textId="733BF605" w:rsidR="00FD7932" w:rsidRPr="008667C5" w:rsidRDefault="00FD7932" w:rsidP="008667C5">
      <w:pPr>
        <w:pStyle w:val="TableParagraph"/>
        <w:spacing w:before="28"/>
        <w:jc w:val="both"/>
        <w:rPr>
          <w:rFonts w:ascii="Arial" w:eastAsiaTheme="minorEastAsia" w:hAnsi="Arial" w:cs="Arial"/>
          <w:lang w:eastAsia="zh-CN"/>
        </w:rPr>
      </w:pPr>
      <w:r w:rsidRPr="008667C5">
        <w:rPr>
          <w:rFonts w:ascii="Arial" w:hAnsi="Arial" w:cs="Arial"/>
          <w:b/>
          <w:bCs/>
          <w:i/>
        </w:rPr>
        <w:t>Graduate</w:t>
      </w:r>
      <w:r w:rsidRPr="008667C5">
        <w:rPr>
          <w:rFonts w:ascii="Arial" w:hAnsi="Arial" w:cs="Arial"/>
          <w:b/>
          <w:bCs/>
          <w:i/>
          <w:spacing w:val="-10"/>
        </w:rPr>
        <w:t xml:space="preserve"> </w:t>
      </w:r>
      <w:r w:rsidRPr="008667C5">
        <w:rPr>
          <w:rFonts w:ascii="Arial" w:hAnsi="Arial" w:cs="Arial"/>
          <w:b/>
          <w:bCs/>
          <w:i/>
        </w:rPr>
        <w:t>Research</w:t>
      </w:r>
      <w:r w:rsidRPr="008667C5">
        <w:rPr>
          <w:rFonts w:ascii="Arial" w:hAnsi="Arial" w:cs="Arial"/>
          <w:b/>
          <w:bCs/>
          <w:i/>
          <w:spacing w:val="-9"/>
        </w:rPr>
        <w:t xml:space="preserve"> </w:t>
      </w:r>
      <w:r w:rsidRPr="008667C5">
        <w:rPr>
          <w:rFonts w:ascii="Arial" w:hAnsi="Arial" w:cs="Arial"/>
          <w:b/>
          <w:bCs/>
          <w:i/>
          <w:spacing w:val="-2"/>
        </w:rPr>
        <w:t>Assistant</w:t>
      </w:r>
      <w:r w:rsidRPr="008667C5">
        <w:rPr>
          <w:rFonts w:ascii="Arial" w:eastAsiaTheme="minorEastAsia" w:hAnsi="Arial" w:cs="Arial"/>
          <w:b/>
          <w:bCs/>
          <w:i/>
          <w:spacing w:val="-2"/>
          <w:lang w:eastAsia="zh-CN"/>
        </w:rPr>
        <w:t xml:space="preserve"> – Doctoral,</w:t>
      </w:r>
      <w:r w:rsidRPr="008667C5">
        <w:rPr>
          <w:rFonts w:ascii="Arial" w:eastAsiaTheme="minorEastAsia" w:hAnsi="Arial" w:cs="Arial"/>
          <w:i/>
          <w:spacing w:val="-2"/>
          <w:lang w:eastAsia="zh-CN"/>
        </w:rPr>
        <w:t xml:space="preserve"> </w:t>
      </w:r>
      <w:r w:rsidRPr="008667C5">
        <w:rPr>
          <w:rFonts w:ascii="Arial" w:hAnsi="Arial" w:cs="Arial"/>
          <w:spacing w:val="-2"/>
        </w:rPr>
        <w:t>Department</w:t>
      </w:r>
      <w:r w:rsidRPr="008667C5">
        <w:rPr>
          <w:rFonts w:ascii="Arial" w:hAnsi="Arial" w:cs="Arial"/>
          <w:spacing w:val="-7"/>
        </w:rPr>
        <w:t xml:space="preserve"> </w:t>
      </w:r>
      <w:r w:rsidRPr="008667C5">
        <w:rPr>
          <w:rFonts w:ascii="Arial" w:hAnsi="Arial" w:cs="Arial"/>
          <w:spacing w:val="-2"/>
        </w:rPr>
        <w:t>of</w:t>
      </w:r>
      <w:r w:rsidRPr="008667C5">
        <w:rPr>
          <w:rFonts w:ascii="Arial" w:hAnsi="Arial" w:cs="Arial"/>
          <w:spacing w:val="6"/>
        </w:rPr>
        <w:t xml:space="preserve"> </w:t>
      </w:r>
      <w:r w:rsidRPr="008667C5">
        <w:rPr>
          <w:rFonts w:ascii="Arial" w:hAnsi="Arial" w:cs="Arial"/>
          <w:spacing w:val="-2"/>
        </w:rPr>
        <w:t>Neurosurgery,</w:t>
      </w:r>
      <w:r w:rsidRPr="008667C5">
        <w:rPr>
          <w:rFonts w:ascii="Arial" w:hAnsi="Arial" w:cs="Arial"/>
          <w:spacing w:val="2"/>
        </w:rPr>
        <w:t xml:space="preserve"> </w:t>
      </w:r>
      <w:r w:rsidRPr="008667C5">
        <w:rPr>
          <w:rFonts w:ascii="Arial" w:hAnsi="Arial" w:cs="Arial"/>
          <w:spacing w:val="-2"/>
        </w:rPr>
        <w:t>The</w:t>
      </w:r>
      <w:r w:rsidRPr="008667C5">
        <w:rPr>
          <w:rFonts w:ascii="Arial" w:hAnsi="Arial" w:cs="Arial"/>
          <w:spacing w:val="-8"/>
        </w:rPr>
        <w:t xml:space="preserve"> </w:t>
      </w:r>
      <w:r w:rsidRPr="008667C5">
        <w:rPr>
          <w:rFonts w:ascii="Arial" w:hAnsi="Arial" w:cs="Arial"/>
          <w:spacing w:val="-2"/>
        </w:rPr>
        <w:t>University</w:t>
      </w:r>
      <w:r w:rsidRPr="008667C5">
        <w:rPr>
          <w:rFonts w:ascii="Arial" w:hAnsi="Arial" w:cs="Arial"/>
          <w:spacing w:val="2"/>
        </w:rPr>
        <w:t xml:space="preserve"> </w:t>
      </w:r>
      <w:r w:rsidRPr="008667C5">
        <w:rPr>
          <w:rFonts w:ascii="Arial" w:hAnsi="Arial" w:cs="Arial"/>
          <w:spacing w:val="-2"/>
        </w:rPr>
        <w:t>of</w:t>
      </w:r>
      <w:r w:rsidRPr="008667C5">
        <w:rPr>
          <w:rFonts w:ascii="Arial" w:hAnsi="Arial" w:cs="Arial"/>
          <w:spacing w:val="-8"/>
        </w:rPr>
        <w:t xml:space="preserve"> </w:t>
      </w:r>
      <w:r w:rsidRPr="008667C5">
        <w:rPr>
          <w:rFonts w:ascii="Arial" w:hAnsi="Arial" w:cs="Arial"/>
          <w:spacing w:val="-2"/>
        </w:rPr>
        <w:t>Texas</w:t>
      </w:r>
      <w:r w:rsidRPr="008667C5">
        <w:rPr>
          <w:rFonts w:ascii="Arial" w:hAnsi="Arial" w:cs="Arial"/>
          <w:spacing w:val="-6"/>
        </w:rPr>
        <w:t xml:space="preserve"> </w:t>
      </w:r>
      <w:r w:rsidRPr="008667C5">
        <w:rPr>
          <w:rFonts w:ascii="Arial" w:hAnsi="Arial" w:cs="Arial"/>
          <w:spacing w:val="-2"/>
        </w:rPr>
        <w:t>MD</w:t>
      </w:r>
      <w:r w:rsidRPr="008667C5">
        <w:rPr>
          <w:rFonts w:ascii="Arial" w:hAnsi="Arial" w:cs="Arial"/>
          <w:spacing w:val="-3"/>
        </w:rPr>
        <w:t xml:space="preserve"> </w:t>
      </w:r>
      <w:r w:rsidRPr="008667C5">
        <w:rPr>
          <w:rFonts w:ascii="Arial" w:hAnsi="Arial" w:cs="Arial"/>
          <w:spacing w:val="-2"/>
        </w:rPr>
        <w:t>Anderson</w:t>
      </w:r>
      <w:r w:rsidRPr="008667C5">
        <w:rPr>
          <w:rFonts w:ascii="Arial" w:hAnsi="Arial" w:cs="Arial"/>
          <w:spacing w:val="-8"/>
        </w:rPr>
        <w:t xml:space="preserve"> </w:t>
      </w:r>
      <w:r w:rsidRPr="008667C5">
        <w:rPr>
          <w:rFonts w:ascii="Arial" w:hAnsi="Arial" w:cs="Arial"/>
          <w:spacing w:val="-2"/>
        </w:rPr>
        <w:t>Cancer</w:t>
      </w:r>
      <w:r w:rsidRPr="008667C5">
        <w:rPr>
          <w:rFonts w:ascii="Arial" w:hAnsi="Arial" w:cs="Arial"/>
          <w:spacing w:val="-8"/>
        </w:rPr>
        <w:t xml:space="preserve"> </w:t>
      </w:r>
      <w:r w:rsidRPr="008667C5">
        <w:rPr>
          <w:rFonts w:ascii="Arial" w:hAnsi="Arial" w:cs="Arial"/>
          <w:spacing w:val="-2"/>
        </w:rPr>
        <w:t>Center,</w:t>
      </w:r>
      <w:r w:rsidRPr="008667C5">
        <w:rPr>
          <w:rFonts w:ascii="Arial" w:hAnsi="Arial" w:cs="Arial"/>
          <w:spacing w:val="2"/>
        </w:rPr>
        <w:t xml:space="preserve"> </w:t>
      </w:r>
      <w:r w:rsidRPr="008667C5">
        <w:rPr>
          <w:rFonts w:ascii="Arial" w:hAnsi="Arial" w:cs="Arial"/>
          <w:spacing w:val="-2"/>
        </w:rPr>
        <w:t>Houston,</w:t>
      </w:r>
      <w:r w:rsidRPr="008667C5">
        <w:rPr>
          <w:rFonts w:ascii="Arial" w:hAnsi="Arial" w:cs="Arial"/>
          <w:spacing w:val="4"/>
        </w:rPr>
        <w:t xml:space="preserve"> </w:t>
      </w:r>
      <w:r w:rsidRPr="008667C5">
        <w:rPr>
          <w:rFonts w:ascii="Arial" w:hAnsi="Arial" w:cs="Arial"/>
          <w:spacing w:val="-5"/>
        </w:rPr>
        <w:t>TX</w:t>
      </w:r>
      <w:r w:rsidRPr="008667C5">
        <w:rPr>
          <w:rFonts w:ascii="Arial" w:eastAsiaTheme="minorEastAsia" w:hAnsi="Arial" w:cs="Arial"/>
          <w:spacing w:val="-5"/>
          <w:lang w:eastAsia="zh-CN"/>
        </w:rPr>
        <w:t xml:space="preserve">           </w:t>
      </w:r>
      <w:r w:rsidR="008667C5">
        <w:rPr>
          <w:rFonts w:ascii="Arial" w:eastAsiaTheme="minorEastAsia" w:hAnsi="Arial" w:cs="Arial" w:hint="eastAsia"/>
          <w:spacing w:val="-5"/>
          <w:lang w:eastAsia="zh-CN"/>
        </w:rPr>
        <w:t xml:space="preserve">                                                                            </w:t>
      </w:r>
      <w:r w:rsidRPr="008667C5">
        <w:rPr>
          <w:rFonts w:ascii="Arial" w:eastAsiaTheme="minorEastAsia" w:hAnsi="Arial" w:cs="Arial"/>
          <w:spacing w:val="-5"/>
          <w:lang w:eastAsia="zh-CN"/>
        </w:rPr>
        <w:t xml:space="preserve"> </w:t>
      </w:r>
      <w:r w:rsidR="008667C5" w:rsidRPr="008667C5">
        <w:rPr>
          <w:rFonts w:ascii="Arial" w:hAnsi="Arial" w:cs="Arial"/>
        </w:rPr>
        <w:t>02/2019</w:t>
      </w:r>
      <w:r w:rsidR="008667C5" w:rsidRPr="008667C5">
        <w:rPr>
          <w:rFonts w:ascii="Arial" w:hAnsi="Arial" w:cs="Arial"/>
          <w:spacing w:val="-8"/>
        </w:rPr>
        <w:t xml:space="preserve"> </w:t>
      </w:r>
      <w:r w:rsidR="008667C5" w:rsidRPr="008667C5">
        <w:rPr>
          <w:rFonts w:ascii="Arial" w:hAnsi="Arial" w:cs="Arial"/>
        </w:rPr>
        <w:t>–</w:t>
      </w:r>
      <w:r w:rsidR="008667C5" w:rsidRPr="008667C5">
        <w:rPr>
          <w:rFonts w:ascii="Arial" w:hAnsi="Arial" w:cs="Arial"/>
          <w:spacing w:val="-6"/>
        </w:rPr>
        <w:t xml:space="preserve"> </w:t>
      </w:r>
      <w:r w:rsidR="008667C5" w:rsidRPr="008667C5">
        <w:rPr>
          <w:rFonts w:ascii="Arial" w:hAnsi="Arial" w:cs="Arial"/>
          <w:spacing w:val="-2"/>
        </w:rPr>
        <w:t>03/2020</w:t>
      </w:r>
      <w:r w:rsidRPr="008667C5">
        <w:rPr>
          <w:rFonts w:ascii="Arial" w:eastAsiaTheme="minorEastAsia" w:hAnsi="Arial" w:cs="Arial"/>
          <w:spacing w:val="-5"/>
          <w:lang w:eastAsia="zh-CN"/>
        </w:rPr>
        <w:t xml:space="preserve">                                                                                                                 </w:t>
      </w:r>
    </w:p>
    <w:p w14:paraId="3DB899E5" w14:textId="6E0C9BB1" w:rsidR="00160843" w:rsidRDefault="008658AD" w:rsidP="00160843">
      <w:pPr>
        <w:pStyle w:val="BodyText"/>
        <w:spacing w:before="5"/>
        <w:ind w:left="1276" w:hanging="1276"/>
        <w:jc w:val="both"/>
        <w:rPr>
          <w:rFonts w:ascii="Arial" w:eastAsiaTheme="minorEastAsia" w:hAnsi="Arial" w:cs="Arial"/>
          <w:lang w:eastAsia="zh-CN"/>
        </w:rPr>
      </w:pPr>
      <w:r w:rsidRPr="00C63A84">
        <w:rPr>
          <w:rFonts w:ascii="Arial" w:hAnsi="Arial" w:cs="Arial"/>
          <w:spacing w:val="-2"/>
        </w:rPr>
        <w:t>-</w:t>
      </w:r>
      <w:r w:rsidRPr="00C63A84">
        <w:rPr>
          <w:rFonts w:ascii="Arial" w:hAnsi="Arial" w:cs="Arial"/>
          <w:spacing w:val="-6"/>
        </w:rPr>
        <w:t xml:space="preserve"> </w:t>
      </w:r>
      <w:r>
        <w:rPr>
          <w:rFonts w:ascii="Arial" w:eastAsiaTheme="minorEastAsia" w:hAnsi="Arial" w:cs="Arial" w:hint="eastAsia"/>
          <w:spacing w:val="-6"/>
          <w:lang w:eastAsia="zh-CN"/>
        </w:rPr>
        <w:t xml:space="preserve">Research: </w:t>
      </w:r>
      <w:r w:rsidR="00160843" w:rsidRPr="00160843">
        <w:rPr>
          <w:rFonts w:ascii="Arial" w:hAnsi="Arial" w:cs="Arial"/>
        </w:rPr>
        <w:t xml:space="preserve">Used </w:t>
      </w:r>
      <w:r w:rsidR="00391C04">
        <w:rPr>
          <w:rFonts w:ascii="Arial" w:eastAsiaTheme="minorEastAsia" w:hAnsi="Arial" w:cs="Arial" w:hint="eastAsia"/>
          <w:lang w:eastAsia="zh-CN"/>
        </w:rPr>
        <w:t xml:space="preserve">UnitedHealth Group </w:t>
      </w:r>
      <w:r w:rsidR="00160843" w:rsidRPr="00160843">
        <w:rPr>
          <w:rFonts w:ascii="Arial" w:hAnsi="Arial" w:cs="Arial"/>
        </w:rPr>
        <w:t>Optum claims data to analyze the impact of provider clinical factors and treatment variations on medical costs and outcomes in therapeutic procedures for glioblastoma (GBM) patients.</w:t>
      </w:r>
    </w:p>
    <w:p w14:paraId="2F6D01CA" w14:textId="77777777" w:rsidR="00391C04" w:rsidRDefault="00391C04" w:rsidP="00160843">
      <w:pPr>
        <w:pStyle w:val="BodyText"/>
        <w:spacing w:before="5"/>
        <w:ind w:left="1276" w:hanging="1276"/>
        <w:jc w:val="both"/>
        <w:rPr>
          <w:rFonts w:ascii="Arial" w:eastAsiaTheme="minorEastAsia" w:hAnsi="Arial" w:cs="Arial"/>
          <w:lang w:eastAsia="zh-CN"/>
        </w:rPr>
      </w:pPr>
    </w:p>
    <w:p w14:paraId="67581526" w14:textId="06544A87" w:rsidR="00593F41" w:rsidRPr="00F26367" w:rsidRDefault="00593F41" w:rsidP="00486DD4">
      <w:pPr>
        <w:pStyle w:val="TableParagraph"/>
        <w:spacing w:before="28"/>
        <w:jc w:val="both"/>
        <w:rPr>
          <w:rFonts w:ascii="Arial" w:eastAsiaTheme="minorEastAsia" w:hAnsi="Arial" w:cs="Arial"/>
          <w:spacing w:val="-2"/>
          <w:lang w:eastAsia="zh-CN"/>
        </w:rPr>
      </w:pPr>
      <w:r w:rsidRPr="00F26367">
        <w:rPr>
          <w:rFonts w:ascii="Arial" w:hAnsi="Arial" w:cs="Arial"/>
          <w:b/>
          <w:bCs/>
          <w:i/>
          <w:spacing w:val="-2"/>
        </w:rPr>
        <w:t>Assistant Instructor</w:t>
      </w:r>
      <w:r w:rsidRPr="00F26367">
        <w:rPr>
          <w:rFonts w:ascii="Arial" w:hAnsi="Arial" w:cs="Arial"/>
          <w:b/>
          <w:bCs/>
          <w:i/>
        </w:rPr>
        <w:t xml:space="preserve"> </w:t>
      </w:r>
      <w:r w:rsidRPr="00F26367">
        <w:rPr>
          <w:rFonts w:ascii="Arial" w:hAnsi="Arial" w:cs="Arial"/>
          <w:b/>
          <w:bCs/>
          <w:i/>
          <w:spacing w:val="-2"/>
        </w:rPr>
        <w:t>/</w:t>
      </w:r>
      <w:r w:rsidRPr="00F26367">
        <w:rPr>
          <w:rFonts w:ascii="Arial" w:hAnsi="Arial" w:cs="Arial"/>
          <w:b/>
          <w:bCs/>
          <w:i/>
          <w:spacing w:val="1"/>
        </w:rPr>
        <w:t xml:space="preserve"> </w:t>
      </w:r>
      <w:r w:rsidRPr="00F26367">
        <w:rPr>
          <w:rFonts w:ascii="Arial" w:hAnsi="Arial" w:cs="Arial"/>
          <w:b/>
          <w:bCs/>
          <w:i/>
          <w:spacing w:val="-2"/>
        </w:rPr>
        <w:t>Teaching</w:t>
      </w:r>
      <w:r w:rsidRPr="00F26367">
        <w:rPr>
          <w:rFonts w:ascii="Arial" w:hAnsi="Arial" w:cs="Arial"/>
          <w:b/>
          <w:bCs/>
          <w:i/>
        </w:rPr>
        <w:t xml:space="preserve"> </w:t>
      </w:r>
      <w:r w:rsidRPr="00F26367">
        <w:rPr>
          <w:rFonts w:ascii="Arial" w:hAnsi="Arial" w:cs="Arial"/>
          <w:b/>
          <w:bCs/>
          <w:i/>
          <w:spacing w:val="-2"/>
        </w:rPr>
        <w:t>Assistant</w:t>
      </w:r>
      <w:r w:rsidRPr="00F26367">
        <w:rPr>
          <w:rFonts w:ascii="Arial" w:eastAsiaTheme="minorEastAsia" w:hAnsi="Arial" w:cs="Arial"/>
          <w:b/>
          <w:bCs/>
          <w:i/>
          <w:spacing w:val="-2"/>
          <w:lang w:eastAsia="zh-CN"/>
        </w:rPr>
        <w:t>,</w:t>
      </w:r>
      <w:r w:rsidRPr="00F26367">
        <w:rPr>
          <w:rFonts w:ascii="Arial" w:eastAsiaTheme="minorEastAsia" w:hAnsi="Arial" w:cs="Arial"/>
          <w:i/>
          <w:spacing w:val="-2"/>
          <w:lang w:eastAsia="zh-CN"/>
        </w:rPr>
        <w:t xml:space="preserve"> </w:t>
      </w:r>
      <w:proofErr w:type="spellStart"/>
      <w:r w:rsidRPr="00F26367">
        <w:rPr>
          <w:rFonts w:ascii="Arial" w:hAnsi="Arial" w:cs="Arial"/>
        </w:rPr>
        <w:t>Cizik</w:t>
      </w:r>
      <w:proofErr w:type="spellEnd"/>
      <w:r w:rsidRPr="00F26367">
        <w:rPr>
          <w:rFonts w:ascii="Arial" w:hAnsi="Arial" w:cs="Arial"/>
          <w:spacing w:val="-16"/>
        </w:rPr>
        <w:t xml:space="preserve"> </w:t>
      </w:r>
      <w:r w:rsidRPr="00F26367">
        <w:rPr>
          <w:rFonts w:ascii="Arial" w:hAnsi="Arial" w:cs="Arial"/>
        </w:rPr>
        <w:t>School</w:t>
      </w:r>
      <w:r w:rsidRPr="00F26367">
        <w:rPr>
          <w:rFonts w:ascii="Arial" w:hAnsi="Arial" w:cs="Arial"/>
          <w:spacing w:val="-14"/>
        </w:rPr>
        <w:t xml:space="preserve"> </w:t>
      </w:r>
      <w:r w:rsidRPr="00F26367">
        <w:rPr>
          <w:rFonts w:ascii="Arial" w:hAnsi="Arial" w:cs="Arial"/>
        </w:rPr>
        <w:t>of</w:t>
      </w:r>
      <w:r w:rsidRPr="00F26367">
        <w:rPr>
          <w:rFonts w:ascii="Arial" w:hAnsi="Arial" w:cs="Arial"/>
          <w:spacing w:val="-14"/>
        </w:rPr>
        <w:t xml:space="preserve"> </w:t>
      </w:r>
      <w:r w:rsidRPr="00F26367">
        <w:rPr>
          <w:rFonts w:ascii="Arial" w:hAnsi="Arial" w:cs="Arial"/>
        </w:rPr>
        <w:t>Nursing,</w:t>
      </w:r>
      <w:r w:rsidRPr="00F26367">
        <w:rPr>
          <w:rFonts w:ascii="Arial" w:hAnsi="Arial" w:cs="Arial"/>
          <w:spacing w:val="-7"/>
        </w:rPr>
        <w:t xml:space="preserve"> </w:t>
      </w:r>
      <w:r w:rsidRPr="00F26367">
        <w:rPr>
          <w:rFonts w:ascii="Arial" w:hAnsi="Arial" w:cs="Arial"/>
        </w:rPr>
        <w:t>The</w:t>
      </w:r>
      <w:r w:rsidRPr="00F26367">
        <w:rPr>
          <w:rFonts w:ascii="Arial" w:hAnsi="Arial" w:cs="Arial"/>
          <w:spacing w:val="-6"/>
        </w:rPr>
        <w:t xml:space="preserve"> </w:t>
      </w:r>
      <w:r w:rsidRPr="00F26367">
        <w:rPr>
          <w:rFonts w:ascii="Arial" w:hAnsi="Arial" w:cs="Arial"/>
        </w:rPr>
        <w:t>University</w:t>
      </w:r>
      <w:r w:rsidRPr="00F26367">
        <w:rPr>
          <w:rFonts w:ascii="Arial" w:hAnsi="Arial" w:cs="Arial"/>
          <w:spacing w:val="-6"/>
        </w:rPr>
        <w:t xml:space="preserve"> </w:t>
      </w:r>
      <w:r w:rsidRPr="00F26367">
        <w:rPr>
          <w:rFonts w:ascii="Arial" w:hAnsi="Arial" w:cs="Arial"/>
        </w:rPr>
        <w:t>of</w:t>
      </w:r>
      <w:r w:rsidRPr="00F26367">
        <w:rPr>
          <w:rFonts w:ascii="Arial" w:hAnsi="Arial" w:cs="Arial"/>
          <w:spacing w:val="-5"/>
        </w:rPr>
        <w:t xml:space="preserve"> </w:t>
      </w:r>
      <w:r w:rsidRPr="00F26367">
        <w:rPr>
          <w:rFonts w:ascii="Arial" w:hAnsi="Arial" w:cs="Arial"/>
        </w:rPr>
        <w:t>Texas</w:t>
      </w:r>
      <w:r w:rsidRPr="00F26367">
        <w:rPr>
          <w:rFonts w:ascii="Arial" w:hAnsi="Arial" w:cs="Arial"/>
          <w:spacing w:val="-8"/>
        </w:rPr>
        <w:t xml:space="preserve"> </w:t>
      </w:r>
      <w:r w:rsidRPr="00F26367">
        <w:rPr>
          <w:rFonts w:ascii="Arial" w:hAnsi="Arial" w:cs="Arial"/>
        </w:rPr>
        <w:t>Health</w:t>
      </w:r>
      <w:r w:rsidRPr="00F26367">
        <w:rPr>
          <w:rFonts w:ascii="Arial" w:hAnsi="Arial" w:cs="Arial"/>
          <w:spacing w:val="-8"/>
        </w:rPr>
        <w:t xml:space="preserve"> </w:t>
      </w:r>
      <w:r w:rsidRPr="00F26367">
        <w:rPr>
          <w:rFonts w:ascii="Arial" w:hAnsi="Arial" w:cs="Arial"/>
        </w:rPr>
        <w:t>Science</w:t>
      </w:r>
      <w:r w:rsidRPr="00F26367">
        <w:rPr>
          <w:rFonts w:ascii="Arial" w:hAnsi="Arial" w:cs="Arial"/>
          <w:spacing w:val="-5"/>
        </w:rPr>
        <w:t xml:space="preserve"> </w:t>
      </w:r>
      <w:r w:rsidRPr="00F26367">
        <w:rPr>
          <w:rFonts w:ascii="Arial" w:hAnsi="Arial" w:cs="Arial"/>
        </w:rPr>
        <w:t>Center</w:t>
      </w:r>
      <w:r w:rsidRPr="00F26367">
        <w:rPr>
          <w:rFonts w:ascii="Arial" w:hAnsi="Arial" w:cs="Arial"/>
          <w:spacing w:val="-7"/>
        </w:rPr>
        <w:t xml:space="preserve"> </w:t>
      </w:r>
      <w:r w:rsidRPr="00F26367">
        <w:rPr>
          <w:rFonts w:ascii="Arial" w:hAnsi="Arial" w:cs="Arial"/>
        </w:rPr>
        <w:t>at</w:t>
      </w:r>
      <w:r w:rsidRPr="00F26367">
        <w:rPr>
          <w:rFonts w:ascii="Arial" w:hAnsi="Arial" w:cs="Arial"/>
          <w:spacing w:val="-5"/>
        </w:rPr>
        <w:t xml:space="preserve"> </w:t>
      </w:r>
      <w:r w:rsidRPr="00F26367">
        <w:rPr>
          <w:rFonts w:ascii="Arial" w:hAnsi="Arial" w:cs="Arial"/>
          <w:spacing w:val="-2"/>
        </w:rPr>
        <w:t>Houston</w:t>
      </w:r>
      <w:r w:rsidR="00E845C2">
        <w:rPr>
          <w:rFonts w:ascii="Arial" w:eastAsiaTheme="minorEastAsia" w:hAnsi="Arial" w:cs="Arial" w:hint="eastAsia"/>
          <w:spacing w:val="-2"/>
          <w:lang w:eastAsia="zh-CN"/>
        </w:rPr>
        <w:t>, Houston, TX</w:t>
      </w:r>
      <w:r w:rsidR="00F26367" w:rsidRPr="00F26367">
        <w:rPr>
          <w:rFonts w:ascii="Arial" w:eastAsiaTheme="minorEastAsia" w:hAnsi="Arial" w:cs="Arial"/>
          <w:spacing w:val="-2"/>
          <w:lang w:eastAsia="zh-CN"/>
        </w:rPr>
        <w:t xml:space="preserve">      </w:t>
      </w:r>
      <w:r w:rsidR="00F26367">
        <w:rPr>
          <w:rFonts w:ascii="Arial" w:eastAsiaTheme="minorEastAsia" w:hAnsi="Arial" w:cs="Arial" w:hint="eastAsia"/>
          <w:spacing w:val="-2"/>
          <w:lang w:eastAsia="zh-CN"/>
        </w:rPr>
        <w:t xml:space="preserve">                                                                      </w:t>
      </w:r>
      <w:r w:rsidR="00486DD4">
        <w:rPr>
          <w:rFonts w:ascii="Arial" w:eastAsiaTheme="minorEastAsia" w:hAnsi="Arial" w:cs="Arial" w:hint="eastAsia"/>
          <w:spacing w:val="-2"/>
          <w:lang w:eastAsia="zh-CN"/>
        </w:rPr>
        <w:t xml:space="preserve">                 </w:t>
      </w:r>
      <w:r w:rsidR="00F26367">
        <w:rPr>
          <w:rFonts w:ascii="Arial" w:eastAsiaTheme="minorEastAsia" w:hAnsi="Arial" w:cs="Arial" w:hint="eastAsia"/>
          <w:spacing w:val="-2"/>
          <w:lang w:eastAsia="zh-CN"/>
        </w:rPr>
        <w:t xml:space="preserve">    </w:t>
      </w:r>
      <w:r w:rsidR="00F26367" w:rsidRPr="00F26367">
        <w:rPr>
          <w:rFonts w:ascii="Arial" w:hAnsi="Arial" w:cs="Arial"/>
        </w:rPr>
        <w:t>03/2016</w:t>
      </w:r>
      <w:r w:rsidR="00F26367" w:rsidRPr="00F26367">
        <w:rPr>
          <w:rFonts w:ascii="Arial" w:hAnsi="Arial" w:cs="Arial"/>
          <w:spacing w:val="-15"/>
        </w:rPr>
        <w:t xml:space="preserve"> </w:t>
      </w:r>
      <w:r w:rsidR="00F26367" w:rsidRPr="00F26367">
        <w:rPr>
          <w:rFonts w:ascii="Arial" w:hAnsi="Arial" w:cs="Arial"/>
        </w:rPr>
        <w:t>–</w:t>
      </w:r>
      <w:r w:rsidR="00F26367" w:rsidRPr="00F26367">
        <w:rPr>
          <w:rFonts w:ascii="Arial" w:hAnsi="Arial" w:cs="Arial"/>
          <w:spacing w:val="-9"/>
        </w:rPr>
        <w:t xml:space="preserve"> </w:t>
      </w:r>
      <w:r w:rsidR="00F26367" w:rsidRPr="00F26367">
        <w:rPr>
          <w:rFonts w:ascii="Arial" w:hAnsi="Arial" w:cs="Arial"/>
          <w:spacing w:val="-2"/>
        </w:rPr>
        <w:t>12/2021</w:t>
      </w:r>
    </w:p>
    <w:p w14:paraId="738469D3" w14:textId="5DCECDC5" w:rsidR="00486DD4" w:rsidRPr="0080213C" w:rsidRDefault="00486DD4" w:rsidP="00486DD4">
      <w:pPr>
        <w:pStyle w:val="BodyText"/>
        <w:spacing w:before="5"/>
        <w:jc w:val="both"/>
        <w:rPr>
          <w:rFonts w:ascii="Arial" w:eastAsiaTheme="minorEastAsia" w:hAnsi="Arial" w:cs="Arial"/>
          <w:lang w:eastAsia="zh-CN"/>
        </w:rPr>
      </w:pPr>
      <w:r w:rsidRPr="00E834AC">
        <w:rPr>
          <w:rFonts w:ascii="Arial" w:hAnsi="Arial" w:cs="Arial"/>
        </w:rPr>
        <w:t>-</w:t>
      </w:r>
      <w:r w:rsidRPr="00E834AC">
        <w:rPr>
          <w:rFonts w:ascii="Arial" w:hAnsi="Arial" w:cs="Arial"/>
          <w:spacing w:val="37"/>
        </w:rPr>
        <w:t xml:space="preserve"> </w:t>
      </w:r>
      <w:r w:rsidRPr="0080213C">
        <w:rPr>
          <w:rFonts w:ascii="Arial" w:hAnsi="Arial" w:cs="Arial"/>
        </w:rPr>
        <w:t>Teaching:</w:t>
      </w:r>
      <w:r w:rsidRPr="0080213C">
        <w:rPr>
          <w:rFonts w:ascii="Arial" w:hAnsi="Arial" w:cs="Arial"/>
          <w:spacing w:val="35"/>
        </w:rPr>
        <w:t xml:space="preserve"> </w:t>
      </w:r>
      <w:r w:rsidR="002B0D7B" w:rsidRPr="0080213C">
        <w:rPr>
          <w:rFonts w:ascii="Arial" w:hAnsi="Arial" w:cs="Arial"/>
        </w:rPr>
        <w:t>N7505</w:t>
      </w:r>
      <w:r w:rsidR="002B0D7B" w:rsidRPr="0080213C">
        <w:rPr>
          <w:rFonts w:ascii="Arial" w:hAnsi="Arial" w:cs="Arial"/>
          <w:spacing w:val="-13"/>
        </w:rPr>
        <w:t xml:space="preserve"> </w:t>
      </w:r>
      <w:r w:rsidR="002B0D7B" w:rsidRPr="0080213C">
        <w:rPr>
          <w:rFonts w:ascii="Arial" w:hAnsi="Arial" w:cs="Arial"/>
        </w:rPr>
        <w:t>Advanced</w:t>
      </w:r>
      <w:r w:rsidR="002B0D7B" w:rsidRPr="0080213C">
        <w:rPr>
          <w:rFonts w:ascii="Arial" w:hAnsi="Arial" w:cs="Arial"/>
          <w:spacing w:val="-13"/>
        </w:rPr>
        <w:t xml:space="preserve"> </w:t>
      </w:r>
      <w:r w:rsidR="002B0D7B" w:rsidRPr="0080213C">
        <w:rPr>
          <w:rFonts w:ascii="Arial" w:hAnsi="Arial" w:cs="Arial"/>
        </w:rPr>
        <w:t>Statistics</w:t>
      </w:r>
      <w:r w:rsidR="002B0D7B" w:rsidRPr="0080213C">
        <w:rPr>
          <w:rFonts w:ascii="Arial" w:hAnsi="Arial" w:cs="Arial"/>
          <w:spacing w:val="-13"/>
        </w:rPr>
        <w:t xml:space="preserve"> </w:t>
      </w:r>
      <w:r w:rsidR="002B0D7B" w:rsidRPr="0080213C">
        <w:rPr>
          <w:rFonts w:ascii="Arial" w:hAnsi="Arial" w:cs="Arial"/>
        </w:rPr>
        <w:t>for</w:t>
      </w:r>
      <w:r w:rsidR="002B0D7B" w:rsidRPr="0080213C">
        <w:rPr>
          <w:rFonts w:ascii="Arial" w:hAnsi="Arial" w:cs="Arial"/>
          <w:spacing w:val="-13"/>
        </w:rPr>
        <w:t xml:space="preserve"> </w:t>
      </w:r>
      <w:r w:rsidR="002B0D7B" w:rsidRPr="0080213C">
        <w:rPr>
          <w:rFonts w:ascii="Arial" w:hAnsi="Arial" w:cs="Arial"/>
        </w:rPr>
        <w:t>Clinical</w:t>
      </w:r>
      <w:r w:rsidR="002B0D7B" w:rsidRPr="0080213C">
        <w:rPr>
          <w:rFonts w:ascii="Arial" w:hAnsi="Arial" w:cs="Arial"/>
          <w:spacing w:val="-13"/>
        </w:rPr>
        <w:t xml:space="preserve"> </w:t>
      </w:r>
      <w:r w:rsidR="002B0D7B" w:rsidRPr="0080213C">
        <w:rPr>
          <w:rFonts w:ascii="Arial" w:hAnsi="Arial" w:cs="Arial"/>
        </w:rPr>
        <w:t>Research</w:t>
      </w:r>
      <w:r w:rsidR="002B0D7B" w:rsidRPr="0080213C">
        <w:rPr>
          <w:rFonts w:ascii="Arial" w:hAnsi="Arial" w:cs="Arial"/>
          <w:spacing w:val="-14"/>
        </w:rPr>
        <w:t xml:space="preserve"> </w:t>
      </w:r>
      <w:r w:rsidR="002B0D7B" w:rsidRPr="0080213C">
        <w:rPr>
          <w:rFonts w:ascii="Arial" w:hAnsi="Arial" w:cs="Arial"/>
        </w:rPr>
        <w:t>I</w:t>
      </w:r>
    </w:p>
    <w:p w14:paraId="46751C9E" w14:textId="77777777" w:rsidR="00015FE3" w:rsidRPr="0080213C" w:rsidRDefault="00486DD4" w:rsidP="00015FE3">
      <w:pPr>
        <w:pStyle w:val="BodyText"/>
        <w:spacing w:before="5"/>
        <w:jc w:val="both"/>
        <w:rPr>
          <w:rFonts w:ascii="Arial" w:eastAsiaTheme="minorEastAsia" w:hAnsi="Arial" w:cs="Arial"/>
          <w:lang w:eastAsia="zh-CN"/>
        </w:rPr>
      </w:pPr>
      <w:r w:rsidRPr="0080213C">
        <w:rPr>
          <w:rFonts w:ascii="Arial" w:eastAsiaTheme="minorEastAsia" w:hAnsi="Arial" w:cs="Arial"/>
          <w:lang w:eastAsia="zh-CN"/>
        </w:rPr>
        <w:t xml:space="preserve">                    </w:t>
      </w:r>
      <w:r w:rsidR="002B0D7B" w:rsidRPr="0080213C">
        <w:rPr>
          <w:rFonts w:ascii="Arial" w:hAnsi="Arial" w:cs="Arial"/>
        </w:rPr>
        <w:t>N7506</w:t>
      </w:r>
      <w:r w:rsidR="002B0D7B" w:rsidRPr="0080213C">
        <w:rPr>
          <w:rFonts w:ascii="Arial" w:hAnsi="Arial" w:cs="Arial"/>
          <w:spacing w:val="-13"/>
        </w:rPr>
        <w:t xml:space="preserve"> </w:t>
      </w:r>
      <w:r w:rsidR="002B0D7B" w:rsidRPr="0080213C">
        <w:rPr>
          <w:rFonts w:ascii="Arial" w:hAnsi="Arial" w:cs="Arial"/>
        </w:rPr>
        <w:t>Advanced Statistics for Clinical Research II</w:t>
      </w:r>
      <w:r w:rsidR="00015FE3" w:rsidRPr="0080213C">
        <w:rPr>
          <w:rFonts w:ascii="Arial" w:hAnsi="Arial" w:cs="Arial"/>
        </w:rPr>
        <w:t xml:space="preserve"> </w:t>
      </w:r>
    </w:p>
    <w:p w14:paraId="45ACCC52" w14:textId="16F01AED" w:rsidR="00015FE3" w:rsidRPr="0080213C" w:rsidRDefault="00015FE3" w:rsidP="00015FE3">
      <w:pPr>
        <w:pStyle w:val="BodyText"/>
        <w:spacing w:before="5"/>
        <w:jc w:val="both"/>
        <w:rPr>
          <w:rFonts w:ascii="Arial" w:eastAsiaTheme="minorEastAsia" w:hAnsi="Arial" w:cs="Arial"/>
          <w:lang w:eastAsia="zh-CN"/>
        </w:rPr>
      </w:pPr>
      <w:r w:rsidRPr="0080213C">
        <w:rPr>
          <w:rFonts w:ascii="Arial" w:eastAsiaTheme="minorEastAsia" w:hAnsi="Arial" w:cs="Arial"/>
          <w:lang w:eastAsia="zh-CN"/>
        </w:rPr>
        <w:t xml:space="preserve">                    </w:t>
      </w:r>
      <w:r w:rsidRPr="0080213C">
        <w:rPr>
          <w:rFonts w:ascii="Arial" w:hAnsi="Arial" w:cs="Arial"/>
        </w:rPr>
        <w:t>N6806 Research &amp; Epidemiology for Evidence-based Practice for Advanced Practice Nursing</w:t>
      </w:r>
    </w:p>
    <w:p w14:paraId="499B6C5E" w14:textId="4AD0C0CC" w:rsidR="00DC67E9" w:rsidRPr="0080213C" w:rsidRDefault="00015FE3" w:rsidP="00DC67E9">
      <w:pPr>
        <w:pStyle w:val="BodyText"/>
        <w:spacing w:before="5"/>
        <w:jc w:val="both"/>
        <w:rPr>
          <w:rFonts w:ascii="Arial" w:eastAsiaTheme="minorEastAsia" w:hAnsi="Arial" w:cs="Arial"/>
          <w:lang w:eastAsia="zh-CN"/>
        </w:rPr>
      </w:pPr>
      <w:r w:rsidRPr="0080213C">
        <w:rPr>
          <w:rFonts w:ascii="Arial" w:eastAsiaTheme="minorEastAsia" w:hAnsi="Arial" w:cs="Arial"/>
          <w:lang w:eastAsia="zh-CN"/>
        </w:rPr>
        <w:t xml:space="preserve">                    </w:t>
      </w:r>
      <w:r w:rsidR="00DC67E9" w:rsidRPr="0080213C">
        <w:rPr>
          <w:rFonts w:ascii="Arial" w:hAnsi="Arial" w:cs="Arial"/>
        </w:rPr>
        <w:t xml:space="preserve">N6820 Data Analysis and Evaluation </w:t>
      </w:r>
    </w:p>
    <w:p w14:paraId="6A992F48" w14:textId="77777777" w:rsidR="00DC67E9" w:rsidRPr="0080213C" w:rsidRDefault="00DC67E9" w:rsidP="00DC67E9">
      <w:pPr>
        <w:pStyle w:val="BodyText"/>
        <w:spacing w:before="5"/>
        <w:jc w:val="both"/>
        <w:rPr>
          <w:rFonts w:ascii="Arial" w:eastAsiaTheme="minorEastAsia" w:hAnsi="Arial" w:cs="Arial"/>
          <w:lang w:eastAsia="zh-CN"/>
        </w:rPr>
      </w:pPr>
      <w:r w:rsidRPr="0080213C">
        <w:rPr>
          <w:rFonts w:ascii="Arial" w:eastAsiaTheme="minorEastAsia" w:hAnsi="Arial" w:cs="Arial"/>
          <w:lang w:eastAsia="zh-CN"/>
        </w:rPr>
        <w:t xml:space="preserve">                    </w:t>
      </w:r>
      <w:r w:rsidRPr="0080213C">
        <w:rPr>
          <w:rFonts w:ascii="Arial" w:hAnsi="Arial" w:cs="Arial"/>
        </w:rPr>
        <w:t>N7506</w:t>
      </w:r>
      <w:r w:rsidRPr="0080213C">
        <w:rPr>
          <w:rFonts w:ascii="Arial" w:hAnsi="Arial" w:cs="Arial"/>
          <w:spacing w:val="-13"/>
        </w:rPr>
        <w:t xml:space="preserve"> </w:t>
      </w:r>
      <w:r w:rsidRPr="0080213C">
        <w:rPr>
          <w:rFonts w:ascii="Arial" w:hAnsi="Arial" w:cs="Arial"/>
        </w:rPr>
        <w:t xml:space="preserve">Advanced Statistics for Clinical Research II </w:t>
      </w:r>
    </w:p>
    <w:p w14:paraId="11B7D4E5" w14:textId="038288F3" w:rsidR="00DC67E9" w:rsidRPr="0080213C" w:rsidRDefault="00DC67E9" w:rsidP="00DC67E9">
      <w:pPr>
        <w:pStyle w:val="BodyText"/>
        <w:spacing w:before="5"/>
        <w:jc w:val="both"/>
        <w:rPr>
          <w:rFonts w:ascii="Arial" w:eastAsiaTheme="minorEastAsia" w:hAnsi="Arial" w:cs="Arial"/>
          <w:lang w:eastAsia="zh-CN"/>
        </w:rPr>
      </w:pPr>
      <w:r w:rsidRPr="0080213C">
        <w:rPr>
          <w:rFonts w:ascii="Arial" w:eastAsiaTheme="minorEastAsia" w:hAnsi="Arial" w:cs="Arial"/>
          <w:lang w:eastAsia="zh-CN"/>
        </w:rPr>
        <w:t xml:space="preserve">                    </w:t>
      </w:r>
      <w:r w:rsidR="00544A52" w:rsidRPr="0080213C">
        <w:rPr>
          <w:rFonts w:ascii="Arial" w:hAnsi="Arial" w:cs="Arial"/>
        </w:rPr>
        <w:t>N6106 Nursing Research and Epidemiology for Evidence-Based Practice</w:t>
      </w:r>
    </w:p>
    <w:p w14:paraId="31EA8FB3" w14:textId="77777777" w:rsidR="00544A52" w:rsidRPr="0080213C" w:rsidRDefault="00DC67E9" w:rsidP="00544A52">
      <w:pPr>
        <w:pStyle w:val="BodyText"/>
        <w:spacing w:before="5"/>
        <w:jc w:val="both"/>
        <w:rPr>
          <w:rFonts w:ascii="Arial" w:eastAsiaTheme="minorEastAsia" w:hAnsi="Arial" w:cs="Arial"/>
          <w:lang w:eastAsia="zh-CN"/>
        </w:rPr>
      </w:pPr>
      <w:r w:rsidRPr="0080213C">
        <w:rPr>
          <w:rFonts w:ascii="Arial" w:eastAsiaTheme="minorEastAsia" w:hAnsi="Arial" w:cs="Arial"/>
          <w:lang w:eastAsia="zh-CN"/>
        </w:rPr>
        <w:t xml:space="preserve">                    </w:t>
      </w:r>
      <w:r w:rsidR="00544A52" w:rsidRPr="0080213C">
        <w:rPr>
          <w:rFonts w:ascii="Arial" w:hAnsi="Arial" w:cs="Arial"/>
        </w:rPr>
        <w:t>N6101 Clinical and Epidemiology Research for Advanced Nursing</w:t>
      </w:r>
      <w:r w:rsidR="00544A52" w:rsidRPr="0080213C">
        <w:rPr>
          <w:rFonts w:ascii="Arial" w:eastAsiaTheme="minorEastAsia" w:hAnsi="Arial" w:cs="Arial"/>
          <w:lang w:eastAsia="zh-CN"/>
        </w:rPr>
        <w:t xml:space="preserve">                       </w:t>
      </w:r>
    </w:p>
    <w:p w14:paraId="045627D1" w14:textId="04675FE1" w:rsidR="00544A52" w:rsidRPr="0080213C" w:rsidRDefault="00544A52" w:rsidP="00544A52">
      <w:pPr>
        <w:pStyle w:val="BodyText"/>
        <w:spacing w:before="5"/>
        <w:jc w:val="both"/>
        <w:rPr>
          <w:rFonts w:ascii="Arial" w:eastAsiaTheme="minorEastAsia" w:hAnsi="Arial" w:cs="Arial"/>
          <w:lang w:eastAsia="zh-CN"/>
        </w:rPr>
      </w:pPr>
      <w:r w:rsidRPr="0080213C">
        <w:rPr>
          <w:rFonts w:ascii="Arial" w:eastAsiaTheme="minorEastAsia" w:hAnsi="Arial" w:cs="Arial"/>
          <w:lang w:eastAsia="zh-CN"/>
        </w:rPr>
        <w:t xml:space="preserve">                    </w:t>
      </w:r>
      <w:r w:rsidRPr="0080213C">
        <w:rPr>
          <w:rFonts w:ascii="Arial" w:hAnsi="Arial" w:cs="Arial"/>
        </w:rPr>
        <w:t>N5506 Statistics in Nursing</w:t>
      </w:r>
    </w:p>
    <w:p w14:paraId="78423352" w14:textId="2805A9AC" w:rsidR="00544A52" w:rsidRDefault="00544A52" w:rsidP="00544A52">
      <w:pPr>
        <w:pStyle w:val="BodyText"/>
        <w:spacing w:before="5" w:after="240"/>
        <w:jc w:val="both"/>
        <w:rPr>
          <w:rFonts w:ascii="Arial" w:eastAsiaTheme="minorEastAsia" w:hAnsi="Arial" w:cs="Arial"/>
          <w:lang w:eastAsia="zh-CN"/>
        </w:rPr>
      </w:pPr>
      <w:r w:rsidRPr="0080213C">
        <w:rPr>
          <w:rFonts w:ascii="Arial" w:eastAsiaTheme="minorEastAsia" w:hAnsi="Arial" w:cs="Arial"/>
          <w:lang w:eastAsia="zh-CN"/>
        </w:rPr>
        <w:t xml:space="preserve">                    </w:t>
      </w:r>
      <w:r w:rsidRPr="0080213C">
        <w:rPr>
          <w:rFonts w:ascii="Arial" w:hAnsi="Arial" w:cs="Arial"/>
        </w:rPr>
        <w:t>N3521 Gerontologic Nursing</w:t>
      </w:r>
    </w:p>
    <w:p w14:paraId="707394C1" w14:textId="6147C4B1" w:rsidR="0011689B" w:rsidRDefault="008536B8" w:rsidP="00A50468">
      <w:pPr>
        <w:pStyle w:val="BodyText"/>
        <w:spacing w:before="5"/>
        <w:jc w:val="both"/>
        <w:rPr>
          <w:rFonts w:ascii="Arial" w:eastAsiaTheme="minorEastAsia" w:hAnsi="Arial" w:cs="Arial"/>
          <w:spacing w:val="-2"/>
          <w:lang w:eastAsia="zh-CN"/>
        </w:rPr>
      </w:pPr>
      <w:r w:rsidRPr="00DC14D5">
        <w:rPr>
          <w:rFonts w:ascii="Arial" w:eastAsiaTheme="minorEastAsia" w:hAnsi="Arial" w:cs="Arial" w:hint="eastAsia"/>
          <w:b/>
          <w:bCs/>
          <w:i/>
          <w:iCs/>
          <w:lang w:eastAsia="zh-CN"/>
        </w:rPr>
        <w:lastRenderedPageBreak/>
        <w:t>Data Analyst,</w:t>
      </w:r>
      <w:r>
        <w:rPr>
          <w:rFonts w:ascii="Arial" w:eastAsiaTheme="minorEastAsia" w:hAnsi="Arial" w:cs="Arial" w:hint="eastAsia"/>
          <w:lang w:eastAsia="zh-CN"/>
        </w:rPr>
        <w:t xml:space="preserve"> Highmark Blue Cross Blue Shield</w:t>
      </w:r>
      <w:r w:rsidR="00E845C2">
        <w:rPr>
          <w:rFonts w:ascii="Arial" w:eastAsiaTheme="minorEastAsia" w:hAnsi="Arial" w:cs="Arial" w:hint="eastAsia"/>
          <w:lang w:eastAsia="zh-CN"/>
        </w:rPr>
        <w:t xml:space="preserve">, Pittsburgh, PA                                      </w:t>
      </w:r>
      <w:r w:rsidR="0050712D">
        <w:rPr>
          <w:rFonts w:ascii="Arial" w:eastAsiaTheme="minorEastAsia" w:hAnsi="Arial" w:cs="Arial" w:hint="eastAsia"/>
          <w:lang w:eastAsia="zh-CN"/>
        </w:rPr>
        <w:t xml:space="preserve">  </w:t>
      </w:r>
      <w:r w:rsidR="00E845C2">
        <w:rPr>
          <w:rFonts w:ascii="Arial" w:eastAsiaTheme="minorEastAsia" w:hAnsi="Arial" w:cs="Arial" w:hint="eastAsia"/>
          <w:lang w:eastAsia="zh-CN"/>
        </w:rPr>
        <w:t xml:space="preserve">  05/201</w:t>
      </w:r>
      <w:r w:rsidR="0050712D">
        <w:rPr>
          <w:rFonts w:ascii="Arial" w:eastAsiaTheme="minorEastAsia" w:hAnsi="Arial" w:cs="Arial" w:hint="eastAsia"/>
          <w:lang w:eastAsia="zh-CN"/>
        </w:rPr>
        <w:t>3</w:t>
      </w:r>
      <w:r w:rsidR="0050712D" w:rsidRPr="00F26367">
        <w:rPr>
          <w:rFonts w:ascii="Arial" w:hAnsi="Arial" w:cs="Arial"/>
        </w:rPr>
        <w:t>–</w:t>
      </w:r>
      <w:r w:rsidR="0050712D" w:rsidRPr="00F26367">
        <w:rPr>
          <w:rFonts w:ascii="Arial" w:hAnsi="Arial" w:cs="Arial"/>
          <w:spacing w:val="-9"/>
        </w:rPr>
        <w:t xml:space="preserve"> </w:t>
      </w:r>
      <w:r w:rsidR="0050712D">
        <w:rPr>
          <w:rFonts w:ascii="Arial" w:eastAsiaTheme="minorEastAsia" w:hAnsi="Arial" w:cs="Arial" w:hint="eastAsia"/>
          <w:spacing w:val="-2"/>
          <w:lang w:eastAsia="zh-CN"/>
        </w:rPr>
        <w:t>08</w:t>
      </w:r>
      <w:r w:rsidR="0050712D" w:rsidRPr="00F26367">
        <w:rPr>
          <w:rFonts w:ascii="Arial" w:hAnsi="Arial" w:cs="Arial"/>
          <w:spacing w:val="-2"/>
        </w:rPr>
        <w:t>/202</w:t>
      </w:r>
      <w:r w:rsidR="0050712D">
        <w:rPr>
          <w:rFonts w:ascii="Arial" w:eastAsiaTheme="minorEastAsia" w:hAnsi="Arial" w:cs="Arial" w:hint="eastAsia"/>
          <w:spacing w:val="-2"/>
          <w:lang w:eastAsia="zh-CN"/>
        </w:rPr>
        <w:t>3</w:t>
      </w:r>
    </w:p>
    <w:p w14:paraId="5E6FDE5E" w14:textId="40971BF7" w:rsidR="00A50468" w:rsidRDefault="00A50468" w:rsidP="00A50468">
      <w:pPr>
        <w:pStyle w:val="BodyText"/>
        <w:spacing w:before="5"/>
        <w:ind w:left="1276" w:hanging="1276"/>
        <w:jc w:val="both"/>
        <w:rPr>
          <w:rFonts w:ascii="Arial" w:eastAsiaTheme="minorEastAsia" w:hAnsi="Arial" w:cs="Arial"/>
          <w:lang w:eastAsia="zh-CN"/>
        </w:rPr>
      </w:pPr>
      <w:r w:rsidRPr="00C63A84">
        <w:rPr>
          <w:rFonts w:ascii="Arial" w:hAnsi="Arial" w:cs="Arial"/>
          <w:spacing w:val="-2"/>
        </w:rPr>
        <w:t>-</w:t>
      </w:r>
      <w:r w:rsidRPr="00C63A84">
        <w:rPr>
          <w:rFonts w:ascii="Arial" w:hAnsi="Arial" w:cs="Arial"/>
          <w:spacing w:val="-6"/>
        </w:rPr>
        <w:t xml:space="preserve"> </w:t>
      </w:r>
      <w:r>
        <w:rPr>
          <w:rFonts w:ascii="Arial" w:eastAsiaTheme="minorEastAsia" w:hAnsi="Arial" w:cs="Arial" w:hint="eastAsia"/>
          <w:spacing w:val="-6"/>
          <w:lang w:eastAsia="zh-CN"/>
        </w:rPr>
        <w:t xml:space="preserve">Research: </w:t>
      </w:r>
      <w:r w:rsidR="00255269" w:rsidRPr="00255269">
        <w:rPr>
          <w:rFonts w:ascii="Arial" w:hAnsi="Arial" w:cs="Arial"/>
        </w:rPr>
        <w:t xml:space="preserve">Collaborated with Clinical Consultants to apply </w:t>
      </w:r>
      <w:r w:rsidR="00255269">
        <w:rPr>
          <w:rFonts w:ascii="Arial" w:eastAsiaTheme="minorEastAsia" w:hAnsi="Arial" w:cs="Arial" w:hint="eastAsia"/>
          <w:lang w:eastAsia="zh-CN"/>
        </w:rPr>
        <w:t>Patient-centered Medical Home</w:t>
      </w:r>
      <w:r w:rsidR="00255269" w:rsidRPr="00255269">
        <w:rPr>
          <w:rFonts w:ascii="Arial" w:hAnsi="Arial" w:cs="Arial"/>
        </w:rPr>
        <w:t xml:space="preserve"> </w:t>
      </w:r>
      <w:r w:rsidR="00DC14D5">
        <w:rPr>
          <w:rFonts w:ascii="Arial" w:eastAsiaTheme="minorEastAsia" w:hAnsi="Arial" w:cs="Arial" w:hint="eastAsia"/>
          <w:lang w:eastAsia="zh-CN"/>
        </w:rPr>
        <w:t>Q</w:t>
      </w:r>
      <w:r w:rsidR="00255269" w:rsidRPr="00255269">
        <w:rPr>
          <w:rFonts w:ascii="Arial" w:hAnsi="Arial" w:cs="Arial"/>
        </w:rPr>
        <w:t xml:space="preserve">uality </w:t>
      </w:r>
      <w:r w:rsidR="00DC14D5">
        <w:rPr>
          <w:rFonts w:ascii="Arial" w:eastAsiaTheme="minorEastAsia" w:hAnsi="Arial" w:cs="Arial" w:hint="eastAsia"/>
          <w:lang w:eastAsia="zh-CN"/>
        </w:rPr>
        <w:t>E</w:t>
      </w:r>
      <w:r w:rsidR="00255269" w:rsidRPr="00255269">
        <w:rPr>
          <w:rFonts w:ascii="Arial" w:hAnsi="Arial" w:cs="Arial"/>
        </w:rPr>
        <w:t>valuation</w:t>
      </w:r>
      <w:r w:rsidR="00DC14D5">
        <w:rPr>
          <w:rFonts w:ascii="Arial" w:eastAsiaTheme="minorEastAsia" w:hAnsi="Arial" w:cs="Arial" w:hint="eastAsia"/>
          <w:lang w:eastAsia="zh-CN"/>
        </w:rPr>
        <w:t xml:space="preserve"> Program</w:t>
      </w:r>
      <w:r w:rsidR="00255269" w:rsidRPr="00255269">
        <w:rPr>
          <w:rFonts w:ascii="Arial" w:hAnsi="Arial" w:cs="Arial"/>
        </w:rPr>
        <w:t xml:space="preserve"> and the Hospital Quality Blue Pay-for-Performance Program, assessing healthcare provider performance and compensation rates.</w:t>
      </w:r>
    </w:p>
    <w:p w14:paraId="74011FB2" w14:textId="77777777" w:rsidR="00A50468" w:rsidRPr="0050712D" w:rsidRDefault="00A50468" w:rsidP="00544A52">
      <w:pPr>
        <w:pStyle w:val="BodyText"/>
        <w:spacing w:before="5" w:after="240"/>
        <w:jc w:val="both"/>
        <w:rPr>
          <w:rFonts w:ascii="Arial" w:eastAsiaTheme="minorEastAsia" w:hAnsi="Arial" w:cs="Arial"/>
          <w:lang w:eastAsia="zh-CN"/>
        </w:rPr>
      </w:pPr>
    </w:p>
    <w:p w14:paraId="1206FC3F" w14:textId="261307B5" w:rsidR="00E801FE" w:rsidRPr="00E34472" w:rsidRDefault="00E801FE" w:rsidP="00A5527A">
      <w:pPr>
        <w:pStyle w:val="BodyText"/>
        <w:spacing w:after="120" w:line="310" w:lineRule="auto"/>
        <w:ind w:right="10"/>
        <w:jc w:val="both"/>
        <w:rPr>
          <w:rFonts w:ascii="Arial" w:eastAsiaTheme="minorEastAsia" w:hAnsi="Arial" w:cs="Arial"/>
          <w:b/>
          <w:bCs/>
          <w:sz w:val="28"/>
          <w:szCs w:val="28"/>
          <w:u w:val="single"/>
          <w:lang w:eastAsia="zh-CN"/>
        </w:rPr>
      </w:pPr>
      <w:r w:rsidRPr="00E34472">
        <w:rPr>
          <w:rFonts w:ascii="Arial" w:eastAsiaTheme="minorEastAsia" w:hAnsi="Arial" w:cs="Arial" w:hint="eastAsia"/>
          <w:b/>
          <w:bCs/>
          <w:sz w:val="28"/>
          <w:szCs w:val="28"/>
          <w:u w:val="single"/>
          <w:lang w:eastAsia="zh-CN"/>
        </w:rPr>
        <w:t>EDUCATION</w:t>
      </w:r>
      <w:r w:rsidR="00E34472">
        <w:rPr>
          <w:rFonts w:ascii="Arial" w:eastAsiaTheme="minorEastAsia" w:hAnsi="Arial" w:cs="Arial" w:hint="eastAsia"/>
          <w:b/>
          <w:bCs/>
          <w:sz w:val="28"/>
          <w:szCs w:val="28"/>
          <w:u w:val="single"/>
          <w:lang w:eastAsia="zh-CN"/>
        </w:rPr>
        <w:t xml:space="preserve">                                              </w:t>
      </w:r>
      <w:r w:rsidR="00A5527A">
        <w:rPr>
          <w:rFonts w:ascii="Arial" w:eastAsiaTheme="minorEastAsia" w:hAnsi="Arial" w:cs="Arial" w:hint="eastAsia"/>
          <w:b/>
          <w:bCs/>
          <w:sz w:val="28"/>
          <w:szCs w:val="28"/>
          <w:u w:val="single"/>
          <w:lang w:eastAsia="zh-CN"/>
        </w:rPr>
        <w:t xml:space="preserve">   </w:t>
      </w:r>
      <w:r w:rsidR="00E34472">
        <w:rPr>
          <w:rFonts w:ascii="Arial" w:eastAsiaTheme="minorEastAsia" w:hAnsi="Arial" w:cs="Arial" w:hint="eastAsia"/>
          <w:b/>
          <w:bCs/>
          <w:sz w:val="28"/>
          <w:szCs w:val="28"/>
          <w:u w:val="single"/>
          <w:lang w:eastAsia="zh-CN"/>
        </w:rPr>
        <w:t xml:space="preserve">                                                                       </w:t>
      </w:r>
    </w:p>
    <w:p w14:paraId="4E6A6FA1" w14:textId="0FC528A7" w:rsidR="00A77EDD" w:rsidRDefault="005B34F1" w:rsidP="000C390C">
      <w:pPr>
        <w:pStyle w:val="BodyText"/>
        <w:spacing w:before="5"/>
        <w:ind w:left="1276" w:hanging="1276"/>
        <w:jc w:val="both"/>
        <w:rPr>
          <w:rFonts w:ascii="Arial" w:eastAsiaTheme="minorEastAsia" w:hAnsi="Arial" w:cs="Arial"/>
          <w:spacing w:val="-4"/>
          <w:lang w:eastAsia="zh-CN"/>
        </w:rPr>
      </w:pPr>
      <w:r w:rsidRPr="004E51B5">
        <w:rPr>
          <w:rFonts w:ascii="Arial" w:hAnsi="Arial" w:cs="Arial"/>
          <w:b/>
          <w:bCs/>
          <w:spacing w:val="-2"/>
        </w:rPr>
        <w:t>The</w:t>
      </w:r>
      <w:r w:rsidRPr="004E51B5">
        <w:rPr>
          <w:rFonts w:ascii="Arial" w:hAnsi="Arial" w:cs="Arial"/>
          <w:b/>
          <w:bCs/>
          <w:spacing w:val="-9"/>
        </w:rPr>
        <w:t xml:space="preserve"> </w:t>
      </w:r>
      <w:r w:rsidRPr="004E51B5">
        <w:rPr>
          <w:rFonts w:ascii="Arial" w:hAnsi="Arial" w:cs="Arial"/>
          <w:b/>
          <w:bCs/>
          <w:spacing w:val="-2"/>
        </w:rPr>
        <w:t>University</w:t>
      </w:r>
      <w:r w:rsidRPr="004E51B5">
        <w:rPr>
          <w:rFonts w:ascii="Arial" w:hAnsi="Arial" w:cs="Arial"/>
          <w:b/>
          <w:bCs/>
          <w:spacing w:val="-3"/>
        </w:rPr>
        <w:t xml:space="preserve"> </w:t>
      </w:r>
      <w:r w:rsidRPr="004E51B5">
        <w:rPr>
          <w:rFonts w:ascii="Arial" w:hAnsi="Arial" w:cs="Arial"/>
          <w:b/>
          <w:bCs/>
          <w:spacing w:val="-2"/>
        </w:rPr>
        <w:t>of</w:t>
      </w:r>
      <w:r w:rsidRPr="004E51B5">
        <w:rPr>
          <w:rFonts w:ascii="Arial" w:hAnsi="Arial" w:cs="Arial"/>
          <w:b/>
          <w:bCs/>
          <w:spacing w:val="-9"/>
        </w:rPr>
        <w:t xml:space="preserve"> </w:t>
      </w:r>
      <w:r w:rsidRPr="004E51B5">
        <w:rPr>
          <w:rFonts w:ascii="Arial" w:hAnsi="Arial" w:cs="Arial"/>
          <w:b/>
          <w:bCs/>
          <w:spacing w:val="-2"/>
        </w:rPr>
        <w:t>Texas</w:t>
      </w:r>
      <w:r w:rsidRPr="004E51B5">
        <w:rPr>
          <w:rFonts w:ascii="Arial" w:hAnsi="Arial" w:cs="Arial"/>
          <w:b/>
          <w:bCs/>
          <w:spacing w:val="-7"/>
        </w:rPr>
        <w:t xml:space="preserve"> </w:t>
      </w:r>
      <w:r w:rsidRPr="004E51B5">
        <w:rPr>
          <w:rFonts w:ascii="Arial" w:hAnsi="Arial" w:cs="Arial"/>
          <w:b/>
          <w:bCs/>
          <w:spacing w:val="-2"/>
        </w:rPr>
        <w:t>Health</w:t>
      </w:r>
      <w:r w:rsidRPr="004E51B5">
        <w:rPr>
          <w:rFonts w:ascii="Arial" w:hAnsi="Arial" w:cs="Arial"/>
          <w:b/>
          <w:bCs/>
          <w:spacing w:val="-3"/>
        </w:rPr>
        <w:t xml:space="preserve"> </w:t>
      </w:r>
      <w:r w:rsidRPr="004E51B5">
        <w:rPr>
          <w:rFonts w:ascii="Arial" w:hAnsi="Arial" w:cs="Arial"/>
          <w:b/>
          <w:bCs/>
          <w:spacing w:val="-2"/>
        </w:rPr>
        <w:t>Science</w:t>
      </w:r>
      <w:r w:rsidRPr="004E51B5">
        <w:rPr>
          <w:rFonts w:ascii="Arial" w:hAnsi="Arial" w:cs="Arial"/>
          <w:b/>
          <w:bCs/>
          <w:spacing w:val="-11"/>
        </w:rPr>
        <w:t xml:space="preserve"> </w:t>
      </w:r>
      <w:r w:rsidRPr="004E51B5">
        <w:rPr>
          <w:rFonts w:ascii="Arial" w:hAnsi="Arial" w:cs="Arial"/>
          <w:b/>
          <w:bCs/>
          <w:spacing w:val="-2"/>
        </w:rPr>
        <w:t>Center</w:t>
      </w:r>
      <w:r w:rsidRPr="004E51B5">
        <w:rPr>
          <w:rFonts w:ascii="Arial" w:hAnsi="Arial" w:cs="Arial"/>
          <w:b/>
          <w:bCs/>
          <w:spacing w:val="-3"/>
        </w:rPr>
        <w:t xml:space="preserve"> </w:t>
      </w:r>
      <w:r w:rsidRPr="004E51B5">
        <w:rPr>
          <w:rFonts w:ascii="Arial" w:hAnsi="Arial" w:cs="Arial"/>
          <w:b/>
          <w:bCs/>
          <w:spacing w:val="-2"/>
        </w:rPr>
        <w:t>at</w:t>
      </w:r>
      <w:r w:rsidRPr="004E51B5">
        <w:rPr>
          <w:rFonts w:ascii="Arial" w:hAnsi="Arial" w:cs="Arial"/>
          <w:b/>
          <w:bCs/>
          <w:spacing w:val="-10"/>
        </w:rPr>
        <w:t xml:space="preserve"> </w:t>
      </w:r>
      <w:r w:rsidRPr="004E51B5">
        <w:rPr>
          <w:rFonts w:ascii="Arial" w:hAnsi="Arial" w:cs="Arial"/>
          <w:b/>
          <w:bCs/>
          <w:spacing w:val="-2"/>
        </w:rPr>
        <w:t>Houston</w:t>
      </w:r>
      <w:r w:rsidR="004E51B5">
        <w:rPr>
          <w:rFonts w:ascii="Arial" w:eastAsiaTheme="minorEastAsia" w:hAnsi="Arial" w:cs="Arial" w:hint="eastAsia"/>
          <w:b/>
          <w:bCs/>
          <w:lang w:eastAsia="zh-CN"/>
        </w:rPr>
        <w:t>, Houston, TX, US</w:t>
      </w:r>
      <w:r w:rsidR="00A77EDD">
        <w:rPr>
          <w:rFonts w:ascii="Arial" w:eastAsiaTheme="minorEastAsia" w:hAnsi="Arial" w:cs="Arial" w:hint="eastAsia"/>
          <w:b/>
          <w:bCs/>
          <w:lang w:eastAsia="zh-CN"/>
        </w:rPr>
        <w:t xml:space="preserve">                        </w:t>
      </w:r>
      <w:r w:rsidR="00C52259">
        <w:rPr>
          <w:rFonts w:ascii="Arial" w:eastAsiaTheme="minorEastAsia" w:hAnsi="Arial" w:cs="Arial" w:hint="eastAsia"/>
          <w:lang w:eastAsia="zh-CN"/>
        </w:rPr>
        <w:t xml:space="preserve">             </w:t>
      </w:r>
      <w:r w:rsidR="00A77EDD" w:rsidRPr="00A71A42">
        <w:rPr>
          <w:rFonts w:ascii="Arial" w:hAnsi="Arial" w:cs="Arial"/>
          <w:spacing w:val="-4"/>
        </w:rPr>
        <w:t>2022</w:t>
      </w:r>
    </w:p>
    <w:p w14:paraId="68FA4E9B" w14:textId="7F5161CC" w:rsidR="00121F6D" w:rsidRPr="00A50468" w:rsidRDefault="00BE40F7" w:rsidP="00A50468">
      <w:pPr>
        <w:pStyle w:val="BodyText"/>
        <w:spacing w:before="5" w:after="120"/>
        <w:ind w:left="1276" w:hanging="1276"/>
        <w:jc w:val="both"/>
        <w:rPr>
          <w:rFonts w:ascii="Arial" w:eastAsiaTheme="minorEastAsia" w:hAnsi="Arial" w:cs="Arial"/>
          <w:b/>
          <w:bCs/>
          <w:lang w:eastAsia="zh-CN"/>
        </w:rPr>
      </w:pPr>
      <w:r w:rsidRPr="00BE40F7">
        <w:rPr>
          <w:rFonts w:ascii="Arial" w:eastAsiaTheme="minorEastAsia" w:hAnsi="Arial" w:cs="Arial" w:hint="eastAsia"/>
          <w:b/>
          <w:bCs/>
          <w:lang w:eastAsia="zh-CN"/>
        </w:rPr>
        <w:t>PHD</w:t>
      </w:r>
      <w:r w:rsidR="005B34F1" w:rsidRPr="00BE40F7">
        <w:rPr>
          <w:rFonts w:ascii="Arial" w:eastAsiaTheme="minorEastAsia" w:hAnsi="Arial" w:cs="Arial"/>
          <w:b/>
          <w:bCs/>
          <w:lang w:eastAsia="zh-CN"/>
        </w:rPr>
        <w:t xml:space="preserve"> </w:t>
      </w:r>
      <w:r w:rsidR="000D4F20" w:rsidRPr="000D4F20">
        <w:rPr>
          <w:rFonts w:ascii="Arial" w:eastAsiaTheme="minorEastAsia" w:hAnsi="Arial" w:cs="Arial" w:hint="eastAsia"/>
          <w:lang w:eastAsia="zh-CN"/>
        </w:rPr>
        <w:t>in Public Health/Health Economics</w:t>
      </w:r>
      <w:r w:rsidR="005B34F1" w:rsidRPr="000D4F20">
        <w:rPr>
          <w:rFonts w:ascii="Arial" w:eastAsiaTheme="minorEastAsia" w:hAnsi="Arial" w:cs="Arial"/>
          <w:lang w:eastAsia="zh-CN"/>
        </w:rPr>
        <w:t xml:space="preserve">                             </w:t>
      </w:r>
      <w:r w:rsidRPr="000D4F20">
        <w:rPr>
          <w:rFonts w:ascii="Arial" w:eastAsiaTheme="minorEastAsia" w:hAnsi="Arial" w:cs="Arial" w:hint="eastAsia"/>
          <w:lang w:eastAsia="zh-CN"/>
        </w:rPr>
        <w:t xml:space="preserve">         </w:t>
      </w:r>
      <w:r w:rsidR="005B34F1" w:rsidRPr="000D4F20">
        <w:rPr>
          <w:rFonts w:ascii="Arial" w:eastAsiaTheme="minorEastAsia" w:hAnsi="Arial" w:cs="Arial"/>
          <w:lang w:eastAsia="zh-CN"/>
        </w:rPr>
        <w:t xml:space="preserve">                 </w:t>
      </w:r>
      <w:r w:rsidR="005B1841" w:rsidRPr="000D4F20">
        <w:rPr>
          <w:rFonts w:ascii="Arial" w:eastAsiaTheme="minorEastAsia" w:hAnsi="Arial" w:cs="Arial" w:hint="eastAsia"/>
          <w:lang w:eastAsia="zh-CN"/>
        </w:rPr>
        <w:t xml:space="preserve">    </w:t>
      </w:r>
      <w:r w:rsidR="005B34F1" w:rsidRPr="000D4F20">
        <w:rPr>
          <w:rFonts w:ascii="Arial" w:eastAsiaTheme="minorEastAsia" w:hAnsi="Arial" w:cs="Arial"/>
          <w:lang w:eastAsia="zh-CN"/>
        </w:rPr>
        <w:t xml:space="preserve">     </w:t>
      </w:r>
    </w:p>
    <w:p w14:paraId="16DAE344" w14:textId="4DC3E06E" w:rsidR="005B34F1" w:rsidRDefault="00CB55EF" w:rsidP="001662E8">
      <w:pPr>
        <w:pStyle w:val="BodyText"/>
        <w:spacing w:before="5"/>
        <w:ind w:left="1276" w:hanging="1276"/>
        <w:jc w:val="both"/>
        <w:rPr>
          <w:rFonts w:ascii="Arial" w:eastAsiaTheme="minorEastAsia" w:hAnsi="Arial" w:cs="Arial"/>
          <w:spacing w:val="-2"/>
          <w:lang w:eastAsia="zh-CN"/>
        </w:rPr>
      </w:pPr>
      <w:r w:rsidRPr="001662E8">
        <w:rPr>
          <w:rFonts w:ascii="Arial" w:hAnsi="Arial" w:cs="Arial"/>
          <w:b/>
          <w:bCs/>
        </w:rPr>
        <w:t>University</w:t>
      </w:r>
      <w:r w:rsidRPr="001662E8">
        <w:rPr>
          <w:rFonts w:ascii="Arial" w:hAnsi="Arial" w:cs="Arial"/>
          <w:b/>
          <w:bCs/>
          <w:spacing w:val="-12"/>
        </w:rPr>
        <w:t xml:space="preserve"> </w:t>
      </w:r>
      <w:r w:rsidRPr="001662E8">
        <w:rPr>
          <w:rFonts w:ascii="Arial" w:hAnsi="Arial" w:cs="Arial"/>
          <w:b/>
          <w:bCs/>
        </w:rPr>
        <w:t>of</w:t>
      </w:r>
      <w:r w:rsidRPr="001662E8">
        <w:rPr>
          <w:rFonts w:ascii="Arial" w:hAnsi="Arial" w:cs="Arial"/>
          <w:b/>
          <w:bCs/>
          <w:spacing w:val="-11"/>
        </w:rPr>
        <w:t xml:space="preserve"> </w:t>
      </w:r>
      <w:r w:rsidRPr="001662E8">
        <w:rPr>
          <w:rFonts w:ascii="Arial" w:hAnsi="Arial" w:cs="Arial"/>
          <w:b/>
          <w:bCs/>
          <w:spacing w:val="-2"/>
        </w:rPr>
        <w:t>Pittsburgh</w:t>
      </w:r>
      <w:r w:rsidR="005025B6">
        <w:rPr>
          <w:rFonts w:ascii="Arial" w:eastAsiaTheme="minorEastAsia" w:hAnsi="Arial" w:cs="Arial" w:hint="eastAsia"/>
          <w:b/>
          <w:bCs/>
          <w:spacing w:val="-2"/>
          <w:lang w:eastAsia="zh-CN"/>
        </w:rPr>
        <w:t xml:space="preserve">, Pittsburgh, </w:t>
      </w:r>
      <w:r w:rsidR="0011689B">
        <w:rPr>
          <w:rFonts w:ascii="Arial" w:eastAsiaTheme="minorEastAsia" w:hAnsi="Arial" w:cs="Arial" w:hint="eastAsia"/>
          <w:b/>
          <w:bCs/>
          <w:spacing w:val="-2"/>
          <w:lang w:eastAsia="zh-CN"/>
        </w:rPr>
        <w:t>PA</w:t>
      </w:r>
      <w:r w:rsidR="005025B6">
        <w:rPr>
          <w:rFonts w:ascii="Arial" w:eastAsiaTheme="minorEastAsia" w:hAnsi="Arial" w:cs="Arial" w:hint="eastAsia"/>
          <w:b/>
          <w:bCs/>
          <w:spacing w:val="-2"/>
          <w:lang w:eastAsia="zh-CN"/>
        </w:rPr>
        <w:t>, US</w:t>
      </w:r>
      <w:r w:rsidRPr="001662E8">
        <w:rPr>
          <w:rFonts w:ascii="Arial" w:eastAsiaTheme="minorEastAsia" w:hAnsi="Arial" w:cs="Arial"/>
          <w:b/>
          <w:bCs/>
          <w:spacing w:val="-2"/>
          <w:lang w:eastAsia="zh-CN"/>
        </w:rPr>
        <w:t xml:space="preserve">     </w:t>
      </w:r>
      <w:r w:rsidR="00FD12C7" w:rsidRPr="001662E8">
        <w:rPr>
          <w:rFonts w:ascii="Arial" w:eastAsiaTheme="minorEastAsia" w:hAnsi="Arial" w:cs="Arial" w:hint="eastAsia"/>
          <w:b/>
          <w:bCs/>
          <w:spacing w:val="-2"/>
          <w:lang w:eastAsia="zh-CN"/>
        </w:rPr>
        <w:t xml:space="preserve">           </w:t>
      </w:r>
      <w:r w:rsidRPr="001662E8">
        <w:rPr>
          <w:rFonts w:ascii="Arial" w:eastAsiaTheme="minorEastAsia" w:hAnsi="Arial" w:cs="Arial"/>
          <w:b/>
          <w:bCs/>
          <w:spacing w:val="-2"/>
          <w:lang w:eastAsia="zh-CN"/>
        </w:rPr>
        <w:t xml:space="preserve">                                                    </w:t>
      </w:r>
      <w:r w:rsidR="005025B6">
        <w:rPr>
          <w:rFonts w:ascii="Arial" w:eastAsiaTheme="minorEastAsia" w:hAnsi="Arial" w:cs="Arial" w:hint="eastAsia"/>
          <w:b/>
          <w:bCs/>
          <w:spacing w:val="-2"/>
          <w:lang w:eastAsia="zh-CN"/>
        </w:rPr>
        <w:t xml:space="preserve">                  </w:t>
      </w:r>
      <w:r w:rsidR="000D0525">
        <w:rPr>
          <w:rFonts w:ascii="Arial" w:eastAsiaTheme="minorEastAsia" w:hAnsi="Arial" w:cs="Arial" w:hint="eastAsia"/>
          <w:b/>
          <w:bCs/>
          <w:spacing w:val="-2"/>
          <w:lang w:eastAsia="zh-CN"/>
        </w:rPr>
        <w:t xml:space="preserve"> </w:t>
      </w:r>
      <w:r w:rsidR="005025B6">
        <w:rPr>
          <w:rFonts w:ascii="Arial" w:eastAsiaTheme="minorEastAsia" w:hAnsi="Arial" w:cs="Arial" w:hint="eastAsia"/>
          <w:b/>
          <w:bCs/>
          <w:spacing w:val="-2"/>
          <w:lang w:eastAsia="zh-CN"/>
        </w:rPr>
        <w:t xml:space="preserve">       </w:t>
      </w:r>
      <w:r w:rsidR="005025B6">
        <w:rPr>
          <w:rFonts w:ascii="Arial" w:eastAsiaTheme="minorEastAsia" w:hAnsi="Arial" w:cs="Arial" w:hint="eastAsia"/>
          <w:spacing w:val="-2"/>
          <w:lang w:eastAsia="zh-CN"/>
        </w:rPr>
        <w:t>2014</w:t>
      </w:r>
      <w:r w:rsidRPr="001662E8">
        <w:rPr>
          <w:rFonts w:ascii="Arial" w:eastAsiaTheme="minorEastAsia" w:hAnsi="Arial" w:cs="Arial"/>
          <w:b/>
          <w:bCs/>
          <w:spacing w:val="-2"/>
          <w:lang w:eastAsia="zh-CN"/>
        </w:rPr>
        <w:t xml:space="preserve">                              </w:t>
      </w:r>
      <w:r w:rsidRPr="001662E8">
        <w:rPr>
          <w:rFonts w:ascii="Arial" w:eastAsiaTheme="minorEastAsia" w:hAnsi="Arial" w:cs="Arial" w:hint="eastAsia"/>
          <w:b/>
          <w:bCs/>
          <w:spacing w:val="-2"/>
          <w:lang w:eastAsia="zh-CN"/>
        </w:rPr>
        <w:t xml:space="preserve">                                 </w:t>
      </w:r>
      <w:r w:rsidR="00C52259" w:rsidRPr="001662E8">
        <w:rPr>
          <w:rFonts w:ascii="Arial" w:eastAsiaTheme="minorEastAsia" w:hAnsi="Arial" w:cs="Arial" w:hint="eastAsia"/>
          <w:b/>
          <w:bCs/>
          <w:spacing w:val="-2"/>
          <w:lang w:eastAsia="zh-CN"/>
        </w:rPr>
        <w:t xml:space="preserve"> </w:t>
      </w:r>
    </w:p>
    <w:p w14:paraId="1B359100" w14:textId="650749BA" w:rsidR="00FD12C7" w:rsidRPr="00FD12C7" w:rsidRDefault="00FD12C7" w:rsidP="00E801FE">
      <w:pPr>
        <w:pStyle w:val="BodyText"/>
        <w:spacing w:before="5" w:after="120"/>
        <w:ind w:left="1276" w:hanging="1276"/>
        <w:jc w:val="both"/>
        <w:rPr>
          <w:rFonts w:ascii="Arial" w:eastAsiaTheme="minorEastAsia" w:hAnsi="Arial" w:cs="Arial"/>
          <w:spacing w:val="-2"/>
          <w:lang w:eastAsia="zh-CN"/>
        </w:rPr>
      </w:pPr>
      <w:r w:rsidRPr="00DC14D5">
        <w:rPr>
          <w:rFonts w:ascii="Arial" w:eastAsiaTheme="minorEastAsia" w:hAnsi="Arial" w:cs="Arial" w:hint="eastAsia"/>
          <w:b/>
          <w:bCs/>
          <w:spacing w:val="-2"/>
          <w:lang w:eastAsia="zh-CN"/>
        </w:rPr>
        <w:t>MHA</w:t>
      </w:r>
      <w:r>
        <w:rPr>
          <w:rFonts w:ascii="Arial" w:eastAsiaTheme="minorEastAsia" w:hAnsi="Arial" w:cs="Arial" w:hint="eastAsia"/>
          <w:spacing w:val="-2"/>
          <w:lang w:eastAsia="zh-CN"/>
        </w:rPr>
        <w:t xml:space="preserve"> in </w:t>
      </w:r>
      <w:r w:rsidR="001662E8">
        <w:rPr>
          <w:rFonts w:ascii="Arial" w:eastAsiaTheme="minorEastAsia" w:hAnsi="Arial" w:cs="Arial" w:hint="eastAsia"/>
          <w:spacing w:val="-2"/>
          <w:lang w:eastAsia="zh-CN"/>
        </w:rPr>
        <w:t>Public Health</w:t>
      </w:r>
    </w:p>
    <w:p w14:paraId="7DF23E8A" w14:textId="406AB4A1" w:rsidR="00ED0931" w:rsidRPr="00DB62BE" w:rsidRDefault="00ED0931" w:rsidP="00C52259">
      <w:pPr>
        <w:pStyle w:val="BodyText"/>
        <w:spacing w:before="5"/>
        <w:ind w:left="1276" w:hanging="1276"/>
        <w:jc w:val="both"/>
        <w:rPr>
          <w:rFonts w:ascii="Arial" w:eastAsiaTheme="minorEastAsia" w:hAnsi="Arial" w:cs="Arial"/>
          <w:b/>
          <w:lang w:eastAsia="zh-CN"/>
        </w:rPr>
      </w:pPr>
      <w:r>
        <w:rPr>
          <w:rFonts w:ascii="Arial" w:eastAsiaTheme="minorEastAsia" w:hAnsi="Arial" w:cs="Arial" w:hint="eastAsia"/>
          <w:b/>
          <w:lang w:eastAsia="zh-CN"/>
        </w:rPr>
        <w:t xml:space="preserve">Yale University, New Haven, CT, US                                                                            </w:t>
      </w:r>
      <w:r w:rsidR="00FD12C7">
        <w:rPr>
          <w:rFonts w:ascii="Arial" w:eastAsiaTheme="minorEastAsia" w:hAnsi="Arial" w:cs="Arial" w:hint="eastAsia"/>
          <w:b/>
          <w:lang w:eastAsia="zh-CN"/>
        </w:rPr>
        <w:t xml:space="preserve">        </w:t>
      </w:r>
      <w:r>
        <w:rPr>
          <w:rFonts w:ascii="Arial" w:eastAsiaTheme="minorEastAsia" w:hAnsi="Arial" w:cs="Arial" w:hint="eastAsia"/>
          <w:b/>
          <w:lang w:eastAsia="zh-CN"/>
        </w:rPr>
        <w:t xml:space="preserve">      </w:t>
      </w:r>
      <w:r w:rsidR="00DB62BE">
        <w:rPr>
          <w:rFonts w:ascii="Arial" w:eastAsiaTheme="minorEastAsia" w:hAnsi="Arial" w:cs="Arial" w:hint="eastAsia"/>
          <w:b/>
          <w:lang w:eastAsia="zh-CN"/>
        </w:rPr>
        <w:t xml:space="preserve">            </w:t>
      </w:r>
      <w:r>
        <w:rPr>
          <w:rFonts w:ascii="Arial" w:eastAsiaTheme="minorEastAsia" w:hAnsi="Arial" w:cs="Arial" w:hint="eastAsia"/>
          <w:b/>
          <w:lang w:eastAsia="zh-CN"/>
        </w:rPr>
        <w:t xml:space="preserve"> </w:t>
      </w:r>
      <w:r w:rsidR="00FD12C7" w:rsidRPr="00A71A42">
        <w:rPr>
          <w:rFonts w:ascii="Arial" w:hAnsi="Arial" w:cs="Arial"/>
        </w:rPr>
        <w:t>201</w:t>
      </w:r>
      <w:r w:rsidR="00FD12C7">
        <w:rPr>
          <w:rFonts w:ascii="Arial" w:eastAsiaTheme="minorEastAsia" w:hAnsi="Arial" w:cs="Arial" w:hint="eastAsia"/>
          <w:lang w:eastAsia="zh-CN"/>
        </w:rPr>
        <w:t>1</w:t>
      </w:r>
    </w:p>
    <w:p w14:paraId="29535BB7" w14:textId="70365A96" w:rsidR="00ED0931" w:rsidRPr="00ED0931" w:rsidRDefault="00ED0931" w:rsidP="00C52259">
      <w:pPr>
        <w:pStyle w:val="BodyText"/>
        <w:spacing w:before="5" w:after="240"/>
        <w:ind w:left="1276" w:hanging="1276"/>
        <w:jc w:val="both"/>
        <w:rPr>
          <w:rFonts w:ascii="Arial" w:eastAsiaTheme="minorEastAsia" w:hAnsi="Arial" w:cs="Arial"/>
          <w:lang w:eastAsia="zh-CN"/>
        </w:rPr>
      </w:pPr>
      <w:r>
        <w:rPr>
          <w:rFonts w:ascii="Arial" w:eastAsiaTheme="minorEastAsia" w:hAnsi="Arial" w:cs="Arial" w:hint="eastAsia"/>
          <w:lang w:eastAsia="zh-CN"/>
        </w:rPr>
        <w:t>Exchange Student in Art and Science</w:t>
      </w:r>
    </w:p>
    <w:p w14:paraId="546F12B5" w14:textId="5B42A153" w:rsidR="00DC67E9" w:rsidRDefault="003C126C" w:rsidP="00695CDC">
      <w:pPr>
        <w:pStyle w:val="BodyText"/>
        <w:spacing w:before="5"/>
        <w:jc w:val="both"/>
        <w:rPr>
          <w:rFonts w:ascii="Arial" w:eastAsiaTheme="minorEastAsia" w:hAnsi="Arial" w:cs="Arial"/>
          <w:spacing w:val="-2"/>
          <w:lang w:eastAsia="zh-CN"/>
        </w:rPr>
      </w:pPr>
      <w:r w:rsidRPr="00695CDC">
        <w:rPr>
          <w:rFonts w:ascii="Arial" w:hAnsi="Arial" w:cs="Arial"/>
          <w:b/>
          <w:bCs/>
        </w:rPr>
        <w:t>Fudan</w:t>
      </w:r>
      <w:r w:rsidRPr="00695CDC">
        <w:rPr>
          <w:rFonts w:ascii="Arial" w:hAnsi="Arial" w:cs="Arial"/>
          <w:b/>
          <w:bCs/>
          <w:spacing w:val="-7"/>
        </w:rPr>
        <w:t xml:space="preserve"> </w:t>
      </w:r>
      <w:r w:rsidRPr="00695CDC">
        <w:rPr>
          <w:rFonts w:ascii="Arial" w:hAnsi="Arial" w:cs="Arial"/>
          <w:b/>
          <w:bCs/>
          <w:spacing w:val="-2"/>
        </w:rPr>
        <w:t>University</w:t>
      </w:r>
      <w:r w:rsidR="00977C8F" w:rsidRPr="00695CDC">
        <w:rPr>
          <w:rFonts w:ascii="Arial" w:eastAsiaTheme="minorEastAsia" w:hAnsi="Arial" w:cs="Arial" w:hint="eastAsia"/>
          <w:b/>
          <w:bCs/>
          <w:spacing w:val="-2"/>
          <w:lang w:eastAsia="zh-CN"/>
        </w:rPr>
        <w:t>, Shanghai, China</w:t>
      </w:r>
      <w:r w:rsidRPr="00695CDC">
        <w:rPr>
          <w:rFonts w:ascii="Arial" w:eastAsiaTheme="minorEastAsia" w:hAnsi="Arial" w:cs="Arial" w:hint="eastAsia"/>
          <w:b/>
          <w:bCs/>
          <w:spacing w:val="-2"/>
          <w:lang w:eastAsia="zh-CN"/>
        </w:rPr>
        <w:t xml:space="preserve"> </w:t>
      </w:r>
      <w:r>
        <w:rPr>
          <w:rFonts w:ascii="Arial" w:eastAsiaTheme="minorEastAsia" w:hAnsi="Arial" w:cs="Arial" w:hint="eastAsia"/>
          <w:spacing w:val="-2"/>
          <w:lang w:eastAsia="zh-CN"/>
        </w:rPr>
        <w:t xml:space="preserve">                                                                                                                               2012</w:t>
      </w:r>
    </w:p>
    <w:p w14:paraId="0A850F9F" w14:textId="6DE86879" w:rsidR="00695CDC" w:rsidRPr="003C126C" w:rsidRDefault="00695CDC" w:rsidP="00DC67E9">
      <w:pPr>
        <w:pStyle w:val="BodyText"/>
        <w:spacing w:before="5" w:after="240"/>
        <w:jc w:val="both"/>
        <w:rPr>
          <w:rFonts w:ascii="Arial" w:eastAsiaTheme="minorEastAsia" w:hAnsi="Arial" w:cs="Arial"/>
          <w:lang w:eastAsia="zh-CN"/>
        </w:rPr>
      </w:pPr>
      <w:r w:rsidRPr="00DC14D5">
        <w:rPr>
          <w:rFonts w:ascii="Arial" w:eastAsiaTheme="minorEastAsia" w:hAnsi="Arial" w:cs="Arial" w:hint="eastAsia"/>
          <w:b/>
          <w:bCs/>
          <w:spacing w:val="-2"/>
          <w:lang w:eastAsia="zh-CN"/>
        </w:rPr>
        <w:t>BM</w:t>
      </w:r>
      <w:r>
        <w:rPr>
          <w:rFonts w:ascii="Arial" w:eastAsiaTheme="minorEastAsia" w:hAnsi="Arial" w:cs="Arial" w:hint="eastAsia"/>
          <w:spacing w:val="-2"/>
          <w:lang w:eastAsia="zh-CN"/>
        </w:rPr>
        <w:t xml:space="preserve"> in Public </w:t>
      </w:r>
      <w:r>
        <w:rPr>
          <w:rFonts w:ascii="Arial" w:eastAsiaTheme="minorEastAsia" w:hAnsi="Arial" w:cs="Arial"/>
          <w:spacing w:val="-2"/>
          <w:lang w:eastAsia="zh-CN"/>
        </w:rPr>
        <w:t>Administration</w:t>
      </w:r>
    </w:p>
    <w:p w14:paraId="7D72A61C" w14:textId="13940C00" w:rsidR="00793975" w:rsidRPr="00E34472" w:rsidRDefault="00946DE5" w:rsidP="00015FE3">
      <w:pPr>
        <w:pStyle w:val="BodyText"/>
        <w:spacing w:before="5" w:after="240"/>
        <w:jc w:val="both"/>
        <w:rPr>
          <w:rFonts w:ascii="Arial" w:eastAsiaTheme="minorEastAsia" w:hAnsi="Arial" w:cs="Arial"/>
          <w:b/>
          <w:spacing w:val="-2"/>
          <w:sz w:val="28"/>
          <w:szCs w:val="28"/>
          <w:u w:val="single"/>
          <w:lang w:eastAsia="zh-CN"/>
        </w:rPr>
      </w:pPr>
      <w:r w:rsidRPr="00E34472">
        <w:rPr>
          <w:rFonts w:ascii="Arial" w:eastAsiaTheme="minorEastAsia" w:hAnsi="Arial" w:cs="Arial" w:hint="eastAsia"/>
          <w:b/>
          <w:sz w:val="28"/>
          <w:szCs w:val="28"/>
          <w:u w:val="single"/>
          <w:lang w:eastAsia="zh-CN"/>
        </w:rPr>
        <w:t xml:space="preserve">HONORS, </w:t>
      </w:r>
      <w:r w:rsidR="002C0A29" w:rsidRPr="00E34472">
        <w:rPr>
          <w:rFonts w:ascii="Arial" w:eastAsiaTheme="minorEastAsia" w:hAnsi="Arial" w:cs="Arial" w:hint="eastAsia"/>
          <w:b/>
          <w:sz w:val="28"/>
          <w:szCs w:val="28"/>
          <w:u w:val="single"/>
          <w:lang w:eastAsia="zh-CN"/>
        </w:rPr>
        <w:t>SCHOLARSHIPS</w:t>
      </w:r>
      <w:r w:rsidR="002F6C06" w:rsidRPr="00E34472">
        <w:rPr>
          <w:rFonts w:ascii="Arial" w:hAnsi="Arial" w:cs="Arial"/>
          <w:b/>
          <w:spacing w:val="-10"/>
          <w:sz w:val="28"/>
          <w:szCs w:val="28"/>
          <w:u w:val="single"/>
        </w:rPr>
        <w:t xml:space="preserve"> </w:t>
      </w:r>
      <w:r w:rsidR="002F6C06" w:rsidRPr="00E34472">
        <w:rPr>
          <w:rFonts w:ascii="Arial" w:hAnsi="Arial" w:cs="Arial"/>
          <w:b/>
          <w:sz w:val="28"/>
          <w:szCs w:val="28"/>
          <w:u w:val="single"/>
        </w:rPr>
        <w:t>AND</w:t>
      </w:r>
      <w:r w:rsidR="002F6C06" w:rsidRPr="00E34472">
        <w:rPr>
          <w:rFonts w:ascii="Arial" w:hAnsi="Arial" w:cs="Arial"/>
          <w:b/>
          <w:spacing w:val="-9"/>
          <w:sz w:val="28"/>
          <w:szCs w:val="28"/>
          <w:u w:val="single"/>
        </w:rPr>
        <w:t xml:space="preserve"> </w:t>
      </w:r>
      <w:r w:rsidR="002F6C06" w:rsidRPr="00E34472">
        <w:rPr>
          <w:rFonts w:ascii="Arial" w:hAnsi="Arial" w:cs="Arial"/>
          <w:b/>
          <w:spacing w:val="-2"/>
          <w:sz w:val="28"/>
          <w:szCs w:val="28"/>
          <w:u w:val="single"/>
        </w:rPr>
        <w:t>AWARDS</w:t>
      </w:r>
      <w:r w:rsidR="00E34472">
        <w:rPr>
          <w:rFonts w:ascii="Arial" w:eastAsiaTheme="minorEastAsia" w:hAnsi="Arial" w:cs="Arial" w:hint="eastAsia"/>
          <w:b/>
          <w:spacing w:val="-2"/>
          <w:sz w:val="28"/>
          <w:szCs w:val="28"/>
          <w:u w:val="single"/>
          <w:lang w:eastAsia="zh-CN"/>
        </w:rPr>
        <w:t xml:space="preserve">                                                                     </w:t>
      </w:r>
    </w:p>
    <w:p w14:paraId="35B58619" w14:textId="44E0DFCD" w:rsidR="00B119A6" w:rsidRDefault="001A66FB" w:rsidP="00946DE5">
      <w:pPr>
        <w:pStyle w:val="BodyText"/>
        <w:spacing w:before="5"/>
        <w:jc w:val="both"/>
        <w:rPr>
          <w:rFonts w:ascii="Arial" w:eastAsiaTheme="minorEastAsia" w:hAnsi="Arial" w:cs="Arial"/>
          <w:lang w:eastAsia="zh-CN"/>
        </w:rPr>
      </w:pPr>
      <w:r>
        <w:rPr>
          <w:rFonts w:ascii="Arial" w:eastAsiaTheme="minorEastAsia" w:hAnsi="Arial" w:cs="Arial" w:hint="eastAsia"/>
          <w:lang w:eastAsia="zh-CN"/>
        </w:rPr>
        <w:t>Professional Development Award</w:t>
      </w:r>
      <w:r w:rsidR="00A0626C">
        <w:rPr>
          <w:rFonts w:ascii="Arial" w:eastAsiaTheme="minorEastAsia" w:hAnsi="Arial" w:cs="Arial" w:hint="eastAsia"/>
          <w:lang w:eastAsia="zh-CN"/>
        </w:rPr>
        <w:t xml:space="preserve">, Florida State University                                                                      </w:t>
      </w:r>
      <w:r w:rsidR="00672D36">
        <w:rPr>
          <w:rFonts w:ascii="Arial" w:eastAsiaTheme="minorEastAsia" w:hAnsi="Arial" w:cs="Arial" w:hint="eastAsia"/>
          <w:lang w:eastAsia="zh-CN"/>
        </w:rPr>
        <w:t xml:space="preserve"> </w:t>
      </w:r>
      <w:r w:rsidR="00A0626C">
        <w:rPr>
          <w:rFonts w:ascii="Arial" w:eastAsiaTheme="minorEastAsia" w:hAnsi="Arial" w:cs="Arial" w:hint="eastAsia"/>
          <w:lang w:eastAsia="zh-CN"/>
        </w:rPr>
        <w:t>2024</w:t>
      </w:r>
    </w:p>
    <w:p w14:paraId="419CA65F" w14:textId="18500FB9" w:rsidR="002C0A29" w:rsidRPr="00946DE5" w:rsidRDefault="002C0A29" w:rsidP="00946DE5">
      <w:pPr>
        <w:pStyle w:val="BodyText"/>
        <w:spacing w:before="5"/>
        <w:jc w:val="both"/>
        <w:rPr>
          <w:rFonts w:ascii="Arial" w:eastAsiaTheme="minorEastAsia" w:hAnsi="Arial" w:cs="Arial"/>
          <w:spacing w:val="-2"/>
          <w:lang w:eastAsia="zh-CN"/>
        </w:rPr>
      </w:pPr>
      <w:r w:rsidRPr="00946DE5">
        <w:rPr>
          <w:rFonts w:ascii="Arial" w:hAnsi="Arial" w:cs="Arial"/>
        </w:rPr>
        <w:t>The</w:t>
      </w:r>
      <w:r w:rsidRPr="00946DE5">
        <w:rPr>
          <w:rFonts w:ascii="Arial" w:hAnsi="Arial" w:cs="Arial"/>
          <w:spacing w:val="-16"/>
        </w:rPr>
        <w:t xml:space="preserve"> </w:t>
      </w:r>
      <w:r w:rsidRPr="00946DE5">
        <w:rPr>
          <w:rFonts w:ascii="Arial" w:hAnsi="Arial" w:cs="Arial"/>
        </w:rPr>
        <w:t>Delta</w:t>
      </w:r>
      <w:r w:rsidRPr="00946DE5">
        <w:rPr>
          <w:rFonts w:ascii="Arial" w:hAnsi="Arial" w:cs="Arial"/>
          <w:spacing w:val="-13"/>
        </w:rPr>
        <w:t xml:space="preserve"> </w:t>
      </w:r>
      <w:r w:rsidRPr="00946DE5">
        <w:rPr>
          <w:rFonts w:ascii="Arial" w:hAnsi="Arial" w:cs="Arial"/>
        </w:rPr>
        <w:t>Omega</w:t>
      </w:r>
      <w:r w:rsidRPr="00946DE5">
        <w:rPr>
          <w:rFonts w:ascii="Arial" w:hAnsi="Arial" w:cs="Arial"/>
          <w:spacing w:val="-12"/>
        </w:rPr>
        <w:t xml:space="preserve"> </w:t>
      </w:r>
      <w:r w:rsidRPr="00946DE5">
        <w:rPr>
          <w:rFonts w:ascii="Arial" w:hAnsi="Arial" w:cs="Arial"/>
        </w:rPr>
        <w:t>Public</w:t>
      </w:r>
      <w:r w:rsidRPr="00946DE5">
        <w:rPr>
          <w:rFonts w:ascii="Arial" w:hAnsi="Arial" w:cs="Arial"/>
          <w:spacing w:val="-12"/>
        </w:rPr>
        <w:t xml:space="preserve"> </w:t>
      </w:r>
      <w:r w:rsidRPr="00946DE5">
        <w:rPr>
          <w:rFonts w:ascii="Arial" w:hAnsi="Arial" w:cs="Arial"/>
        </w:rPr>
        <w:t>Health</w:t>
      </w:r>
      <w:r w:rsidRPr="00946DE5">
        <w:rPr>
          <w:rFonts w:ascii="Arial" w:hAnsi="Arial" w:cs="Arial"/>
          <w:spacing w:val="-9"/>
        </w:rPr>
        <w:t xml:space="preserve"> </w:t>
      </w:r>
      <w:r w:rsidRPr="00946DE5">
        <w:rPr>
          <w:rFonts w:ascii="Arial" w:hAnsi="Arial" w:cs="Arial"/>
        </w:rPr>
        <w:t>Honorary</w:t>
      </w:r>
      <w:r w:rsidRPr="00946DE5">
        <w:rPr>
          <w:rFonts w:ascii="Arial" w:hAnsi="Arial" w:cs="Arial"/>
          <w:spacing w:val="-8"/>
        </w:rPr>
        <w:t xml:space="preserve"> </w:t>
      </w:r>
      <w:r w:rsidRPr="00946DE5">
        <w:rPr>
          <w:rFonts w:ascii="Arial" w:hAnsi="Arial" w:cs="Arial"/>
          <w:spacing w:val="-2"/>
        </w:rPr>
        <w:t>Society</w:t>
      </w:r>
      <w:r w:rsidRPr="00946DE5">
        <w:rPr>
          <w:rFonts w:ascii="Arial" w:eastAsiaTheme="minorEastAsia" w:hAnsi="Arial" w:cs="Arial"/>
          <w:spacing w:val="-2"/>
          <w:lang w:eastAsia="zh-CN"/>
        </w:rPr>
        <w:t xml:space="preserve">                                         </w:t>
      </w:r>
      <w:r w:rsidR="00946DE5">
        <w:rPr>
          <w:rFonts w:ascii="Arial" w:eastAsiaTheme="minorEastAsia" w:hAnsi="Arial" w:cs="Arial" w:hint="eastAsia"/>
          <w:spacing w:val="-2"/>
          <w:lang w:eastAsia="zh-CN"/>
        </w:rPr>
        <w:t xml:space="preserve">                                              </w:t>
      </w:r>
      <w:r w:rsidRPr="00946DE5">
        <w:rPr>
          <w:rFonts w:ascii="Arial" w:eastAsiaTheme="minorEastAsia" w:hAnsi="Arial" w:cs="Arial"/>
          <w:spacing w:val="-2"/>
          <w:lang w:eastAsia="zh-CN"/>
        </w:rPr>
        <w:t xml:space="preserve"> 2022</w:t>
      </w:r>
    </w:p>
    <w:p w14:paraId="08CC5F32" w14:textId="21CEEEA8" w:rsidR="00066009" w:rsidRPr="00A71A42" w:rsidRDefault="00066009" w:rsidP="00946DE5">
      <w:pPr>
        <w:pStyle w:val="TableParagraph"/>
        <w:spacing w:before="30"/>
        <w:jc w:val="both"/>
        <w:rPr>
          <w:rFonts w:ascii="Arial" w:eastAsiaTheme="minorEastAsia" w:hAnsi="Arial" w:cs="Arial"/>
          <w:spacing w:val="-2"/>
          <w:lang w:eastAsia="zh-CN"/>
        </w:rPr>
      </w:pPr>
      <w:r w:rsidRPr="00946DE5">
        <w:rPr>
          <w:rFonts w:ascii="Arial" w:hAnsi="Arial" w:cs="Arial"/>
        </w:rPr>
        <w:t>MPACH</w:t>
      </w:r>
      <w:r w:rsidRPr="00946DE5">
        <w:rPr>
          <w:rFonts w:ascii="Arial" w:hAnsi="Arial" w:cs="Arial"/>
          <w:spacing w:val="-10"/>
        </w:rPr>
        <w:t xml:space="preserve"> </w:t>
      </w:r>
      <w:r w:rsidRPr="00946DE5">
        <w:rPr>
          <w:rFonts w:ascii="Arial" w:hAnsi="Arial" w:cs="Arial"/>
        </w:rPr>
        <w:t>Department</w:t>
      </w:r>
      <w:r w:rsidRPr="00946DE5">
        <w:rPr>
          <w:rFonts w:ascii="Arial" w:hAnsi="Arial" w:cs="Arial"/>
          <w:spacing w:val="-13"/>
        </w:rPr>
        <w:t xml:space="preserve"> </w:t>
      </w:r>
      <w:r w:rsidRPr="00946DE5">
        <w:rPr>
          <w:rFonts w:ascii="Arial" w:hAnsi="Arial" w:cs="Arial"/>
          <w:spacing w:val="-2"/>
        </w:rPr>
        <w:t>Scholarship</w:t>
      </w:r>
      <w:r w:rsidR="00E75111" w:rsidRPr="00946DE5">
        <w:rPr>
          <w:rFonts w:ascii="Arial" w:eastAsiaTheme="minorEastAsia" w:hAnsi="Arial" w:cs="Arial"/>
          <w:spacing w:val="-2"/>
          <w:lang w:eastAsia="zh-CN"/>
        </w:rPr>
        <w:t xml:space="preserve">, </w:t>
      </w:r>
      <w:r w:rsidR="00E75111" w:rsidRPr="00946DE5">
        <w:rPr>
          <w:rFonts w:ascii="Arial" w:hAnsi="Arial" w:cs="Arial"/>
        </w:rPr>
        <w:t>UT</w:t>
      </w:r>
      <w:r w:rsidR="00E75111" w:rsidRPr="00946DE5">
        <w:rPr>
          <w:rFonts w:ascii="Arial" w:hAnsi="Arial" w:cs="Arial"/>
          <w:spacing w:val="-16"/>
        </w:rPr>
        <w:t xml:space="preserve"> </w:t>
      </w:r>
      <w:r w:rsidR="00E75111" w:rsidRPr="00946DE5">
        <w:rPr>
          <w:rFonts w:ascii="Arial" w:hAnsi="Arial" w:cs="Arial"/>
        </w:rPr>
        <w:t>Health</w:t>
      </w:r>
      <w:r w:rsidR="00E75111" w:rsidRPr="00946DE5">
        <w:rPr>
          <w:rFonts w:ascii="Arial" w:hAnsi="Arial" w:cs="Arial"/>
          <w:spacing w:val="-13"/>
        </w:rPr>
        <w:t xml:space="preserve"> </w:t>
      </w:r>
      <w:r w:rsidR="00E75111" w:rsidRPr="00946DE5">
        <w:rPr>
          <w:rFonts w:ascii="Arial" w:hAnsi="Arial" w:cs="Arial"/>
        </w:rPr>
        <w:t>School</w:t>
      </w:r>
      <w:r w:rsidR="00E75111" w:rsidRPr="00946DE5">
        <w:rPr>
          <w:rFonts w:ascii="Arial" w:hAnsi="Arial" w:cs="Arial"/>
          <w:spacing w:val="-10"/>
        </w:rPr>
        <w:t xml:space="preserve"> </w:t>
      </w:r>
      <w:r w:rsidR="00E75111" w:rsidRPr="00946DE5">
        <w:rPr>
          <w:rFonts w:ascii="Arial" w:hAnsi="Arial" w:cs="Arial"/>
        </w:rPr>
        <w:t>of</w:t>
      </w:r>
      <w:r w:rsidR="00E75111" w:rsidRPr="00946DE5">
        <w:rPr>
          <w:rFonts w:ascii="Arial" w:hAnsi="Arial" w:cs="Arial"/>
          <w:spacing w:val="-12"/>
        </w:rPr>
        <w:t xml:space="preserve"> </w:t>
      </w:r>
      <w:r w:rsidR="00E75111" w:rsidRPr="00946DE5">
        <w:rPr>
          <w:rFonts w:ascii="Arial" w:hAnsi="Arial" w:cs="Arial"/>
        </w:rPr>
        <w:t>Public</w:t>
      </w:r>
      <w:r w:rsidR="00E75111" w:rsidRPr="00946DE5">
        <w:rPr>
          <w:rFonts w:ascii="Arial" w:hAnsi="Arial" w:cs="Arial"/>
          <w:spacing w:val="-13"/>
        </w:rPr>
        <w:t xml:space="preserve"> </w:t>
      </w:r>
      <w:r w:rsidR="00E75111" w:rsidRPr="00946DE5">
        <w:rPr>
          <w:rFonts w:ascii="Arial" w:hAnsi="Arial" w:cs="Arial"/>
        </w:rPr>
        <w:t>Health</w:t>
      </w:r>
      <w:r w:rsidR="00946DE5">
        <w:rPr>
          <w:rFonts w:ascii="Arial" w:eastAsiaTheme="minorEastAsia" w:hAnsi="Arial" w:cs="Arial" w:hint="eastAsia"/>
          <w:lang w:eastAsia="zh-CN"/>
        </w:rPr>
        <w:t xml:space="preserve">    </w:t>
      </w:r>
      <w:r w:rsidR="00A71A42">
        <w:rPr>
          <w:rFonts w:ascii="Arial" w:eastAsiaTheme="minorEastAsia" w:hAnsi="Arial" w:cs="Arial" w:hint="eastAsia"/>
          <w:lang w:eastAsia="zh-CN"/>
        </w:rPr>
        <w:t xml:space="preserve">                                        </w:t>
      </w:r>
      <w:r w:rsidR="00A71A42" w:rsidRPr="00A71A42">
        <w:rPr>
          <w:rFonts w:ascii="Arial" w:hAnsi="Arial" w:cs="Arial"/>
        </w:rPr>
        <w:t>2018 –</w:t>
      </w:r>
      <w:r w:rsidR="00A71A42" w:rsidRPr="00A71A42">
        <w:rPr>
          <w:rFonts w:ascii="Arial" w:hAnsi="Arial" w:cs="Arial"/>
          <w:spacing w:val="-5"/>
        </w:rPr>
        <w:t xml:space="preserve"> </w:t>
      </w:r>
      <w:r w:rsidR="00A71A42" w:rsidRPr="00A71A42">
        <w:rPr>
          <w:rFonts w:ascii="Arial" w:hAnsi="Arial" w:cs="Arial"/>
          <w:spacing w:val="-4"/>
        </w:rPr>
        <w:t>2022</w:t>
      </w:r>
    </w:p>
    <w:p w14:paraId="15DCE66F" w14:textId="58320B03" w:rsidR="00066009" w:rsidRDefault="00066009" w:rsidP="00946DE5">
      <w:pPr>
        <w:pStyle w:val="TableParagraph"/>
        <w:spacing w:before="30"/>
        <w:jc w:val="both"/>
        <w:rPr>
          <w:rFonts w:ascii="Arial" w:eastAsiaTheme="minorEastAsia" w:hAnsi="Arial" w:cs="Arial"/>
          <w:spacing w:val="-4"/>
          <w:lang w:eastAsia="zh-CN"/>
        </w:rPr>
      </w:pPr>
      <w:r w:rsidRPr="00946DE5">
        <w:rPr>
          <w:rFonts w:ascii="Arial" w:hAnsi="Arial" w:cs="Arial"/>
        </w:rPr>
        <w:t>Vu</w:t>
      </w:r>
      <w:r w:rsidRPr="00946DE5">
        <w:rPr>
          <w:rFonts w:ascii="Arial" w:hAnsi="Arial" w:cs="Arial"/>
          <w:spacing w:val="-10"/>
        </w:rPr>
        <w:t xml:space="preserve"> </w:t>
      </w:r>
      <w:r w:rsidRPr="00946DE5">
        <w:rPr>
          <w:rFonts w:ascii="Arial" w:hAnsi="Arial" w:cs="Arial"/>
        </w:rPr>
        <w:t>Thien</w:t>
      </w:r>
      <w:r w:rsidRPr="00946DE5">
        <w:rPr>
          <w:rFonts w:ascii="Arial" w:hAnsi="Arial" w:cs="Arial"/>
          <w:spacing w:val="-6"/>
        </w:rPr>
        <w:t xml:space="preserve"> </w:t>
      </w:r>
      <w:r w:rsidRPr="00946DE5">
        <w:rPr>
          <w:rFonts w:ascii="Arial" w:hAnsi="Arial" w:cs="Arial"/>
          <w:spacing w:val="-2"/>
        </w:rPr>
        <w:t>Scholarship</w:t>
      </w:r>
      <w:r w:rsidR="00E75111" w:rsidRPr="00946DE5">
        <w:rPr>
          <w:rFonts w:ascii="Arial" w:eastAsiaTheme="minorEastAsia" w:hAnsi="Arial" w:cs="Arial"/>
          <w:spacing w:val="-2"/>
          <w:lang w:eastAsia="zh-CN"/>
        </w:rPr>
        <w:t xml:space="preserve">, </w:t>
      </w:r>
      <w:r w:rsidR="00E75111" w:rsidRPr="00946DE5">
        <w:rPr>
          <w:rFonts w:ascii="Arial" w:hAnsi="Arial" w:cs="Arial"/>
        </w:rPr>
        <w:t>UT</w:t>
      </w:r>
      <w:r w:rsidR="00E75111" w:rsidRPr="00946DE5">
        <w:rPr>
          <w:rFonts w:ascii="Arial" w:hAnsi="Arial" w:cs="Arial"/>
          <w:spacing w:val="-11"/>
        </w:rPr>
        <w:t xml:space="preserve"> </w:t>
      </w:r>
      <w:r w:rsidR="00E75111" w:rsidRPr="00946DE5">
        <w:rPr>
          <w:rFonts w:ascii="Arial" w:hAnsi="Arial" w:cs="Arial"/>
        </w:rPr>
        <w:t>Health</w:t>
      </w:r>
      <w:r w:rsidR="00E75111" w:rsidRPr="00946DE5">
        <w:rPr>
          <w:rFonts w:ascii="Arial" w:hAnsi="Arial" w:cs="Arial"/>
          <w:spacing w:val="-6"/>
        </w:rPr>
        <w:t xml:space="preserve"> </w:t>
      </w:r>
      <w:r w:rsidR="00E75111" w:rsidRPr="00946DE5">
        <w:rPr>
          <w:rFonts w:ascii="Arial" w:hAnsi="Arial" w:cs="Arial"/>
        </w:rPr>
        <w:t>School</w:t>
      </w:r>
      <w:r w:rsidR="00E75111" w:rsidRPr="00946DE5">
        <w:rPr>
          <w:rFonts w:ascii="Arial" w:hAnsi="Arial" w:cs="Arial"/>
          <w:spacing w:val="-8"/>
        </w:rPr>
        <w:t xml:space="preserve"> </w:t>
      </w:r>
      <w:r w:rsidR="00E75111" w:rsidRPr="00946DE5">
        <w:rPr>
          <w:rFonts w:ascii="Arial" w:hAnsi="Arial" w:cs="Arial"/>
        </w:rPr>
        <w:t>of</w:t>
      </w:r>
      <w:r w:rsidR="00E75111" w:rsidRPr="00946DE5">
        <w:rPr>
          <w:rFonts w:ascii="Arial" w:hAnsi="Arial" w:cs="Arial"/>
          <w:spacing w:val="-9"/>
        </w:rPr>
        <w:t xml:space="preserve"> </w:t>
      </w:r>
      <w:r w:rsidR="00E75111" w:rsidRPr="00946DE5">
        <w:rPr>
          <w:rFonts w:ascii="Arial" w:hAnsi="Arial" w:cs="Arial"/>
        </w:rPr>
        <w:t>Public</w:t>
      </w:r>
      <w:r w:rsidR="00E75111" w:rsidRPr="00946DE5">
        <w:rPr>
          <w:rFonts w:ascii="Arial" w:hAnsi="Arial" w:cs="Arial"/>
          <w:spacing w:val="-11"/>
        </w:rPr>
        <w:t xml:space="preserve"> </w:t>
      </w:r>
      <w:r w:rsidR="00E75111" w:rsidRPr="00946DE5">
        <w:rPr>
          <w:rFonts w:ascii="Arial" w:hAnsi="Arial" w:cs="Arial"/>
        </w:rPr>
        <w:t>Health</w:t>
      </w:r>
      <w:r w:rsidR="00A71A42">
        <w:rPr>
          <w:rFonts w:ascii="Arial" w:eastAsiaTheme="minorEastAsia" w:hAnsi="Arial" w:cs="Arial" w:hint="eastAsia"/>
          <w:lang w:eastAsia="zh-CN"/>
        </w:rPr>
        <w:t xml:space="preserve">                                                              </w:t>
      </w:r>
      <w:r w:rsidR="00A71A42" w:rsidRPr="00A71A42">
        <w:rPr>
          <w:rFonts w:ascii="Arial" w:hAnsi="Arial" w:cs="Arial"/>
        </w:rPr>
        <w:t>2016 –</w:t>
      </w:r>
      <w:r w:rsidR="00A71A42" w:rsidRPr="00A71A42">
        <w:rPr>
          <w:rFonts w:ascii="Arial" w:hAnsi="Arial" w:cs="Arial"/>
          <w:spacing w:val="-5"/>
        </w:rPr>
        <w:t xml:space="preserve"> </w:t>
      </w:r>
      <w:r w:rsidR="00A71A42" w:rsidRPr="00A71A42">
        <w:rPr>
          <w:rFonts w:ascii="Arial" w:hAnsi="Arial" w:cs="Arial"/>
          <w:spacing w:val="-4"/>
        </w:rPr>
        <w:t>2018</w:t>
      </w:r>
    </w:p>
    <w:p w14:paraId="41D2CFAD" w14:textId="77777777" w:rsidR="000934BD" w:rsidRDefault="000934BD" w:rsidP="00946DE5">
      <w:pPr>
        <w:pStyle w:val="TableParagraph"/>
        <w:spacing w:before="30"/>
        <w:jc w:val="both"/>
        <w:rPr>
          <w:rFonts w:ascii="Arial" w:eastAsiaTheme="minorEastAsia" w:hAnsi="Arial" w:cs="Arial"/>
          <w:spacing w:val="-4"/>
          <w:lang w:eastAsia="zh-CN"/>
        </w:rPr>
      </w:pPr>
    </w:p>
    <w:p w14:paraId="102108D8" w14:textId="076AFD04" w:rsidR="00672D36" w:rsidRDefault="00105718" w:rsidP="00105718">
      <w:pPr>
        <w:pStyle w:val="BodyText"/>
        <w:spacing w:before="5" w:after="240"/>
        <w:jc w:val="both"/>
        <w:rPr>
          <w:rFonts w:ascii="Arial" w:eastAsiaTheme="minorEastAsia" w:hAnsi="Arial" w:cs="Arial"/>
          <w:b/>
          <w:sz w:val="28"/>
          <w:szCs w:val="28"/>
          <w:u w:val="single"/>
          <w:lang w:eastAsia="zh-CN"/>
        </w:rPr>
      </w:pPr>
      <w:r w:rsidRPr="00672D36">
        <w:rPr>
          <w:rFonts w:ascii="Arial" w:eastAsiaTheme="minorEastAsia" w:hAnsi="Arial" w:cs="Arial" w:hint="eastAsia"/>
          <w:b/>
          <w:sz w:val="28"/>
          <w:szCs w:val="28"/>
          <w:u w:val="single"/>
          <w:lang w:eastAsia="zh-CN"/>
        </w:rPr>
        <w:t>LICENSURE</w:t>
      </w:r>
      <w:r w:rsidR="00672D36">
        <w:rPr>
          <w:rFonts w:ascii="Arial" w:eastAsiaTheme="minorEastAsia" w:hAnsi="Arial" w:cs="Arial" w:hint="eastAsia"/>
          <w:b/>
          <w:sz w:val="28"/>
          <w:szCs w:val="28"/>
          <w:u w:val="single"/>
          <w:lang w:eastAsia="zh-CN"/>
        </w:rPr>
        <w:t xml:space="preserve">                                        </w:t>
      </w:r>
      <w:r w:rsidR="00803DF8">
        <w:rPr>
          <w:rFonts w:ascii="Arial" w:eastAsiaTheme="minorEastAsia" w:hAnsi="Arial" w:cs="Arial" w:hint="eastAsia"/>
          <w:b/>
          <w:sz w:val="28"/>
          <w:szCs w:val="28"/>
          <w:u w:val="single"/>
          <w:lang w:eastAsia="zh-CN"/>
        </w:rPr>
        <w:t xml:space="preserve">                                      </w:t>
      </w:r>
      <w:r w:rsidR="00672D36">
        <w:rPr>
          <w:rFonts w:ascii="Arial" w:eastAsiaTheme="minorEastAsia" w:hAnsi="Arial" w:cs="Arial" w:hint="eastAsia"/>
          <w:b/>
          <w:sz w:val="28"/>
          <w:szCs w:val="28"/>
          <w:u w:val="single"/>
          <w:lang w:eastAsia="zh-CN"/>
        </w:rPr>
        <w:t xml:space="preserve">                                       </w:t>
      </w:r>
    </w:p>
    <w:p w14:paraId="26437D6E" w14:textId="7681A1B9" w:rsidR="00251711" w:rsidRDefault="003C3497" w:rsidP="00251711">
      <w:pPr>
        <w:pStyle w:val="BodyText"/>
        <w:spacing w:before="5"/>
        <w:jc w:val="both"/>
        <w:rPr>
          <w:rFonts w:ascii="Arial" w:eastAsiaTheme="minorEastAsia" w:hAnsi="Arial" w:cs="Arial"/>
          <w:spacing w:val="-4"/>
          <w:lang w:eastAsia="zh-CN"/>
        </w:rPr>
      </w:pPr>
      <w:r>
        <w:rPr>
          <w:rFonts w:ascii="Arial" w:eastAsiaTheme="minorEastAsia" w:hAnsi="Arial" w:cs="Arial" w:hint="eastAsia"/>
          <w:lang w:eastAsia="zh-CN"/>
        </w:rPr>
        <w:t>C</w:t>
      </w:r>
      <w:r w:rsidR="00B82158">
        <w:rPr>
          <w:rFonts w:ascii="Arial" w:eastAsiaTheme="minorEastAsia" w:hAnsi="Arial" w:cs="Arial" w:hint="eastAsia"/>
          <w:lang w:eastAsia="zh-CN"/>
        </w:rPr>
        <w:t xml:space="preserve">ertified </w:t>
      </w:r>
      <w:r w:rsidR="00B82158">
        <w:rPr>
          <w:rFonts w:ascii="Arial" w:eastAsiaTheme="minorEastAsia" w:hAnsi="Arial" w:cs="Arial"/>
          <w:lang w:eastAsia="zh-CN"/>
        </w:rPr>
        <w:t>Financial</w:t>
      </w:r>
      <w:r w:rsidR="00B82158">
        <w:rPr>
          <w:rFonts w:ascii="Arial" w:eastAsiaTheme="minorEastAsia" w:hAnsi="Arial" w:cs="Arial" w:hint="eastAsia"/>
          <w:lang w:eastAsia="zh-CN"/>
        </w:rPr>
        <w:t xml:space="preserve"> Analyst </w:t>
      </w:r>
      <w:r w:rsidR="00D30045">
        <w:rPr>
          <w:rFonts w:ascii="Arial" w:eastAsiaTheme="minorEastAsia" w:hAnsi="Arial" w:cs="Arial" w:hint="eastAsia"/>
          <w:lang w:eastAsia="zh-CN"/>
        </w:rPr>
        <w:t xml:space="preserve">(CFA) </w:t>
      </w:r>
      <w:r w:rsidR="00B82158">
        <w:rPr>
          <w:rFonts w:ascii="Arial" w:eastAsiaTheme="minorEastAsia" w:hAnsi="Arial" w:cs="Arial" w:hint="eastAsia"/>
          <w:lang w:eastAsia="zh-CN"/>
        </w:rPr>
        <w:t>-</w:t>
      </w:r>
      <w:r>
        <w:rPr>
          <w:rFonts w:ascii="Arial" w:eastAsiaTheme="minorEastAsia" w:hAnsi="Arial" w:cs="Arial" w:hint="eastAsia"/>
          <w:lang w:eastAsia="zh-CN"/>
        </w:rPr>
        <w:t xml:space="preserve"> Level 1                                                                                  </w:t>
      </w:r>
      <w:r w:rsidR="00B82158">
        <w:rPr>
          <w:rFonts w:ascii="Arial" w:eastAsiaTheme="minorEastAsia" w:hAnsi="Arial" w:cs="Arial" w:hint="eastAsia"/>
          <w:lang w:eastAsia="zh-CN"/>
        </w:rPr>
        <w:t xml:space="preserve"> 2025</w:t>
      </w:r>
      <w:r w:rsidR="00B82158" w:rsidRPr="00A71A42">
        <w:rPr>
          <w:rFonts w:ascii="Arial" w:hAnsi="Arial" w:cs="Arial"/>
        </w:rPr>
        <w:t>–</w:t>
      </w:r>
      <w:r w:rsidR="00B82158" w:rsidRPr="00A71A42">
        <w:rPr>
          <w:rFonts w:ascii="Arial" w:hAnsi="Arial" w:cs="Arial"/>
          <w:spacing w:val="-5"/>
        </w:rPr>
        <w:t xml:space="preserve"> </w:t>
      </w:r>
      <w:r w:rsidR="00B82158">
        <w:rPr>
          <w:rFonts w:ascii="Arial" w:eastAsiaTheme="minorEastAsia" w:hAnsi="Arial" w:cs="Arial" w:hint="eastAsia"/>
          <w:spacing w:val="-4"/>
          <w:lang w:eastAsia="zh-CN"/>
        </w:rPr>
        <w:t>Present</w:t>
      </w:r>
    </w:p>
    <w:p w14:paraId="44709480" w14:textId="77777777" w:rsidR="00803DF8" w:rsidRDefault="00803DF8" w:rsidP="00251711">
      <w:pPr>
        <w:pStyle w:val="BodyText"/>
        <w:spacing w:before="5"/>
        <w:jc w:val="both"/>
        <w:rPr>
          <w:rFonts w:ascii="Arial" w:eastAsiaTheme="minorEastAsia" w:hAnsi="Arial" w:cs="Arial"/>
          <w:lang w:eastAsia="zh-CN"/>
        </w:rPr>
      </w:pPr>
    </w:p>
    <w:p w14:paraId="00EAF0E2" w14:textId="77777777" w:rsidR="00803DF8" w:rsidRDefault="00803DF8" w:rsidP="00803DF8">
      <w:pPr>
        <w:pStyle w:val="BodyText"/>
        <w:spacing w:before="5"/>
        <w:jc w:val="both"/>
        <w:rPr>
          <w:rFonts w:ascii="Arial" w:eastAsiaTheme="minorEastAsia" w:hAnsi="Arial" w:cs="Arial"/>
          <w:b/>
          <w:sz w:val="28"/>
          <w:szCs w:val="28"/>
          <w:u w:val="single"/>
          <w:lang w:eastAsia="zh-CN"/>
        </w:rPr>
      </w:pPr>
      <w:r w:rsidRPr="00672D36">
        <w:rPr>
          <w:rFonts w:ascii="Arial" w:eastAsiaTheme="minorEastAsia" w:hAnsi="Arial" w:cs="Arial" w:hint="eastAsia"/>
          <w:b/>
          <w:sz w:val="28"/>
          <w:szCs w:val="28"/>
          <w:u w:val="single"/>
          <w:lang w:eastAsia="zh-CN"/>
        </w:rPr>
        <w:t xml:space="preserve">CERTIFICATES </w:t>
      </w:r>
      <w:r>
        <w:rPr>
          <w:rFonts w:ascii="Arial" w:eastAsiaTheme="minorEastAsia" w:hAnsi="Arial" w:cs="Arial" w:hint="eastAsia"/>
          <w:b/>
          <w:sz w:val="28"/>
          <w:szCs w:val="28"/>
          <w:u w:val="single"/>
          <w:lang w:eastAsia="zh-CN"/>
        </w:rPr>
        <w:t xml:space="preserve">                                                                                                                   </w:t>
      </w:r>
    </w:p>
    <w:p w14:paraId="46988CC2" w14:textId="77777777" w:rsidR="00D71831" w:rsidRDefault="00D71831" w:rsidP="00803DF8">
      <w:pPr>
        <w:pStyle w:val="BodyText"/>
        <w:spacing w:before="5"/>
        <w:jc w:val="both"/>
        <w:rPr>
          <w:rFonts w:ascii="Arial" w:eastAsiaTheme="minorEastAsia" w:hAnsi="Arial" w:cs="Arial"/>
          <w:lang w:eastAsia="zh-CN"/>
        </w:rPr>
      </w:pPr>
    </w:p>
    <w:p w14:paraId="2C0F4216" w14:textId="56B3B0F5" w:rsidR="00803DF8" w:rsidRDefault="00803DF8" w:rsidP="00803DF8">
      <w:pPr>
        <w:pStyle w:val="BodyText"/>
        <w:spacing w:before="5"/>
        <w:jc w:val="both"/>
        <w:rPr>
          <w:rFonts w:ascii="Arial" w:eastAsiaTheme="minorEastAsia" w:hAnsi="Arial" w:cs="Arial"/>
          <w:spacing w:val="-4"/>
          <w:lang w:eastAsia="zh-CN"/>
        </w:rPr>
      </w:pPr>
      <w:r>
        <w:rPr>
          <w:rFonts w:ascii="Arial" w:eastAsiaTheme="minorEastAsia" w:hAnsi="Arial" w:cs="Arial" w:hint="eastAsia"/>
          <w:lang w:eastAsia="zh-CN"/>
        </w:rPr>
        <w:t xml:space="preserve">ScHARe Think-a-Thon Interactive Webinar                                                                                2024 </w:t>
      </w:r>
      <w:r w:rsidRPr="00A71A42">
        <w:rPr>
          <w:rFonts w:ascii="Arial" w:hAnsi="Arial" w:cs="Arial"/>
        </w:rPr>
        <w:t>–</w:t>
      </w:r>
      <w:r w:rsidRPr="00A71A42">
        <w:rPr>
          <w:rFonts w:ascii="Arial" w:hAnsi="Arial" w:cs="Arial"/>
          <w:spacing w:val="-5"/>
        </w:rPr>
        <w:t xml:space="preserve"> </w:t>
      </w:r>
      <w:r>
        <w:rPr>
          <w:rFonts w:ascii="Arial" w:eastAsiaTheme="minorEastAsia" w:hAnsi="Arial" w:cs="Arial" w:hint="eastAsia"/>
          <w:spacing w:val="-4"/>
          <w:lang w:eastAsia="zh-CN"/>
        </w:rPr>
        <w:t>Present</w:t>
      </w:r>
    </w:p>
    <w:p w14:paraId="092C3BE7" w14:textId="7123B8BE" w:rsidR="009256AE" w:rsidRPr="00803DF8" w:rsidRDefault="00803DF8" w:rsidP="000934BD">
      <w:pPr>
        <w:pStyle w:val="BodyText"/>
        <w:spacing w:before="5" w:after="240"/>
        <w:jc w:val="both"/>
        <w:rPr>
          <w:rFonts w:ascii="Arial" w:eastAsiaTheme="minorEastAsia" w:hAnsi="Arial" w:cs="Arial"/>
          <w:b/>
          <w:sz w:val="28"/>
          <w:szCs w:val="28"/>
          <w:u w:val="single"/>
          <w:lang w:eastAsia="zh-CN"/>
        </w:rPr>
      </w:pPr>
      <w:r>
        <w:rPr>
          <w:rFonts w:ascii="Arial" w:eastAsiaTheme="minorEastAsia" w:hAnsi="Arial" w:cs="Arial" w:hint="eastAsia"/>
          <w:lang w:eastAsia="zh-CN"/>
        </w:rPr>
        <w:t xml:space="preserve">All of Us Biostats Core Train-the-Trainer                                                                                     2024 </w:t>
      </w:r>
      <w:r w:rsidRPr="00A71A42">
        <w:rPr>
          <w:rFonts w:ascii="Arial" w:hAnsi="Arial" w:cs="Arial"/>
        </w:rPr>
        <w:t>–</w:t>
      </w:r>
      <w:r w:rsidRPr="00A71A42">
        <w:rPr>
          <w:rFonts w:ascii="Arial" w:hAnsi="Arial" w:cs="Arial"/>
          <w:spacing w:val="-5"/>
        </w:rPr>
        <w:t xml:space="preserve"> </w:t>
      </w:r>
      <w:r>
        <w:rPr>
          <w:rFonts w:ascii="Arial" w:eastAsiaTheme="minorEastAsia" w:hAnsi="Arial" w:cs="Arial" w:hint="eastAsia"/>
          <w:spacing w:val="-4"/>
          <w:lang w:eastAsia="zh-CN"/>
        </w:rPr>
        <w:t>Present</w:t>
      </w:r>
      <w:r>
        <w:rPr>
          <w:rFonts w:ascii="Arial" w:eastAsiaTheme="minorEastAsia" w:hAnsi="Arial" w:cs="Arial" w:hint="eastAsia"/>
          <w:lang w:eastAsia="zh-CN"/>
        </w:rPr>
        <w:t xml:space="preserve"> </w:t>
      </w:r>
      <w:r w:rsidR="00092AB2">
        <w:rPr>
          <w:rFonts w:ascii="Arial" w:eastAsiaTheme="minorEastAsia" w:hAnsi="Arial" w:cs="Arial" w:hint="eastAsia"/>
          <w:lang w:eastAsia="zh-CN"/>
        </w:rPr>
        <w:t xml:space="preserve">                           </w:t>
      </w:r>
      <w:r w:rsidR="00672D36">
        <w:rPr>
          <w:rFonts w:ascii="Arial" w:eastAsiaTheme="minorEastAsia" w:hAnsi="Arial" w:cs="Arial" w:hint="eastAsia"/>
          <w:lang w:eastAsia="zh-CN"/>
        </w:rPr>
        <w:t xml:space="preserve">                                          </w:t>
      </w:r>
    </w:p>
    <w:p w14:paraId="3058AD77" w14:textId="2218E609" w:rsidR="001B7144" w:rsidRPr="00672D36" w:rsidRDefault="001B7144" w:rsidP="001B7144">
      <w:pPr>
        <w:pStyle w:val="BodyText"/>
        <w:spacing w:before="5" w:after="240"/>
        <w:jc w:val="both"/>
        <w:rPr>
          <w:rFonts w:ascii="Arial" w:eastAsiaTheme="minorEastAsia" w:hAnsi="Arial" w:cs="Arial"/>
          <w:b/>
          <w:sz w:val="28"/>
          <w:szCs w:val="28"/>
          <w:u w:val="single"/>
          <w:lang w:eastAsia="zh-CN"/>
        </w:rPr>
      </w:pPr>
      <w:r w:rsidRPr="00672D36">
        <w:rPr>
          <w:rFonts w:ascii="Arial" w:eastAsiaTheme="minorEastAsia" w:hAnsi="Arial" w:cs="Arial"/>
          <w:b/>
          <w:sz w:val="28"/>
          <w:szCs w:val="28"/>
          <w:u w:val="single"/>
          <w:lang w:eastAsia="zh-CN"/>
        </w:rPr>
        <w:t>GRANTS AND RESEARCH PROJECTS</w:t>
      </w:r>
      <w:r w:rsidR="00672D36">
        <w:rPr>
          <w:rFonts w:ascii="Arial" w:eastAsiaTheme="minorEastAsia" w:hAnsi="Arial" w:cs="Arial" w:hint="eastAsia"/>
          <w:b/>
          <w:sz w:val="28"/>
          <w:szCs w:val="28"/>
          <w:u w:val="single"/>
          <w:lang w:eastAsia="zh-CN"/>
        </w:rPr>
        <w:t xml:space="preserve">                                                                        </w:t>
      </w:r>
    </w:p>
    <w:p w14:paraId="72180D5C" w14:textId="656376C4" w:rsidR="001B7144" w:rsidRPr="00672D36" w:rsidRDefault="001B7144" w:rsidP="00672D36">
      <w:pPr>
        <w:pStyle w:val="BodyText"/>
        <w:spacing w:before="5"/>
        <w:jc w:val="both"/>
        <w:rPr>
          <w:rFonts w:ascii="Arial" w:eastAsiaTheme="minorEastAsia" w:hAnsi="Arial" w:cs="Arial"/>
          <w:lang w:eastAsia="zh-CN"/>
        </w:rPr>
      </w:pPr>
      <w:r w:rsidRPr="00672D36">
        <w:rPr>
          <w:rFonts w:ascii="Arial" w:hAnsi="Arial" w:cs="Arial"/>
        </w:rPr>
        <w:t>DAISY Foundation RF04554</w:t>
      </w:r>
      <w:r w:rsidRPr="00672D36">
        <w:rPr>
          <w:rFonts w:ascii="Arial" w:hAnsi="Arial" w:cs="Arial"/>
        </w:rPr>
        <w:tab/>
        <w:t xml:space="preserve">(Song, Wang, </w:t>
      </w:r>
      <w:r w:rsidRPr="00672D36">
        <w:rPr>
          <w:rFonts w:ascii="Arial" w:hAnsi="Arial" w:cs="Arial"/>
          <w:b/>
        </w:rPr>
        <w:t>Yang</w:t>
      </w:r>
      <w:r w:rsidRPr="00672D36">
        <w:rPr>
          <w:rFonts w:ascii="Arial" w:hAnsi="Arial" w:cs="Arial"/>
        </w:rPr>
        <w:t>)</w:t>
      </w:r>
      <w:r w:rsidRPr="00672D36">
        <w:rPr>
          <w:rFonts w:ascii="Arial" w:hAnsi="Arial" w:cs="Arial"/>
          <w:spacing w:val="40"/>
        </w:rPr>
        <w:t xml:space="preserve"> </w:t>
      </w:r>
      <w:r w:rsidR="00672D36">
        <w:rPr>
          <w:rFonts w:ascii="Arial" w:eastAsiaTheme="minorEastAsia" w:hAnsi="Arial" w:cs="Arial" w:hint="eastAsia"/>
          <w:spacing w:val="40"/>
          <w:lang w:eastAsia="zh-CN"/>
        </w:rPr>
        <w:t xml:space="preserve">                                          </w:t>
      </w:r>
      <w:r w:rsidRPr="00672D36">
        <w:rPr>
          <w:rFonts w:ascii="Arial" w:hAnsi="Arial" w:cs="Arial"/>
        </w:rPr>
        <w:t xml:space="preserve">2024 – 2025 </w:t>
      </w:r>
    </w:p>
    <w:p w14:paraId="14E42067" w14:textId="311447ED" w:rsidR="001B7144" w:rsidRPr="00672D36" w:rsidRDefault="001B7144" w:rsidP="00672D36">
      <w:pPr>
        <w:pStyle w:val="BodyText"/>
        <w:spacing w:before="5"/>
        <w:jc w:val="both"/>
        <w:rPr>
          <w:rFonts w:ascii="Arial" w:eastAsiaTheme="minorEastAsia" w:hAnsi="Arial" w:cs="Arial"/>
          <w:b/>
          <w:lang w:eastAsia="zh-CN"/>
        </w:rPr>
      </w:pPr>
      <w:r w:rsidRPr="00672D36">
        <w:rPr>
          <w:rFonts w:ascii="Arial" w:hAnsi="Arial" w:cs="Arial"/>
          <w:i/>
        </w:rPr>
        <w:t>Ecological Momentary Assessment Study to Identify Real-Time Predictors of Physical Activity among Older People Living with HIV</w:t>
      </w:r>
    </w:p>
    <w:p w14:paraId="3F3E43D0" w14:textId="40694B6C" w:rsidR="00066009" w:rsidRDefault="001B7144" w:rsidP="000934BD">
      <w:pPr>
        <w:pStyle w:val="TableParagraph"/>
        <w:spacing w:before="1"/>
        <w:jc w:val="both"/>
        <w:rPr>
          <w:rFonts w:ascii="Arial" w:eastAsiaTheme="minorEastAsia" w:hAnsi="Arial" w:cs="Arial"/>
          <w:spacing w:val="-2"/>
          <w:lang w:eastAsia="zh-CN"/>
        </w:rPr>
      </w:pPr>
      <w:r w:rsidRPr="00672D36">
        <w:rPr>
          <w:rFonts w:ascii="Arial" w:hAnsi="Arial" w:cs="Arial"/>
          <w:spacing w:val="-2"/>
        </w:rPr>
        <w:t>Role:</w:t>
      </w:r>
      <w:r w:rsidRPr="00672D36">
        <w:rPr>
          <w:rFonts w:ascii="Arial" w:hAnsi="Arial" w:cs="Arial"/>
          <w:spacing w:val="2"/>
        </w:rPr>
        <w:t xml:space="preserve"> </w:t>
      </w:r>
      <w:r w:rsidRPr="00672D36">
        <w:rPr>
          <w:rFonts w:ascii="Arial" w:hAnsi="Arial" w:cs="Arial"/>
          <w:spacing w:val="-2"/>
        </w:rPr>
        <w:t>Co-Investigator</w:t>
      </w:r>
    </w:p>
    <w:p w14:paraId="098980BB" w14:textId="77777777" w:rsidR="000934BD" w:rsidRPr="000934BD" w:rsidRDefault="000934BD" w:rsidP="000934BD">
      <w:pPr>
        <w:pStyle w:val="TableParagraph"/>
        <w:spacing w:before="1"/>
        <w:jc w:val="both"/>
        <w:rPr>
          <w:rFonts w:ascii="Arial" w:eastAsiaTheme="minorEastAsia" w:hAnsi="Arial" w:cs="Arial"/>
          <w:lang w:eastAsia="zh-CN"/>
        </w:rPr>
      </w:pPr>
    </w:p>
    <w:p w14:paraId="5B2A86E4" w14:textId="59D9361A" w:rsidR="002C0A29" w:rsidRPr="00672D36" w:rsidRDefault="001B7144" w:rsidP="00015FE3">
      <w:pPr>
        <w:pStyle w:val="BodyText"/>
        <w:spacing w:before="5" w:after="240"/>
        <w:jc w:val="both"/>
        <w:rPr>
          <w:rFonts w:ascii="Arial" w:eastAsiaTheme="minorEastAsia" w:hAnsi="Arial" w:cs="Arial"/>
          <w:b/>
          <w:sz w:val="28"/>
          <w:szCs w:val="28"/>
          <w:u w:val="single"/>
          <w:lang w:eastAsia="zh-CN"/>
        </w:rPr>
      </w:pPr>
      <w:r w:rsidRPr="00672D36">
        <w:rPr>
          <w:rFonts w:ascii="Arial" w:eastAsiaTheme="minorEastAsia" w:hAnsi="Arial" w:cs="Arial"/>
          <w:b/>
          <w:sz w:val="28"/>
          <w:szCs w:val="28"/>
          <w:u w:val="single"/>
          <w:lang w:eastAsia="zh-CN"/>
        </w:rPr>
        <w:t>RESEARCH PUBLICATION</w:t>
      </w:r>
      <w:r w:rsidR="00672D36">
        <w:rPr>
          <w:rFonts w:ascii="Arial" w:eastAsiaTheme="minorEastAsia" w:hAnsi="Arial" w:cs="Arial" w:hint="eastAsia"/>
          <w:b/>
          <w:sz w:val="28"/>
          <w:szCs w:val="28"/>
          <w:u w:val="single"/>
          <w:lang w:eastAsia="zh-CN"/>
        </w:rPr>
        <w:t xml:space="preserve">                                                                                          </w:t>
      </w:r>
    </w:p>
    <w:p w14:paraId="6F0D2862" w14:textId="31F2E850" w:rsidR="00AC7ED7" w:rsidRPr="002A775E"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t xml:space="preserve">Santa Maria, D., Padhye, N., </w:t>
      </w:r>
      <w:r w:rsidRPr="00494099">
        <w:rPr>
          <w:rFonts w:ascii="Arial" w:eastAsiaTheme="minorEastAsia" w:hAnsi="Arial" w:cs="Arial"/>
          <w:b/>
          <w:bCs/>
          <w:lang w:eastAsia="zh-CN"/>
        </w:rPr>
        <w:t>Yang, Y</w:t>
      </w:r>
      <w:r w:rsidRPr="002A775E">
        <w:rPr>
          <w:rFonts w:ascii="Arial" w:eastAsiaTheme="minorEastAsia" w:hAnsi="Arial" w:cs="Arial"/>
          <w:lang w:eastAsia="zh-CN"/>
        </w:rPr>
        <w:t>., Gallardo, K., Santos, G. M., Jung, J., &amp; Businelle, M. (2018). Drug use patterns and predictors among homeless youth: Results of an ecological momentary assessment. The American Journal of Drug and Alcohol Abuse, 44(5), 551-560.</w:t>
      </w:r>
    </w:p>
    <w:p w14:paraId="66D3200D" w14:textId="62BC851F" w:rsidR="00AC7ED7" w:rsidRPr="002A775E"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t xml:space="preserve">Santa Maria, D., Padhye, N., </w:t>
      </w:r>
      <w:r w:rsidRPr="00494099">
        <w:rPr>
          <w:rFonts w:ascii="Arial" w:eastAsiaTheme="minorEastAsia" w:hAnsi="Arial" w:cs="Arial"/>
          <w:b/>
          <w:bCs/>
          <w:lang w:eastAsia="zh-CN"/>
        </w:rPr>
        <w:t>Yang, Y.</w:t>
      </w:r>
      <w:r w:rsidRPr="002A775E">
        <w:rPr>
          <w:rFonts w:ascii="Arial" w:eastAsiaTheme="minorEastAsia" w:hAnsi="Arial" w:cs="Arial"/>
          <w:lang w:eastAsia="zh-CN"/>
        </w:rPr>
        <w:t>, Gallardo, K., &amp; Businelle, M. (2018). Predicting sexual behaviors among homeless young adults: ecological momentary assessment study. JMIR public health and surveillance, 4(2), e9020.</w:t>
      </w:r>
    </w:p>
    <w:p w14:paraId="4C818B95" w14:textId="62885898" w:rsidR="00AC7ED7"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t xml:space="preserve">Santa Maria, D., Padhye, N., </w:t>
      </w:r>
      <w:r w:rsidRPr="00494099">
        <w:rPr>
          <w:rFonts w:ascii="Arial" w:eastAsiaTheme="minorEastAsia" w:hAnsi="Arial" w:cs="Arial"/>
          <w:b/>
          <w:bCs/>
          <w:lang w:eastAsia="zh-CN"/>
        </w:rPr>
        <w:t>Yang, Y.</w:t>
      </w:r>
      <w:r w:rsidRPr="00494099">
        <w:rPr>
          <w:rFonts w:ascii="Arial" w:eastAsiaTheme="minorEastAsia" w:hAnsi="Arial" w:cs="Arial"/>
          <w:lang w:eastAsia="zh-CN"/>
        </w:rPr>
        <w:t>,</w:t>
      </w:r>
      <w:r w:rsidRPr="002A775E">
        <w:rPr>
          <w:rFonts w:ascii="Arial" w:eastAsiaTheme="minorEastAsia" w:hAnsi="Arial" w:cs="Arial"/>
          <w:lang w:eastAsia="zh-CN"/>
        </w:rPr>
        <w:t xml:space="preserve"> Gallardo, K., &amp; Businelle, M. (2018). Correction: Predicting Sexual Behaviors Among Homeless Young Adults: Ecological Momentary Assessment Study. JMIR Public Health and Surveillance, 4(2), e10806–e10806. </w:t>
      </w:r>
      <w:r w:rsidR="00E666FC" w:rsidRPr="00E666FC">
        <w:rPr>
          <w:rFonts w:ascii="Arial" w:eastAsiaTheme="minorEastAsia" w:hAnsi="Arial" w:cs="Arial"/>
          <w:lang w:eastAsia="zh-CN"/>
        </w:rPr>
        <w:t>https://doi.org/10.2196/10806</w:t>
      </w:r>
    </w:p>
    <w:p w14:paraId="731B0C00" w14:textId="77777777" w:rsidR="00E666FC" w:rsidRPr="002A775E" w:rsidRDefault="00E666FC" w:rsidP="00AC7ED7">
      <w:pPr>
        <w:pStyle w:val="BodyText"/>
        <w:spacing w:before="5" w:after="240"/>
        <w:jc w:val="both"/>
        <w:rPr>
          <w:rFonts w:ascii="Arial" w:eastAsiaTheme="minorEastAsia" w:hAnsi="Arial" w:cs="Arial"/>
          <w:lang w:eastAsia="zh-CN"/>
        </w:rPr>
      </w:pPr>
    </w:p>
    <w:p w14:paraId="20D4AC72" w14:textId="522FCC91" w:rsidR="00AC7ED7" w:rsidRPr="002A775E"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lastRenderedPageBreak/>
        <w:t xml:space="preserve">Drake, S. A., Holcomb, J. B., </w:t>
      </w:r>
      <w:r w:rsidRPr="00494099">
        <w:rPr>
          <w:rFonts w:ascii="Arial" w:eastAsiaTheme="minorEastAsia" w:hAnsi="Arial" w:cs="Arial"/>
          <w:b/>
          <w:bCs/>
          <w:lang w:eastAsia="zh-CN"/>
        </w:rPr>
        <w:t>Yang, Y.</w:t>
      </w:r>
      <w:r w:rsidRPr="002A775E">
        <w:rPr>
          <w:rFonts w:ascii="Arial" w:eastAsiaTheme="minorEastAsia" w:hAnsi="Arial" w:cs="Arial"/>
          <w:lang w:eastAsia="zh-CN"/>
        </w:rPr>
        <w:t>, Thetford, C., Myers, L., Brock, M., ... &amp; Wade, C. E. (2020). Establishing a regional trauma preventable/potentially preventable death rate. Annals of surgery, 271(2), 375-382.</w:t>
      </w:r>
    </w:p>
    <w:p w14:paraId="19E858AC" w14:textId="795CDC0A" w:rsidR="00AC7ED7" w:rsidRPr="002A775E"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t xml:space="preserve">Drake, S. A., Wolf, D. A., </w:t>
      </w:r>
      <w:r w:rsidRPr="00494099">
        <w:rPr>
          <w:rFonts w:ascii="Arial" w:eastAsiaTheme="minorEastAsia" w:hAnsi="Arial" w:cs="Arial"/>
          <w:b/>
          <w:bCs/>
          <w:lang w:eastAsia="zh-CN"/>
        </w:rPr>
        <w:t>Yang, Y.</w:t>
      </w:r>
      <w:r w:rsidRPr="002A775E">
        <w:rPr>
          <w:rFonts w:ascii="Arial" w:eastAsiaTheme="minorEastAsia" w:hAnsi="Arial" w:cs="Arial"/>
          <w:lang w:eastAsia="zh-CN"/>
        </w:rPr>
        <w:t>, Harper, S., Ross, J., Reynolds, T., &amp; Giardino, E. R. (2019). A descriptive and geospatial analysis of environmental factors attributing to sudden unexpected infant death. The American Journal of Forensic Medicine and Pathology, 40(2), 108-116.</w:t>
      </w:r>
    </w:p>
    <w:p w14:paraId="019E8E5D" w14:textId="7418A804" w:rsidR="00AC7ED7" w:rsidRPr="002A775E"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t xml:space="preserve">Drake SA, </w:t>
      </w:r>
      <w:r w:rsidRPr="00494099">
        <w:rPr>
          <w:rFonts w:ascii="Arial" w:eastAsiaTheme="minorEastAsia" w:hAnsi="Arial" w:cs="Arial"/>
          <w:b/>
          <w:bCs/>
          <w:lang w:eastAsia="zh-CN"/>
        </w:rPr>
        <w:t>Yang Y</w:t>
      </w:r>
      <w:r w:rsidRPr="002A775E">
        <w:rPr>
          <w:rFonts w:ascii="Arial" w:eastAsiaTheme="minorEastAsia" w:hAnsi="Arial" w:cs="Arial"/>
          <w:lang w:eastAsia="zh-CN"/>
        </w:rPr>
        <w:t>, Wolf DA, Reynolds T, Harper S, et al. (2019) Individual and community characteristics associated with premature natural and drug-related deaths in 25–</w:t>
      </w:r>
      <w:r w:rsidR="002101E9" w:rsidRPr="002A775E">
        <w:rPr>
          <w:rFonts w:ascii="Arial" w:eastAsiaTheme="minorEastAsia" w:hAnsi="Arial" w:cs="Arial"/>
          <w:lang w:eastAsia="zh-CN"/>
        </w:rPr>
        <w:t>59 year old</w:t>
      </w:r>
      <w:r w:rsidRPr="002A775E">
        <w:rPr>
          <w:rFonts w:ascii="Arial" w:eastAsiaTheme="minorEastAsia" w:hAnsi="Arial" w:cs="Arial"/>
          <w:lang w:eastAsia="zh-CN"/>
        </w:rPr>
        <w:t xml:space="preserve"> decedents. PLOS ONE 14(2): e0212026. https://doi.org/10.1371/journal.pone.0212026</w:t>
      </w:r>
    </w:p>
    <w:p w14:paraId="3AC82B06" w14:textId="1D7AAF17" w:rsidR="00AC7ED7" w:rsidRPr="002A775E"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t xml:space="preserve">Kalkwarf, K. J., Drake, S. A., </w:t>
      </w:r>
      <w:r w:rsidRPr="00494099">
        <w:rPr>
          <w:rFonts w:ascii="Arial" w:eastAsiaTheme="minorEastAsia" w:hAnsi="Arial" w:cs="Arial"/>
          <w:b/>
          <w:bCs/>
          <w:lang w:eastAsia="zh-CN"/>
        </w:rPr>
        <w:t>Yang, Y.</w:t>
      </w:r>
      <w:r w:rsidRPr="002A775E">
        <w:rPr>
          <w:rFonts w:ascii="Arial" w:eastAsiaTheme="minorEastAsia" w:hAnsi="Arial" w:cs="Arial"/>
          <w:lang w:eastAsia="zh-CN"/>
        </w:rPr>
        <w:t>, Thetford, C., Myers, L., Brock, M., ... &amp; Holcomb, J. B. (2020). Bleeding to death in a big city: an analysis of all trauma deaths from hemorrhage in a metropolitan area during 1 year. Journal of trauma and acute care surgery, 89(4), 716-722.</w:t>
      </w:r>
    </w:p>
    <w:p w14:paraId="2C276996" w14:textId="5B7E6160" w:rsidR="00AC7ED7" w:rsidRPr="002A775E"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t xml:space="preserve">Drake SA, Holcomb JB, </w:t>
      </w:r>
      <w:r w:rsidRPr="00494099">
        <w:rPr>
          <w:rFonts w:ascii="Arial" w:eastAsiaTheme="minorEastAsia" w:hAnsi="Arial" w:cs="Arial"/>
          <w:b/>
          <w:bCs/>
          <w:lang w:eastAsia="zh-CN"/>
        </w:rPr>
        <w:t>Yang Y</w:t>
      </w:r>
      <w:r w:rsidRPr="002A775E">
        <w:rPr>
          <w:rFonts w:ascii="Arial" w:eastAsiaTheme="minorEastAsia" w:hAnsi="Arial" w:cs="Arial"/>
          <w:lang w:eastAsia="zh-CN"/>
        </w:rPr>
        <w:t xml:space="preserve">, Thetford C, Myers L, Brock M, Wolf DA, Persse D, </w:t>
      </w:r>
      <w:proofErr w:type="spellStart"/>
      <w:r w:rsidRPr="002A775E">
        <w:rPr>
          <w:rFonts w:ascii="Arial" w:eastAsiaTheme="minorEastAsia" w:hAnsi="Arial" w:cs="Arial"/>
          <w:lang w:eastAsia="zh-CN"/>
        </w:rPr>
        <w:t>NaikMathuria</w:t>
      </w:r>
      <w:proofErr w:type="spellEnd"/>
      <w:r w:rsidRPr="002A775E">
        <w:rPr>
          <w:rFonts w:ascii="Arial" w:eastAsiaTheme="minorEastAsia" w:hAnsi="Arial" w:cs="Arial"/>
          <w:lang w:eastAsia="zh-CN"/>
        </w:rPr>
        <w:t xml:space="preserve"> BJ, Wade CE, Harting MT. Establishing a regional pediatric trauma preventable/potentially preventable death rate. </w:t>
      </w:r>
      <w:proofErr w:type="spellStart"/>
      <w:r w:rsidRPr="002A775E">
        <w:rPr>
          <w:rFonts w:ascii="Arial" w:eastAsiaTheme="minorEastAsia" w:hAnsi="Arial" w:cs="Arial"/>
          <w:lang w:eastAsia="zh-CN"/>
        </w:rPr>
        <w:t>Pediatr</w:t>
      </w:r>
      <w:proofErr w:type="spellEnd"/>
      <w:r w:rsidRPr="002A775E">
        <w:rPr>
          <w:rFonts w:ascii="Arial" w:eastAsiaTheme="minorEastAsia" w:hAnsi="Arial" w:cs="Arial"/>
          <w:lang w:eastAsia="zh-CN"/>
        </w:rPr>
        <w:t xml:space="preserve"> Surg Int. 2020 Feb; 36(2):179-189. </w:t>
      </w:r>
      <w:proofErr w:type="spellStart"/>
      <w:r w:rsidRPr="002A775E">
        <w:rPr>
          <w:rFonts w:ascii="Arial" w:eastAsiaTheme="minorEastAsia" w:hAnsi="Arial" w:cs="Arial"/>
          <w:lang w:eastAsia="zh-CN"/>
        </w:rPr>
        <w:t>doi</w:t>
      </w:r>
      <w:proofErr w:type="spellEnd"/>
      <w:r w:rsidRPr="002A775E">
        <w:rPr>
          <w:rFonts w:ascii="Arial" w:eastAsiaTheme="minorEastAsia" w:hAnsi="Arial" w:cs="Arial"/>
          <w:lang w:eastAsia="zh-CN"/>
        </w:rPr>
        <w:t xml:space="preserve">: 10.1007/s00383-019-04597-9. </w:t>
      </w:r>
      <w:proofErr w:type="spellStart"/>
      <w:r w:rsidRPr="002A775E">
        <w:rPr>
          <w:rFonts w:ascii="Arial" w:eastAsiaTheme="minorEastAsia" w:hAnsi="Arial" w:cs="Arial"/>
          <w:lang w:eastAsia="zh-CN"/>
        </w:rPr>
        <w:t>Epub</w:t>
      </w:r>
      <w:proofErr w:type="spellEnd"/>
      <w:r w:rsidRPr="002A775E">
        <w:rPr>
          <w:rFonts w:ascii="Arial" w:eastAsiaTheme="minorEastAsia" w:hAnsi="Arial" w:cs="Arial"/>
          <w:lang w:eastAsia="zh-CN"/>
        </w:rPr>
        <w:t xml:space="preserve"> 2019 Nov 7. PMID: 31701301.</w:t>
      </w:r>
    </w:p>
    <w:p w14:paraId="7F0A6DB7" w14:textId="2CD108C6" w:rsidR="00AC7ED7" w:rsidRPr="002A775E"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t xml:space="preserve">DeMello, A. S., </w:t>
      </w:r>
      <w:r w:rsidRPr="00494099">
        <w:rPr>
          <w:rFonts w:ascii="Arial" w:eastAsiaTheme="minorEastAsia" w:hAnsi="Arial" w:cs="Arial"/>
          <w:b/>
          <w:bCs/>
          <w:lang w:eastAsia="zh-CN"/>
        </w:rPr>
        <w:t>Yang, Y.</w:t>
      </w:r>
      <w:r w:rsidRPr="002A775E">
        <w:rPr>
          <w:rFonts w:ascii="Arial" w:eastAsiaTheme="minorEastAsia" w:hAnsi="Arial" w:cs="Arial"/>
          <w:lang w:eastAsia="zh-CN"/>
        </w:rPr>
        <w:t>, Schulte, J., Wolf, D. A., Holcomb, J. B., Bless, B., ... &amp; Drake, S. A. (2022). Learning from suicide deaths in Harris County, Texas. Death studies, 46(3), 745-755.</w:t>
      </w:r>
    </w:p>
    <w:p w14:paraId="4E1FF799" w14:textId="633C8AD8" w:rsidR="00AC7ED7" w:rsidRPr="002A775E"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t xml:space="preserve">Levine, N., Drake, S. A., Reynolds, T. F., </w:t>
      </w:r>
      <w:r w:rsidRPr="00494099">
        <w:rPr>
          <w:rFonts w:ascii="Arial" w:eastAsiaTheme="minorEastAsia" w:hAnsi="Arial" w:cs="Arial"/>
          <w:b/>
          <w:bCs/>
          <w:lang w:eastAsia="zh-CN"/>
        </w:rPr>
        <w:t>Yang, Y.</w:t>
      </w:r>
      <w:r w:rsidRPr="002A775E">
        <w:rPr>
          <w:rFonts w:ascii="Arial" w:eastAsiaTheme="minorEastAsia" w:hAnsi="Arial" w:cs="Arial"/>
          <w:lang w:eastAsia="zh-CN"/>
        </w:rPr>
        <w:t>, Wolf, D. A., Persse, D., ... &amp; Holcomb, J. B. (2021). Spatial correlates of gun deaths in Harris County, Texas. Homicide studies, 25(1), 37-60.</w:t>
      </w:r>
    </w:p>
    <w:p w14:paraId="7E0952B3" w14:textId="332FFBDD" w:rsidR="00AC7ED7" w:rsidRPr="002A775E" w:rsidRDefault="00AC7ED7" w:rsidP="00AC7ED7">
      <w:pPr>
        <w:pStyle w:val="BodyText"/>
        <w:spacing w:before="5" w:after="240"/>
        <w:jc w:val="both"/>
        <w:rPr>
          <w:rFonts w:ascii="Arial" w:eastAsiaTheme="minorEastAsia" w:hAnsi="Arial" w:cs="Arial"/>
          <w:lang w:eastAsia="zh-CN"/>
        </w:rPr>
      </w:pPr>
      <w:proofErr w:type="spellStart"/>
      <w:r w:rsidRPr="002A775E">
        <w:rPr>
          <w:rFonts w:ascii="Arial" w:eastAsiaTheme="minorEastAsia" w:hAnsi="Arial" w:cs="Arial"/>
          <w:lang w:eastAsia="zh-CN"/>
        </w:rPr>
        <w:t>Suchting</w:t>
      </w:r>
      <w:proofErr w:type="spellEnd"/>
      <w:r w:rsidRPr="002A775E">
        <w:rPr>
          <w:rFonts w:ascii="Arial" w:eastAsiaTheme="minorEastAsia" w:hAnsi="Arial" w:cs="Arial"/>
          <w:lang w:eastAsia="zh-CN"/>
        </w:rPr>
        <w:t xml:space="preserve">, R.; Businelle, M.S.; Hwang, S.W.; Padhye, N.S.; </w:t>
      </w:r>
      <w:r w:rsidRPr="00494099">
        <w:rPr>
          <w:rFonts w:ascii="Arial" w:eastAsiaTheme="minorEastAsia" w:hAnsi="Arial" w:cs="Arial"/>
          <w:b/>
          <w:bCs/>
          <w:lang w:eastAsia="zh-CN"/>
        </w:rPr>
        <w:t>Yang, Y.</w:t>
      </w:r>
      <w:r w:rsidRPr="002A775E">
        <w:rPr>
          <w:rFonts w:ascii="Arial" w:eastAsiaTheme="minorEastAsia" w:hAnsi="Arial" w:cs="Arial"/>
          <w:lang w:eastAsia="zh-CN"/>
        </w:rPr>
        <w:t>; Santa Maria, D.M. Predicting Daily Sheltering Arrangements among Youth Experiencing Homelessness Using Diary Measurements Collected by Ecological Momentary Assessment. Int. J. Environ. Res. Public Health 2020, 17, 6873.</w:t>
      </w:r>
    </w:p>
    <w:p w14:paraId="46B693CA" w14:textId="0E3C057C" w:rsidR="00AC7ED7" w:rsidRPr="002A775E"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t xml:space="preserve">Santa Maria, D., Padhye N, Businelle M, </w:t>
      </w:r>
      <w:r w:rsidRPr="00494099">
        <w:rPr>
          <w:rFonts w:ascii="Arial" w:eastAsiaTheme="minorEastAsia" w:hAnsi="Arial" w:cs="Arial"/>
          <w:b/>
          <w:bCs/>
          <w:lang w:eastAsia="zh-CN"/>
        </w:rPr>
        <w:t>Yang Y</w:t>
      </w:r>
      <w:r w:rsidRPr="002A775E">
        <w:rPr>
          <w:rFonts w:ascii="Arial" w:eastAsiaTheme="minorEastAsia" w:hAnsi="Arial" w:cs="Arial"/>
          <w:lang w:eastAsia="zh-CN"/>
        </w:rPr>
        <w:t xml:space="preserve">, Jones J, Sims A, Lightfoot M. Efficacy of a Just- in- Time Adaptive Intervention to Promote HIV Risk Reduction Behaviors Among Young Adults Experiencing Homelessness: Pilot Randomized Controlled Trial. J Med Internet Res. 2021 Jul 6;23(7):e26704. </w:t>
      </w:r>
      <w:proofErr w:type="spellStart"/>
      <w:r w:rsidRPr="002A775E">
        <w:rPr>
          <w:rFonts w:ascii="Arial" w:eastAsiaTheme="minorEastAsia" w:hAnsi="Arial" w:cs="Arial"/>
          <w:lang w:eastAsia="zh-CN"/>
        </w:rPr>
        <w:t>doi</w:t>
      </w:r>
      <w:proofErr w:type="spellEnd"/>
      <w:r w:rsidRPr="002A775E">
        <w:rPr>
          <w:rFonts w:ascii="Arial" w:eastAsiaTheme="minorEastAsia" w:hAnsi="Arial" w:cs="Arial"/>
          <w:lang w:eastAsia="zh-CN"/>
        </w:rPr>
        <w:t>: 10.2196/26704. PMID: 34255679.</w:t>
      </w:r>
    </w:p>
    <w:p w14:paraId="5CAA50D8" w14:textId="222A4FE0" w:rsidR="00AC7ED7" w:rsidRPr="002A775E"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t xml:space="preserve">Crane, S., </w:t>
      </w:r>
      <w:proofErr w:type="spellStart"/>
      <w:r w:rsidRPr="002A775E">
        <w:rPr>
          <w:rFonts w:ascii="Arial" w:eastAsiaTheme="minorEastAsia" w:hAnsi="Arial" w:cs="Arial"/>
          <w:lang w:eastAsia="zh-CN"/>
        </w:rPr>
        <w:t>Nosich</w:t>
      </w:r>
      <w:proofErr w:type="spellEnd"/>
      <w:r w:rsidRPr="002A775E">
        <w:rPr>
          <w:rFonts w:ascii="Arial" w:eastAsiaTheme="minorEastAsia" w:hAnsi="Arial" w:cs="Arial"/>
          <w:lang w:eastAsia="zh-CN"/>
        </w:rPr>
        <w:t xml:space="preserve">, R., </w:t>
      </w:r>
      <w:r w:rsidRPr="00494099">
        <w:rPr>
          <w:rFonts w:ascii="Arial" w:eastAsiaTheme="minorEastAsia" w:hAnsi="Arial" w:cs="Arial"/>
          <w:b/>
          <w:bCs/>
          <w:lang w:eastAsia="zh-CN"/>
        </w:rPr>
        <w:t>Yang, Y.</w:t>
      </w:r>
      <w:r w:rsidRPr="002A775E">
        <w:rPr>
          <w:rFonts w:ascii="Arial" w:eastAsiaTheme="minorEastAsia" w:hAnsi="Arial" w:cs="Arial"/>
          <w:lang w:eastAsia="zh-CN"/>
        </w:rPr>
        <w:t>, &amp; Pawelek, E. (2021). Challenges in the implementation of electronic systems for patient report of symptoms in oncology: a scoping review.</w:t>
      </w:r>
    </w:p>
    <w:p w14:paraId="0CEC5619" w14:textId="0ACC85CB" w:rsidR="00AC7ED7" w:rsidRPr="002A775E"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t xml:space="preserve">Revere L, Langland-Orban B, Large J, </w:t>
      </w:r>
      <w:r w:rsidRPr="00494099">
        <w:rPr>
          <w:rFonts w:ascii="Arial" w:eastAsiaTheme="minorEastAsia" w:hAnsi="Arial" w:cs="Arial"/>
          <w:b/>
          <w:bCs/>
          <w:lang w:eastAsia="zh-CN"/>
        </w:rPr>
        <w:t>Yang Y.</w:t>
      </w:r>
      <w:r w:rsidRPr="002A775E">
        <w:rPr>
          <w:rFonts w:ascii="Arial" w:eastAsiaTheme="minorEastAsia" w:hAnsi="Arial" w:cs="Arial"/>
          <w:lang w:eastAsia="zh-CN"/>
        </w:rPr>
        <w:t xml:space="preserve"> Evaluating the robustness of the CMS Hospital Value-Based Purchasing measurement system. Health Serv Res. 2021 Jun;56(3):464-473. </w:t>
      </w:r>
      <w:proofErr w:type="spellStart"/>
      <w:r w:rsidRPr="002A775E">
        <w:rPr>
          <w:rFonts w:ascii="Arial" w:eastAsiaTheme="minorEastAsia" w:hAnsi="Arial" w:cs="Arial"/>
          <w:lang w:eastAsia="zh-CN"/>
        </w:rPr>
        <w:t>doi</w:t>
      </w:r>
      <w:proofErr w:type="spellEnd"/>
      <w:r w:rsidRPr="002A775E">
        <w:rPr>
          <w:rFonts w:ascii="Arial" w:eastAsiaTheme="minorEastAsia" w:hAnsi="Arial" w:cs="Arial"/>
          <w:lang w:eastAsia="zh-CN"/>
        </w:rPr>
        <w:t xml:space="preserve">: 10.1111/1475-6773.13608. </w:t>
      </w:r>
      <w:proofErr w:type="spellStart"/>
      <w:r w:rsidRPr="002A775E">
        <w:rPr>
          <w:rFonts w:ascii="Arial" w:eastAsiaTheme="minorEastAsia" w:hAnsi="Arial" w:cs="Arial"/>
          <w:lang w:eastAsia="zh-CN"/>
        </w:rPr>
        <w:t>Epub</w:t>
      </w:r>
      <w:proofErr w:type="spellEnd"/>
      <w:r w:rsidRPr="002A775E">
        <w:rPr>
          <w:rFonts w:ascii="Arial" w:eastAsiaTheme="minorEastAsia" w:hAnsi="Arial" w:cs="Arial"/>
          <w:lang w:eastAsia="zh-CN"/>
        </w:rPr>
        <w:t xml:space="preserve"> 2021 Jan 4. PMID: 33393668; PMCID: PMC8143689.</w:t>
      </w:r>
    </w:p>
    <w:p w14:paraId="61AFB893" w14:textId="48965E0A" w:rsidR="00AC7ED7" w:rsidRPr="002A775E"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t xml:space="preserve">Drake SA, Conway SH, </w:t>
      </w:r>
      <w:r w:rsidRPr="00494099">
        <w:rPr>
          <w:rFonts w:ascii="Arial" w:eastAsiaTheme="minorEastAsia" w:hAnsi="Arial" w:cs="Arial"/>
          <w:b/>
          <w:bCs/>
          <w:lang w:eastAsia="zh-CN"/>
        </w:rPr>
        <w:t>Yang Y</w:t>
      </w:r>
      <w:r w:rsidRPr="002A775E">
        <w:rPr>
          <w:rFonts w:ascii="Arial" w:eastAsiaTheme="minorEastAsia" w:hAnsi="Arial" w:cs="Arial"/>
          <w:lang w:eastAsia="zh-CN"/>
        </w:rPr>
        <w:t xml:space="preserve">, Cheatham LS, Wolf DA, Adams SD, Wade CE, Holcomb JB. When falls become fatal-Clinical care sequence. </w:t>
      </w:r>
      <w:proofErr w:type="spellStart"/>
      <w:r w:rsidRPr="002A775E">
        <w:rPr>
          <w:rFonts w:ascii="Arial" w:eastAsiaTheme="minorEastAsia" w:hAnsi="Arial" w:cs="Arial"/>
          <w:lang w:eastAsia="zh-CN"/>
        </w:rPr>
        <w:t>PLoS</w:t>
      </w:r>
      <w:proofErr w:type="spellEnd"/>
      <w:r w:rsidRPr="002A775E">
        <w:rPr>
          <w:rFonts w:ascii="Arial" w:eastAsiaTheme="minorEastAsia" w:hAnsi="Arial" w:cs="Arial"/>
          <w:lang w:eastAsia="zh-CN"/>
        </w:rPr>
        <w:t xml:space="preserve"> One. 2021 Jan 6;16(1):e0244862. </w:t>
      </w:r>
      <w:proofErr w:type="spellStart"/>
      <w:r w:rsidRPr="002A775E">
        <w:rPr>
          <w:rFonts w:ascii="Arial" w:eastAsiaTheme="minorEastAsia" w:hAnsi="Arial" w:cs="Arial"/>
          <w:lang w:eastAsia="zh-CN"/>
        </w:rPr>
        <w:t>doi</w:t>
      </w:r>
      <w:proofErr w:type="spellEnd"/>
      <w:r w:rsidRPr="002A775E">
        <w:rPr>
          <w:rFonts w:ascii="Arial" w:eastAsiaTheme="minorEastAsia" w:hAnsi="Arial" w:cs="Arial"/>
          <w:lang w:eastAsia="zh-CN"/>
        </w:rPr>
        <w:t>: 10.1371/journal.pone.0244862. PMID: 33406164; PMCID: PMC7787527.</w:t>
      </w:r>
    </w:p>
    <w:p w14:paraId="2D48C1C9" w14:textId="35450B8C" w:rsidR="00AC7ED7" w:rsidRPr="002A775E"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t xml:space="preserve">Drake SA, </w:t>
      </w:r>
      <w:r w:rsidRPr="00494099">
        <w:rPr>
          <w:rFonts w:ascii="Arial" w:eastAsiaTheme="minorEastAsia" w:hAnsi="Arial" w:cs="Arial"/>
          <w:b/>
          <w:bCs/>
          <w:lang w:eastAsia="zh-CN"/>
        </w:rPr>
        <w:t>Yang Y</w:t>
      </w:r>
      <w:r w:rsidRPr="002A775E">
        <w:rPr>
          <w:rFonts w:ascii="Arial" w:eastAsiaTheme="minorEastAsia" w:hAnsi="Arial" w:cs="Arial"/>
          <w:lang w:eastAsia="zh-CN"/>
        </w:rPr>
        <w:t xml:space="preserve">, Gao S, Mora S, Garza R, Moore L, Todd SR, Wilson C, Wolf DA. Fatal and Nonfatal Injury Patterns of Stranded Motorists. J Forensic </w:t>
      </w:r>
      <w:proofErr w:type="spellStart"/>
      <w:r w:rsidRPr="002A775E">
        <w:rPr>
          <w:rFonts w:ascii="Arial" w:eastAsiaTheme="minorEastAsia" w:hAnsi="Arial" w:cs="Arial"/>
          <w:lang w:eastAsia="zh-CN"/>
        </w:rPr>
        <w:t>Nurs</w:t>
      </w:r>
      <w:proofErr w:type="spellEnd"/>
      <w:r w:rsidRPr="002A775E">
        <w:rPr>
          <w:rFonts w:ascii="Arial" w:eastAsiaTheme="minorEastAsia" w:hAnsi="Arial" w:cs="Arial"/>
          <w:lang w:eastAsia="zh-CN"/>
        </w:rPr>
        <w:t xml:space="preserve">. 2021 Apr 29. </w:t>
      </w:r>
      <w:proofErr w:type="spellStart"/>
      <w:r w:rsidRPr="002A775E">
        <w:rPr>
          <w:rFonts w:ascii="Arial" w:eastAsiaTheme="minorEastAsia" w:hAnsi="Arial" w:cs="Arial"/>
          <w:lang w:eastAsia="zh-CN"/>
        </w:rPr>
        <w:t>doi</w:t>
      </w:r>
      <w:proofErr w:type="spellEnd"/>
      <w:r w:rsidRPr="002A775E">
        <w:rPr>
          <w:rFonts w:ascii="Arial" w:eastAsiaTheme="minorEastAsia" w:hAnsi="Arial" w:cs="Arial"/>
          <w:lang w:eastAsia="zh-CN"/>
        </w:rPr>
        <w:t xml:space="preserve">: 10.1097/JFN.0000000000000329. </w:t>
      </w:r>
      <w:proofErr w:type="spellStart"/>
      <w:r w:rsidRPr="002A775E">
        <w:rPr>
          <w:rFonts w:ascii="Arial" w:eastAsiaTheme="minorEastAsia" w:hAnsi="Arial" w:cs="Arial"/>
          <w:lang w:eastAsia="zh-CN"/>
        </w:rPr>
        <w:t>Epub</w:t>
      </w:r>
      <w:proofErr w:type="spellEnd"/>
      <w:r w:rsidRPr="002A775E">
        <w:rPr>
          <w:rFonts w:ascii="Arial" w:eastAsiaTheme="minorEastAsia" w:hAnsi="Arial" w:cs="Arial"/>
          <w:lang w:eastAsia="zh-CN"/>
        </w:rPr>
        <w:t xml:space="preserve"> ahead of print. PMID: 33929400.</w:t>
      </w:r>
    </w:p>
    <w:p w14:paraId="5B3F0273" w14:textId="63F6D342" w:rsidR="00AC7ED7" w:rsidRPr="002A775E"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t xml:space="preserve">Drake, S. A., Akande, A., Kelly, P. A., </w:t>
      </w:r>
      <w:r w:rsidRPr="00494099">
        <w:rPr>
          <w:rFonts w:ascii="Arial" w:eastAsiaTheme="minorEastAsia" w:hAnsi="Arial" w:cs="Arial"/>
          <w:b/>
          <w:bCs/>
          <w:lang w:eastAsia="zh-CN"/>
        </w:rPr>
        <w:t>Yang, Y.</w:t>
      </w:r>
      <w:r w:rsidRPr="002A775E">
        <w:rPr>
          <w:rFonts w:ascii="Arial" w:eastAsiaTheme="minorEastAsia" w:hAnsi="Arial" w:cs="Arial"/>
          <w:lang w:eastAsia="zh-CN"/>
        </w:rPr>
        <w:t>, &amp; Wolf, D. A. (2021). Identifying gaps and improving investigation of fatal elder abuse and/or neglect. Journal of forensic sciences, 66(6), 2274- 2282.</w:t>
      </w:r>
    </w:p>
    <w:p w14:paraId="1B4DEC17" w14:textId="35E107B5" w:rsidR="00AC7ED7"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t xml:space="preserve">Klutts, Kalkwarf, K., Meyer, D., </w:t>
      </w:r>
      <w:r w:rsidRPr="00494099">
        <w:rPr>
          <w:rFonts w:ascii="Arial" w:eastAsiaTheme="minorEastAsia" w:hAnsi="Arial" w:cs="Arial"/>
          <w:b/>
          <w:bCs/>
          <w:lang w:eastAsia="zh-CN"/>
        </w:rPr>
        <w:t>Yang, Y.</w:t>
      </w:r>
      <w:r w:rsidRPr="002A775E">
        <w:rPr>
          <w:rFonts w:ascii="Arial" w:eastAsiaTheme="minorEastAsia" w:hAnsi="Arial" w:cs="Arial"/>
          <w:lang w:eastAsia="zh-CN"/>
        </w:rPr>
        <w:t xml:space="preserve">, Wolf, D. A., </w:t>
      </w:r>
      <w:proofErr w:type="spellStart"/>
      <w:r w:rsidRPr="002A775E">
        <w:rPr>
          <w:rFonts w:ascii="Arial" w:eastAsiaTheme="minorEastAsia" w:hAnsi="Arial" w:cs="Arial"/>
          <w:lang w:eastAsia="zh-CN"/>
        </w:rPr>
        <w:t>Bhavaraju</w:t>
      </w:r>
      <w:proofErr w:type="spellEnd"/>
      <w:r w:rsidRPr="002A775E">
        <w:rPr>
          <w:rFonts w:ascii="Arial" w:eastAsiaTheme="minorEastAsia" w:hAnsi="Arial" w:cs="Arial"/>
          <w:lang w:eastAsia="zh-CN"/>
        </w:rPr>
        <w:t xml:space="preserve">, A., </w:t>
      </w:r>
      <w:proofErr w:type="spellStart"/>
      <w:r w:rsidRPr="002A775E">
        <w:rPr>
          <w:rFonts w:ascii="Arial" w:eastAsiaTheme="minorEastAsia" w:hAnsi="Arial" w:cs="Arial"/>
          <w:lang w:eastAsia="zh-CN"/>
        </w:rPr>
        <w:t>Margolick</w:t>
      </w:r>
      <w:proofErr w:type="spellEnd"/>
      <w:r w:rsidRPr="002A775E">
        <w:rPr>
          <w:rFonts w:ascii="Arial" w:eastAsiaTheme="minorEastAsia" w:hAnsi="Arial" w:cs="Arial"/>
          <w:lang w:eastAsia="zh-CN"/>
        </w:rPr>
        <w:t xml:space="preserve">, J., Marino, K., Robertson, R., &amp; Drake, S. A. (2022). An Analysis of Traumatic and Non-Traumatic Hemopericardium Using Autopsy Data From a County Medical Examiner. The American Surgeon,2022-04-17 </w:t>
      </w:r>
      <w:r w:rsidR="00B23939" w:rsidRPr="00B23939">
        <w:rPr>
          <w:rFonts w:ascii="Arial" w:eastAsiaTheme="minorEastAsia" w:hAnsi="Arial" w:cs="Arial"/>
          <w:lang w:eastAsia="zh-CN"/>
        </w:rPr>
        <w:t>https://doi.org/10.1177/00031348221086805</w:t>
      </w:r>
    </w:p>
    <w:p w14:paraId="425C981E" w14:textId="77777777" w:rsidR="00B23939" w:rsidRPr="002A775E" w:rsidRDefault="00B23939" w:rsidP="00AC7ED7">
      <w:pPr>
        <w:pStyle w:val="BodyText"/>
        <w:spacing w:before="5" w:after="240"/>
        <w:jc w:val="both"/>
        <w:rPr>
          <w:rFonts w:ascii="Arial" w:eastAsiaTheme="minorEastAsia" w:hAnsi="Arial" w:cs="Arial"/>
          <w:lang w:eastAsia="zh-CN"/>
        </w:rPr>
      </w:pPr>
    </w:p>
    <w:p w14:paraId="176700EE" w14:textId="17CE6887" w:rsidR="00AC7ED7" w:rsidRPr="002A775E"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lastRenderedPageBreak/>
        <w:t xml:space="preserve">Lemke, </w:t>
      </w:r>
      <w:proofErr w:type="spellStart"/>
      <w:r w:rsidRPr="002A775E">
        <w:rPr>
          <w:rFonts w:ascii="Arial" w:eastAsiaTheme="minorEastAsia" w:hAnsi="Arial" w:cs="Arial"/>
          <w:lang w:eastAsia="zh-CN"/>
        </w:rPr>
        <w:t>Akinlotan</w:t>
      </w:r>
      <w:proofErr w:type="spellEnd"/>
      <w:r w:rsidRPr="002A775E">
        <w:rPr>
          <w:rFonts w:ascii="Arial" w:eastAsiaTheme="minorEastAsia" w:hAnsi="Arial" w:cs="Arial"/>
          <w:lang w:eastAsia="zh-CN"/>
        </w:rPr>
        <w:t xml:space="preserve">, M., </w:t>
      </w:r>
      <w:r w:rsidRPr="00494099">
        <w:rPr>
          <w:rFonts w:ascii="Arial" w:eastAsiaTheme="minorEastAsia" w:hAnsi="Arial" w:cs="Arial"/>
          <w:b/>
          <w:bCs/>
          <w:lang w:eastAsia="zh-CN"/>
        </w:rPr>
        <w:t>Yang, Y.</w:t>
      </w:r>
      <w:r w:rsidRPr="002A775E">
        <w:rPr>
          <w:rFonts w:ascii="Arial" w:eastAsiaTheme="minorEastAsia" w:hAnsi="Arial" w:cs="Arial"/>
          <w:lang w:eastAsia="zh-CN"/>
        </w:rPr>
        <w:t>, &amp; Drake, S. A. (2022). Rural-urban, age, and gender disparities and trends in suicide and homicide: Multistate evidence across 12 years. The Journal of Rural Health. https://doi.org/10.1111/jrh.12670</w:t>
      </w:r>
    </w:p>
    <w:p w14:paraId="659B6461" w14:textId="0572BDEF" w:rsidR="00AC7ED7" w:rsidRPr="002A775E"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t xml:space="preserve">Drake, S.A., Lemke, M., </w:t>
      </w:r>
      <w:r w:rsidRPr="00494099">
        <w:rPr>
          <w:rFonts w:ascii="Arial" w:eastAsiaTheme="minorEastAsia" w:hAnsi="Arial" w:cs="Arial"/>
          <w:b/>
          <w:bCs/>
          <w:lang w:eastAsia="zh-CN"/>
        </w:rPr>
        <w:t>Yang, Y.</w:t>
      </w:r>
      <w:r w:rsidRPr="002A775E">
        <w:rPr>
          <w:rFonts w:ascii="Arial" w:eastAsiaTheme="minorEastAsia" w:hAnsi="Arial" w:cs="Arial"/>
          <w:lang w:eastAsia="zh-CN"/>
        </w:rPr>
        <w:t xml:space="preserve"> (2022). Exploring the complexity of firearm homicides in Harris County, Texas, from 2009 to 2021: Implications for theory and prevention. Social Science &amp; Medicine. DOI: 10.1016/j.socscimed.2022.115048</w:t>
      </w:r>
    </w:p>
    <w:p w14:paraId="1566C6BE" w14:textId="283E9DA0" w:rsidR="00AC7ED7" w:rsidRPr="002A775E"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t xml:space="preserve">Dror, I. E., Wolf, D. A., Phillips, G., Gao, S., </w:t>
      </w:r>
      <w:r w:rsidRPr="003C72A1">
        <w:rPr>
          <w:rFonts w:ascii="Arial" w:eastAsiaTheme="minorEastAsia" w:hAnsi="Arial" w:cs="Arial"/>
          <w:b/>
          <w:bCs/>
          <w:lang w:eastAsia="zh-CN"/>
        </w:rPr>
        <w:t>Yang, Y.</w:t>
      </w:r>
      <w:r w:rsidRPr="002A775E">
        <w:rPr>
          <w:rFonts w:ascii="Arial" w:eastAsiaTheme="minorEastAsia" w:hAnsi="Arial" w:cs="Arial"/>
          <w:lang w:eastAsia="zh-CN"/>
        </w:rPr>
        <w:t>, &amp; Drake, S. A. (2022). Contextual information in medicolegal death investigation decision-making: manner of death determination for cases of a single gunshot wound. Forensic science international: synergy, 5, 100285.</w:t>
      </w:r>
    </w:p>
    <w:p w14:paraId="22E310E9" w14:textId="7DFA02CC" w:rsidR="00AC7ED7" w:rsidRPr="002A775E"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t xml:space="preserve">Klutts GN, Kalkwarf KJ, </w:t>
      </w:r>
      <w:r w:rsidRPr="003C72A1">
        <w:rPr>
          <w:rFonts w:ascii="Arial" w:eastAsiaTheme="minorEastAsia" w:hAnsi="Arial" w:cs="Arial"/>
          <w:b/>
          <w:bCs/>
          <w:lang w:eastAsia="zh-CN"/>
        </w:rPr>
        <w:t>Yang Y</w:t>
      </w:r>
      <w:r w:rsidRPr="002A775E">
        <w:rPr>
          <w:rFonts w:ascii="Arial" w:eastAsiaTheme="minorEastAsia" w:hAnsi="Arial" w:cs="Arial"/>
          <w:lang w:eastAsia="zh-CN"/>
        </w:rPr>
        <w:t>, et al. Geospatial Analysis of Prehospital Triage and Early Potential Preventable Traumatic Deaths. The American Surgeon TM. 2023; 0(0). doi:10.1177/00031348231157910</w:t>
      </w:r>
    </w:p>
    <w:p w14:paraId="7C0C82B9" w14:textId="4A83691E" w:rsidR="00AC7ED7" w:rsidRPr="002A775E" w:rsidRDefault="00AC7ED7" w:rsidP="00AC7ED7">
      <w:pPr>
        <w:pStyle w:val="BodyText"/>
        <w:spacing w:before="5" w:after="240"/>
        <w:jc w:val="both"/>
        <w:rPr>
          <w:rFonts w:ascii="Arial" w:eastAsiaTheme="minorEastAsia" w:hAnsi="Arial" w:cs="Arial"/>
          <w:lang w:eastAsia="zh-CN"/>
        </w:rPr>
      </w:pPr>
      <w:r w:rsidRPr="002A775E">
        <w:rPr>
          <w:rFonts w:ascii="Arial" w:eastAsiaTheme="minorEastAsia" w:hAnsi="Arial" w:cs="Arial"/>
          <w:lang w:eastAsia="zh-CN"/>
        </w:rPr>
        <w:t xml:space="preserve">Kalkwarf, K. J., </w:t>
      </w:r>
      <w:r w:rsidRPr="003C72A1">
        <w:rPr>
          <w:rFonts w:ascii="Arial" w:eastAsiaTheme="minorEastAsia" w:hAnsi="Arial" w:cs="Arial"/>
          <w:b/>
          <w:bCs/>
          <w:lang w:eastAsia="zh-CN"/>
        </w:rPr>
        <w:t>Yang, Y.</w:t>
      </w:r>
      <w:r w:rsidRPr="002A775E">
        <w:rPr>
          <w:rFonts w:ascii="Arial" w:eastAsiaTheme="minorEastAsia" w:hAnsi="Arial" w:cs="Arial"/>
          <w:lang w:eastAsia="zh-CN"/>
        </w:rPr>
        <w:t>, Mora, S., Wolf, D. A., Robertson, R. D., Holcomb, J. B., &amp; Drake, S. A. (2023). The silent killer: previously undetected pulmonary emboli that result in death after discharge. Injury, 54(11), 111016.</w:t>
      </w:r>
    </w:p>
    <w:p w14:paraId="06FFE95F" w14:textId="49804825" w:rsidR="00AC7ED7" w:rsidRPr="002A775E" w:rsidRDefault="00AC7ED7" w:rsidP="00AC7ED7">
      <w:pPr>
        <w:pStyle w:val="BodyText"/>
        <w:spacing w:before="5" w:after="240"/>
        <w:jc w:val="both"/>
        <w:rPr>
          <w:rFonts w:ascii="Arial" w:eastAsiaTheme="minorEastAsia" w:hAnsi="Arial" w:cs="Arial"/>
          <w:lang w:eastAsia="zh-CN"/>
        </w:rPr>
      </w:pPr>
      <w:r w:rsidRPr="003C72A1">
        <w:rPr>
          <w:rFonts w:ascii="Arial" w:eastAsiaTheme="minorEastAsia" w:hAnsi="Arial" w:cs="Arial"/>
          <w:b/>
          <w:bCs/>
          <w:lang w:eastAsia="zh-CN"/>
        </w:rPr>
        <w:t>Yang Y</w:t>
      </w:r>
      <w:r w:rsidRPr="002A775E">
        <w:rPr>
          <w:rFonts w:ascii="Arial" w:eastAsiaTheme="minorEastAsia" w:hAnsi="Arial" w:cs="Arial"/>
          <w:lang w:eastAsia="zh-CN"/>
        </w:rPr>
        <w:t>, Drake SA, Wang J, et al. Comparing survival rates and mortality in operative versus nonoperative treatment for femoral neck fractures among Alzheimer's disease patients: A retrospective cohort study. Aging Med. 2023; 00:1-8. doi:10.1002/agm2.12279</w:t>
      </w:r>
    </w:p>
    <w:p w14:paraId="57EFB901" w14:textId="3AE0D9A0" w:rsidR="002B0D7B" w:rsidRPr="002A775E" w:rsidRDefault="00AC7ED7" w:rsidP="00AC7ED7">
      <w:pPr>
        <w:pStyle w:val="BodyText"/>
        <w:spacing w:before="5" w:after="240"/>
        <w:jc w:val="both"/>
        <w:rPr>
          <w:rFonts w:ascii="Arial" w:eastAsiaTheme="minorEastAsia" w:hAnsi="Arial" w:cs="Arial"/>
          <w:lang w:eastAsia="zh-CN"/>
        </w:rPr>
      </w:pPr>
      <w:r w:rsidRPr="003C72A1">
        <w:rPr>
          <w:rFonts w:ascii="Arial" w:eastAsiaTheme="minorEastAsia" w:hAnsi="Arial" w:cs="Arial"/>
          <w:b/>
          <w:bCs/>
          <w:lang w:eastAsia="zh-CN"/>
        </w:rPr>
        <w:t>Yang Y</w:t>
      </w:r>
      <w:r w:rsidRPr="002A775E">
        <w:rPr>
          <w:rFonts w:ascii="Arial" w:eastAsiaTheme="minorEastAsia" w:hAnsi="Arial" w:cs="Arial"/>
          <w:lang w:eastAsia="zh-CN"/>
        </w:rPr>
        <w:t>, Park HJ, Li C, et al. Comparing COVID-19 vaccination coverage, adverse reactions and impact of social determinants of health on vaccine hesitancy in ADRD/MCI and non-ADRD/MCI</w:t>
      </w:r>
      <w:r w:rsidR="001F1FBA" w:rsidRPr="002A775E">
        <w:rPr>
          <w:rFonts w:ascii="Arial" w:eastAsiaTheme="minorEastAsia" w:hAnsi="Arial" w:cs="Arial"/>
          <w:lang w:eastAsia="zh-CN"/>
        </w:rPr>
        <w:t xml:space="preserve"> </w:t>
      </w:r>
      <w:r w:rsidRPr="002A775E">
        <w:rPr>
          <w:rFonts w:ascii="Arial" w:eastAsiaTheme="minorEastAsia" w:hAnsi="Arial" w:cs="Arial"/>
          <w:lang w:eastAsia="zh-CN"/>
        </w:rPr>
        <w:t>population: protocol for a retrospective cross-sectional study. BMJ Open 2024;0:e082988. doi:10.1136/bmjopen-2023-082988</w:t>
      </w:r>
    </w:p>
    <w:p w14:paraId="7DBED22C" w14:textId="66D1E447" w:rsidR="000934BD" w:rsidRPr="000934BD" w:rsidRDefault="00982998" w:rsidP="000934BD">
      <w:pPr>
        <w:pStyle w:val="BodyText"/>
        <w:spacing w:before="5" w:after="240"/>
        <w:jc w:val="both"/>
        <w:rPr>
          <w:rFonts w:ascii="Arial" w:eastAsiaTheme="minorEastAsia" w:hAnsi="Arial" w:cs="Arial"/>
          <w:lang w:eastAsia="zh-CN"/>
        </w:rPr>
      </w:pPr>
      <w:r w:rsidRPr="003C72A1">
        <w:rPr>
          <w:rFonts w:ascii="Arial" w:eastAsiaTheme="minorEastAsia" w:hAnsi="Arial" w:cs="Arial"/>
          <w:b/>
          <w:bCs/>
          <w:lang w:eastAsia="zh-CN"/>
        </w:rPr>
        <w:t>Yang, Y.</w:t>
      </w:r>
      <w:r w:rsidRPr="00982998">
        <w:rPr>
          <w:rFonts w:ascii="Arial" w:eastAsiaTheme="minorEastAsia" w:hAnsi="Arial" w:cs="Arial"/>
          <w:lang w:eastAsia="zh-CN"/>
        </w:rPr>
        <w:t>, Drake, S. A., Wang, J., Shen, G. C., Miao, H., Morgan, R. O., Du, X. L., &amp; Lairson, D. R. (2024). Comparing total medical costs of surgical treatment versus nonoperative care for femoral neck fractures among Alzheimer's disease patients: A retrospective cohort study. </w:t>
      </w:r>
      <w:r w:rsidRPr="00982998">
        <w:rPr>
          <w:rFonts w:ascii="Arial" w:eastAsiaTheme="minorEastAsia" w:hAnsi="Arial" w:cs="Arial"/>
          <w:i/>
          <w:iCs/>
          <w:lang w:eastAsia="zh-CN"/>
        </w:rPr>
        <w:t>Geriatric nursing (New York, N.Y.)</w:t>
      </w:r>
      <w:r w:rsidRPr="00982998">
        <w:rPr>
          <w:rFonts w:ascii="Arial" w:eastAsiaTheme="minorEastAsia" w:hAnsi="Arial" w:cs="Arial"/>
          <w:lang w:eastAsia="zh-CN"/>
        </w:rPr>
        <w:t>, </w:t>
      </w:r>
      <w:r w:rsidRPr="00982998">
        <w:rPr>
          <w:rFonts w:ascii="Arial" w:eastAsiaTheme="minorEastAsia" w:hAnsi="Arial" w:cs="Arial"/>
          <w:i/>
          <w:iCs/>
          <w:lang w:eastAsia="zh-CN"/>
        </w:rPr>
        <w:t>61</w:t>
      </w:r>
      <w:r w:rsidRPr="00982998">
        <w:rPr>
          <w:rFonts w:ascii="Arial" w:eastAsiaTheme="minorEastAsia" w:hAnsi="Arial" w:cs="Arial"/>
          <w:lang w:eastAsia="zh-CN"/>
        </w:rPr>
        <w:t>, 499–505. Advance online publication. https://doi.org/10.1016/j.gerinurse.2024.12.023</w:t>
      </w:r>
    </w:p>
    <w:p w14:paraId="5B4E02A1" w14:textId="23ED03DC" w:rsidR="00C974E0" w:rsidRPr="00380EBB" w:rsidRDefault="00610C39">
      <w:pPr>
        <w:rPr>
          <w:rFonts w:ascii="Arial" w:eastAsiaTheme="minorEastAsia" w:hAnsi="Arial" w:cs="Arial"/>
          <w:sz w:val="28"/>
          <w:szCs w:val="28"/>
          <w:u w:val="single"/>
          <w:lang w:eastAsia="zh-CN"/>
        </w:rPr>
      </w:pPr>
      <w:r w:rsidRPr="00380EBB">
        <w:rPr>
          <w:rFonts w:ascii="Arial" w:hAnsi="Arial" w:cs="Arial"/>
          <w:b/>
          <w:spacing w:val="-2"/>
          <w:sz w:val="28"/>
          <w:szCs w:val="28"/>
          <w:u w:val="single"/>
        </w:rPr>
        <w:t>CONFERENCE</w:t>
      </w:r>
      <w:r w:rsidRPr="00380EBB">
        <w:rPr>
          <w:rFonts w:ascii="Arial" w:hAnsi="Arial" w:cs="Arial"/>
          <w:b/>
          <w:spacing w:val="2"/>
          <w:sz w:val="28"/>
          <w:szCs w:val="28"/>
          <w:u w:val="single"/>
        </w:rPr>
        <w:t xml:space="preserve"> </w:t>
      </w:r>
      <w:r w:rsidR="00534D96">
        <w:rPr>
          <w:rFonts w:ascii="Arial" w:eastAsiaTheme="minorEastAsia" w:hAnsi="Arial" w:cs="Arial" w:hint="eastAsia"/>
          <w:b/>
          <w:spacing w:val="2"/>
          <w:sz w:val="28"/>
          <w:szCs w:val="28"/>
          <w:u w:val="single"/>
          <w:lang w:eastAsia="zh-CN"/>
        </w:rPr>
        <w:t xml:space="preserve">&amp; SEMINAR </w:t>
      </w:r>
      <w:r w:rsidRPr="00380EBB">
        <w:rPr>
          <w:rFonts w:ascii="Arial" w:hAnsi="Arial" w:cs="Arial"/>
          <w:b/>
          <w:spacing w:val="-2"/>
          <w:sz w:val="28"/>
          <w:szCs w:val="28"/>
          <w:u w:val="single"/>
        </w:rPr>
        <w:t>PRESENTATION</w:t>
      </w:r>
      <w:r w:rsidR="00380EBB">
        <w:rPr>
          <w:rFonts w:ascii="Arial" w:eastAsiaTheme="minorEastAsia" w:hAnsi="Arial" w:cs="Arial" w:hint="eastAsia"/>
          <w:b/>
          <w:spacing w:val="-2"/>
          <w:sz w:val="28"/>
          <w:szCs w:val="28"/>
          <w:u w:val="single"/>
          <w:lang w:eastAsia="zh-CN"/>
        </w:rPr>
        <w:t xml:space="preserve">                                                                                   </w:t>
      </w:r>
    </w:p>
    <w:p w14:paraId="3F1DB57C" w14:textId="77777777" w:rsidR="0007792B" w:rsidRDefault="0007792B">
      <w:pPr>
        <w:rPr>
          <w:rFonts w:eastAsiaTheme="minorEastAsia"/>
          <w:sz w:val="20"/>
          <w:lang w:eastAsia="zh-CN"/>
        </w:rPr>
      </w:pPr>
    </w:p>
    <w:p w14:paraId="587A384F" w14:textId="41DDF796" w:rsidR="00656893" w:rsidRPr="00380EBB" w:rsidRDefault="00656893" w:rsidP="00380EBB">
      <w:pPr>
        <w:spacing w:after="240"/>
        <w:jc w:val="both"/>
        <w:rPr>
          <w:rFonts w:ascii="Arial" w:eastAsiaTheme="minorEastAsia" w:hAnsi="Arial" w:cs="Arial"/>
          <w:lang w:eastAsia="zh-CN"/>
        </w:rPr>
      </w:pPr>
      <w:r w:rsidRPr="00ED1B18">
        <w:rPr>
          <w:rFonts w:ascii="Arial" w:eastAsiaTheme="minorEastAsia" w:hAnsi="Arial" w:cs="Arial"/>
          <w:b/>
          <w:bCs/>
          <w:lang w:eastAsia="zh-CN"/>
        </w:rPr>
        <w:t>Yang, Y.</w:t>
      </w:r>
      <w:r w:rsidRPr="00380EBB">
        <w:rPr>
          <w:rFonts w:ascii="Arial" w:eastAsiaTheme="minorEastAsia" w:hAnsi="Arial" w:cs="Arial"/>
          <w:lang w:eastAsia="zh-CN"/>
        </w:rPr>
        <w:t>, &amp; Lairson, D. R.</w:t>
      </w:r>
      <w:r w:rsidR="007B1691">
        <w:rPr>
          <w:rFonts w:ascii="Arial" w:eastAsiaTheme="minorEastAsia" w:hAnsi="Arial" w:cs="Arial" w:hint="eastAsia"/>
          <w:lang w:eastAsia="zh-CN"/>
        </w:rPr>
        <w:t xml:space="preserve"> </w:t>
      </w:r>
      <w:r w:rsidRPr="00380EBB">
        <w:rPr>
          <w:rFonts w:ascii="Arial" w:eastAsiaTheme="minorEastAsia" w:hAnsi="Arial" w:cs="Arial"/>
          <w:lang w:eastAsia="zh-CN"/>
        </w:rPr>
        <w:t>Comparison of Mortality and Readmission Rate of Operative Surgery versus Non-Operative Treatment for Femoral Neck Fractures among Medicare Beneficiaries with Alzheimer’s Disease. In APHA's 2019 Annual Meeting and Expo (Nov. 2-Nov. 6). APHA</w:t>
      </w:r>
      <w:r w:rsidR="005108C4">
        <w:rPr>
          <w:rFonts w:ascii="Arial" w:eastAsiaTheme="minorEastAsia" w:hAnsi="Arial" w:cs="Arial" w:hint="eastAsia"/>
          <w:lang w:eastAsia="zh-CN"/>
        </w:rPr>
        <w:t xml:space="preserve"> 2019</w:t>
      </w:r>
      <w:r w:rsidRPr="00380EBB">
        <w:rPr>
          <w:rFonts w:ascii="Arial" w:eastAsiaTheme="minorEastAsia" w:hAnsi="Arial" w:cs="Arial"/>
          <w:lang w:eastAsia="zh-CN"/>
        </w:rPr>
        <w:t xml:space="preserve">. </w:t>
      </w:r>
      <w:r w:rsidR="000C0627">
        <w:rPr>
          <w:rFonts w:ascii="Arial" w:eastAsiaTheme="minorEastAsia" w:hAnsi="Arial" w:cs="Arial" w:hint="eastAsia"/>
          <w:lang w:eastAsia="zh-CN"/>
        </w:rPr>
        <w:t>[</w:t>
      </w:r>
      <w:r w:rsidRPr="00380EBB">
        <w:rPr>
          <w:rFonts w:ascii="Arial" w:eastAsiaTheme="minorEastAsia" w:hAnsi="Arial" w:cs="Arial"/>
          <w:lang w:eastAsia="zh-CN"/>
        </w:rPr>
        <w:t>Poster</w:t>
      </w:r>
      <w:r w:rsidR="000C0627">
        <w:rPr>
          <w:rFonts w:ascii="Arial" w:eastAsiaTheme="minorEastAsia" w:hAnsi="Arial" w:cs="Arial" w:hint="eastAsia"/>
          <w:lang w:eastAsia="zh-CN"/>
        </w:rPr>
        <w:t xml:space="preserve"> Presentation]</w:t>
      </w:r>
    </w:p>
    <w:p w14:paraId="63CF1A12" w14:textId="00CE8FB5" w:rsidR="00656893" w:rsidRPr="00380EBB" w:rsidRDefault="00656893" w:rsidP="00380EBB">
      <w:pPr>
        <w:spacing w:after="240"/>
        <w:jc w:val="both"/>
        <w:rPr>
          <w:rFonts w:ascii="Arial" w:eastAsiaTheme="minorEastAsia" w:hAnsi="Arial" w:cs="Arial"/>
          <w:lang w:eastAsia="zh-CN"/>
        </w:rPr>
      </w:pPr>
      <w:r w:rsidRPr="00380EBB">
        <w:rPr>
          <w:rFonts w:ascii="Arial" w:eastAsiaTheme="minorEastAsia" w:hAnsi="Arial" w:cs="Arial"/>
          <w:lang w:eastAsia="zh-CN"/>
        </w:rPr>
        <w:t xml:space="preserve">KJ Kalkwarf, SA Drake, </w:t>
      </w:r>
      <w:r w:rsidRPr="00ED1B18">
        <w:rPr>
          <w:rFonts w:ascii="Arial" w:eastAsiaTheme="minorEastAsia" w:hAnsi="Arial" w:cs="Arial"/>
          <w:b/>
          <w:bCs/>
          <w:lang w:eastAsia="zh-CN"/>
        </w:rPr>
        <w:t>Y Yang</w:t>
      </w:r>
      <w:r w:rsidRPr="00380EBB">
        <w:rPr>
          <w:rFonts w:ascii="Arial" w:eastAsiaTheme="minorEastAsia" w:hAnsi="Arial" w:cs="Arial"/>
          <w:lang w:eastAsia="zh-CN"/>
        </w:rPr>
        <w:t xml:space="preserve">, C Thetford, L Myers, M Brock, DA Wolf, D Persse, CE Wade, JB Holcomb. Bleeding To Death In A Big City: An Analysis of All Trauma Deaths From Hemorrhage in a Metropolitan Area Over One Year. 78th Annual Meeting of the American Association for the Surgery of Trauma, Sept. 18, 2019 at: Dallas, Texas. </w:t>
      </w:r>
      <w:r w:rsidR="000C0627">
        <w:rPr>
          <w:rFonts w:ascii="Arial" w:eastAsiaTheme="minorEastAsia" w:hAnsi="Arial" w:cs="Arial" w:hint="eastAsia"/>
          <w:lang w:eastAsia="zh-CN"/>
        </w:rPr>
        <w:t>[</w:t>
      </w:r>
      <w:r w:rsidRPr="00380EBB">
        <w:rPr>
          <w:rFonts w:ascii="Arial" w:eastAsiaTheme="minorEastAsia" w:hAnsi="Arial" w:cs="Arial"/>
          <w:lang w:eastAsia="zh-CN"/>
        </w:rPr>
        <w:t>Poster</w:t>
      </w:r>
      <w:r w:rsidR="000C0627">
        <w:rPr>
          <w:rFonts w:ascii="Arial" w:eastAsiaTheme="minorEastAsia" w:hAnsi="Arial" w:cs="Arial" w:hint="eastAsia"/>
          <w:lang w:eastAsia="zh-CN"/>
        </w:rPr>
        <w:t xml:space="preserve"> Presentation]</w:t>
      </w:r>
    </w:p>
    <w:p w14:paraId="6A02EDA3" w14:textId="71AC133E" w:rsidR="00656893" w:rsidRPr="00380EBB" w:rsidRDefault="00656893" w:rsidP="00380EBB">
      <w:pPr>
        <w:spacing w:after="240"/>
        <w:jc w:val="both"/>
        <w:rPr>
          <w:rFonts w:ascii="Arial" w:eastAsiaTheme="minorEastAsia" w:hAnsi="Arial" w:cs="Arial"/>
          <w:lang w:eastAsia="zh-CN"/>
        </w:rPr>
      </w:pPr>
      <w:r w:rsidRPr="00380EBB">
        <w:rPr>
          <w:rFonts w:ascii="Arial" w:eastAsiaTheme="minorEastAsia" w:hAnsi="Arial" w:cs="Arial"/>
          <w:lang w:eastAsia="zh-CN"/>
        </w:rPr>
        <w:t>Lemke</w:t>
      </w:r>
      <w:r w:rsidR="00D71E1C">
        <w:rPr>
          <w:rFonts w:ascii="Arial" w:eastAsiaTheme="minorEastAsia" w:hAnsi="Arial" w:cs="Arial" w:hint="eastAsia"/>
          <w:lang w:eastAsia="zh-CN"/>
        </w:rPr>
        <w:t xml:space="preserve"> M.</w:t>
      </w:r>
      <w:r w:rsidRPr="00380EBB">
        <w:rPr>
          <w:rFonts w:ascii="Arial" w:eastAsiaTheme="minorEastAsia" w:hAnsi="Arial" w:cs="Arial"/>
          <w:lang w:eastAsia="zh-CN"/>
        </w:rPr>
        <w:t>; Wolf</w:t>
      </w:r>
      <w:r w:rsidR="00D71E1C">
        <w:rPr>
          <w:rFonts w:ascii="Arial" w:eastAsiaTheme="minorEastAsia" w:hAnsi="Arial" w:cs="Arial" w:hint="eastAsia"/>
          <w:lang w:eastAsia="zh-CN"/>
        </w:rPr>
        <w:t xml:space="preserve"> D.</w:t>
      </w:r>
      <w:r w:rsidRPr="00380EBB">
        <w:rPr>
          <w:rFonts w:ascii="Arial" w:eastAsiaTheme="minorEastAsia" w:hAnsi="Arial" w:cs="Arial"/>
          <w:lang w:eastAsia="zh-CN"/>
        </w:rPr>
        <w:t>; Drake</w:t>
      </w:r>
      <w:r w:rsidR="00D71E1C">
        <w:rPr>
          <w:rFonts w:ascii="Arial" w:eastAsiaTheme="minorEastAsia" w:hAnsi="Arial" w:cs="Arial" w:hint="eastAsia"/>
          <w:lang w:eastAsia="zh-CN"/>
        </w:rPr>
        <w:t xml:space="preserve"> S.</w:t>
      </w:r>
      <w:r w:rsidRPr="00380EBB">
        <w:rPr>
          <w:rFonts w:ascii="Arial" w:eastAsiaTheme="minorEastAsia" w:hAnsi="Arial" w:cs="Arial"/>
          <w:lang w:eastAsia="zh-CN"/>
        </w:rPr>
        <w:t xml:space="preserve">; </w:t>
      </w:r>
      <w:r w:rsidRPr="00ED1B18">
        <w:rPr>
          <w:rFonts w:ascii="Arial" w:eastAsiaTheme="minorEastAsia" w:hAnsi="Arial" w:cs="Arial"/>
          <w:b/>
          <w:bCs/>
          <w:lang w:eastAsia="zh-CN"/>
        </w:rPr>
        <w:t>Yang</w:t>
      </w:r>
      <w:r w:rsidR="00D71E1C">
        <w:rPr>
          <w:rFonts w:ascii="Arial" w:eastAsiaTheme="minorEastAsia" w:hAnsi="Arial" w:cs="Arial" w:hint="eastAsia"/>
          <w:b/>
          <w:bCs/>
          <w:lang w:eastAsia="zh-CN"/>
        </w:rPr>
        <w:t xml:space="preserve"> Y.</w:t>
      </w:r>
      <w:r w:rsidRPr="00380EBB">
        <w:rPr>
          <w:rFonts w:ascii="Arial" w:eastAsiaTheme="minorEastAsia" w:hAnsi="Arial" w:cs="Arial"/>
          <w:lang w:eastAsia="zh-CN"/>
        </w:rPr>
        <w:t>; Hege</w:t>
      </w:r>
      <w:r w:rsidR="00D71E1C">
        <w:rPr>
          <w:rFonts w:ascii="Arial" w:eastAsiaTheme="minorEastAsia" w:hAnsi="Arial" w:cs="Arial" w:hint="eastAsia"/>
          <w:lang w:eastAsia="zh-CN"/>
        </w:rPr>
        <w:t xml:space="preserve"> A</w:t>
      </w:r>
      <w:r w:rsidRPr="00380EBB">
        <w:rPr>
          <w:rFonts w:ascii="Arial" w:eastAsiaTheme="minorEastAsia" w:hAnsi="Arial" w:cs="Arial"/>
          <w:lang w:eastAsia="zh-CN"/>
        </w:rPr>
        <w:t xml:space="preserve">. How do truck drivers die at work? a review of medical examiner cases from Harris county, Texas, 2016-2020. APHA </w:t>
      </w:r>
      <w:r w:rsidR="000E2DEE">
        <w:rPr>
          <w:rFonts w:ascii="Arial" w:eastAsiaTheme="minorEastAsia" w:hAnsi="Arial" w:cs="Arial" w:hint="eastAsia"/>
          <w:lang w:eastAsia="zh-CN"/>
        </w:rPr>
        <w:t>2021</w:t>
      </w:r>
      <w:r w:rsidRPr="00380EBB">
        <w:rPr>
          <w:rFonts w:ascii="Arial" w:eastAsiaTheme="minorEastAsia" w:hAnsi="Arial" w:cs="Arial"/>
          <w:lang w:eastAsia="zh-CN"/>
        </w:rPr>
        <w:t xml:space="preserve">, PS1039.0, Occupational Health and Safety Program. https://apha.confex.com/apha/2021/meetingapp.cgi/Paper/496424 </w:t>
      </w:r>
      <w:r w:rsidR="000C0627">
        <w:rPr>
          <w:rFonts w:ascii="Arial" w:eastAsiaTheme="minorEastAsia" w:hAnsi="Arial" w:cs="Arial" w:hint="eastAsia"/>
          <w:lang w:eastAsia="zh-CN"/>
        </w:rPr>
        <w:t>[</w:t>
      </w:r>
      <w:r w:rsidRPr="00380EBB">
        <w:rPr>
          <w:rFonts w:ascii="Arial" w:eastAsiaTheme="minorEastAsia" w:hAnsi="Arial" w:cs="Arial"/>
          <w:lang w:eastAsia="zh-CN"/>
        </w:rPr>
        <w:t>Oral</w:t>
      </w:r>
      <w:r w:rsidR="000C0627">
        <w:rPr>
          <w:rFonts w:ascii="Arial" w:eastAsiaTheme="minorEastAsia" w:hAnsi="Arial" w:cs="Arial" w:hint="eastAsia"/>
          <w:lang w:eastAsia="zh-CN"/>
        </w:rPr>
        <w:t xml:space="preserve"> Presentation]</w:t>
      </w:r>
    </w:p>
    <w:p w14:paraId="0D6385BF" w14:textId="34F25172" w:rsidR="00656893" w:rsidRPr="00380EBB" w:rsidRDefault="00656893" w:rsidP="00380EBB">
      <w:pPr>
        <w:spacing w:after="240"/>
        <w:jc w:val="both"/>
        <w:rPr>
          <w:rFonts w:ascii="Arial" w:eastAsiaTheme="minorEastAsia" w:hAnsi="Arial" w:cs="Arial"/>
          <w:lang w:eastAsia="zh-CN"/>
        </w:rPr>
      </w:pPr>
      <w:r w:rsidRPr="00ED1B18">
        <w:rPr>
          <w:rFonts w:ascii="Arial" w:eastAsiaTheme="minorEastAsia" w:hAnsi="Arial" w:cs="Arial"/>
          <w:b/>
          <w:bCs/>
          <w:lang w:eastAsia="zh-CN"/>
        </w:rPr>
        <w:t>Yang Y</w:t>
      </w:r>
      <w:r w:rsidRPr="00380EBB">
        <w:rPr>
          <w:rFonts w:ascii="Arial" w:eastAsiaTheme="minorEastAsia" w:hAnsi="Arial" w:cs="Arial"/>
          <w:lang w:eastAsia="zh-CN"/>
        </w:rPr>
        <w:t xml:space="preserve">, Drake SA, Wang J, et al. Comparing survival rates and mortality in operative versus nonoperative treatment for femoral neck fractures among Alzheimer's disease patients: A retrospective cohort study. The Academy of Science Engineering and Medicine of Florida (ASEMFL), Nov. 2023, Orlando, Florida. </w:t>
      </w:r>
      <w:r w:rsidR="004F3314">
        <w:rPr>
          <w:rFonts w:ascii="Arial" w:eastAsiaTheme="minorEastAsia" w:hAnsi="Arial" w:cs="Arial" w:hint="eastAsia"/>
          <w:lang w:eastAsia="zh-CN"/>
        </w:rPr>
        <w:t>[</w:t>
      </w:r>
      <w:r w:rsidRPr="00380EBB">
        <w:rPr>
          <w:rFonts w:ascii="Arial" w:eastAsiaTheme="minorEastAsia" w:hAnsi="Arial" w:cs="Arial"/>
          <w:lang w:eastAsia="zh-CN"/>
        </w:rPr>
        <w:t>Poster</w:t>
      </w:r>
      <w:r w:rsidR="000C0627">
        <w:rPr>
          <w:rFonts w:ascii="Arial" w:eastAsiaTheme="minorEastAsia" w:hAnsi="Arial" w:cs="Arial" w:hint="eastAsia"/>
          <w:lang w:eastAsia="zh-CN"/>
        </w:rPr>
        <w:t xml:space="preserve"> Presentation]</w:t>
      </w:r>
    </w:p>
    <w:p w14:paraId="3E0EA9B5" w14:textId="24DEC85C" w:rsidR="00656893" w:rsidRDefault="00656893" w:rsidP="00380EBB">
      <w:pPr>
        <w:spacing w:after="240"/>
        <w:jc w:val="both"/>
        <w:rPr>
          <w:rFonts w:ascii="Arial" w:eastAsiaTheme="minorEastAsia" w:hAnsi="Arial" w:cs="Arial"/>
          <w:lang w:eastAsia="zh-CN"/>
        </w:rPr>
      </w:pPr>
      <w:r w:rsidRPr="00ED1B18">
        <w:rPr>
          <w:rFonts w:ascii="Arial" w:eastAsiaTheme="minorEastAsia" w:hAnsi="Arial" w:cs="Arial"/>
          <w:b/>
          <w:bCs/>
          <w:lang w:eastAsia="zh-CN"/>
        </w:rPr>
        <w:t>Yang Y</w:t>
      </w:r>
      <w:r w:rsidRPr="00380EBB">
        <w:rPr>
          <w:rFonts w:ascii="Arial" w:eastAsiaTheme="minorEastAsia" w:hAnsi="Arial" w:cs="Arial"/>
          <w:lang w:eastAsia="zh-CN"/>
        </w:rPr>
        <w:t xml:space="preserve">, Park H, Wang J. A Comparative Analysis of Daily Living Activities Dependency Among Nursing Home Residents and Home- &amp; Community-Based Services Beneficiaries. Southeast Regional Clinical &amp; Translational Science Conference, Feb. 2024, Pine Mountain, GA. </w:t>
      </w:r>
      <w:r w:rsidR="007835AA">
        <w:rPr>
          <w:rFonts w:ascii="Arial" w:eastAsiaTheme="minorEastAsia" w:hAnsi="Arial" w:cs="Arial" w:hint="eastAsia"/>
          <w:lang w:eastAsia="zh-CN"/>
        </w:rPr>
        <w:t>[</w:t>
      </w:r>
      <w:r w:rsidRPr="00380EBB">
        <w:rPr>
          <w:rFonts w:ascii="Arial" w:eastAsiaTheme="minorEastAsia" w:hAnsi="Arial" w:cs="Arial"/>
          <w:lang w:eastAsia="zh-CN"/>
        </w:rPr>
        <w:t>Poster</w:t>
      </w:r>
      <w:r w:rsidR="007835AA">
        <w:rPr>
          <w:rFonts w:ascii="Arial" w:eastAsiaTheme="minorEastAsia" w:hAnsi="Arial" w:cs="Arial" w:hint="eastAsia"/>
          <w:lang w:eastAsia="zh-CN"/>
        </w:rPr>
        <w:t xml:space="preserve"> Presentation]</w:t>
      </w:r>
    </w:p>
    <w:p w14:paraId="39E46EDC" w14:textId="5F770217" w:rsidR="00F3564C" w:rsidRDefault="00F3564C" w:rsidP="00380EBB">
      <w:pPr>
        <w:spacing w:after="240"/>
        <w:jc w:val="both"/>
        <w:rPr>
          <w:rFonts w:ascii="Arial" w:eastAsiaTheme="minorEastAsia" w:hAnsi="Arial" w:cs="Arial"/>
          <w:lang w:eastAsia="zh-CN"/>
        </w:rPr>
      </w:pPr>
      <w:r w:rsidRPr="00ED1B18">
        <w:rPr>
          <w:rFonts w:ascii="Arial" w:eastAsiaTheme="minorEastAsia" w:hAnsi="Arial" w:cs="Arial"/>
          <w:b/>
          <w:bCs/>
          <w:lang w:eastAsia="zh-CN"/>
        </w:rPr>
        <w:t>Yang Y</w:t>
      </w:r>
      <w:r w:rsidRPr="00380EBB">
        <w:rPr>
          <w:rFonts w:ascii="Arial" w:eastAsiaTheme="minorEastAsia" w:hAnsi="Arial" w:cs="Arial"/>
          <w:lang w:eastAsia="zh-CN"/>
        </w:rPr>
        <w:t xml:space="preserve">, Drake SA, Wang J, et al. </w:t>
      </w:r>
      <w:r w:rsidR="00D70D87" w:rsidRPr="00D70D87">
        <w:rPr>
          <w:rFonts w:ascii="Arial" w:eastAsiaTheme="minorEastAsia" w:hAnsi="Arial" w:cs="Arial"/>
          <w:lang w:eastAsia="zh-CN"/>
        </w:rPr>
        <w:t xml:space="preserve">Survival and Mortality in Operative vs. Nonoperative Treatment for Femoral Neck Fractures in Alzheimer's: A </w:t>
      </w:r>
      <w:r w:rsidR="00D70D87">
        <w:rPr>
          <w:rFonts w:ascii="Arial" w:eastAsiaTheme="minorEastAsia" w:hAnsi="Arial" w:cs="Arial" w:hint="eastAsia"/>
          <w:lang w:eastAsia="zh-CN"/>
        </w:rPr>
        <w:t xml:space="preserve">Retrospective </w:t>
      </w:r>
      <w:r w:rsidR="00D70D87" w:rsidRPr="00D70D87">
        <w:rPr>
          <w:rFonts w:ascii="Arial" w:eastAsiaTheme="minorEastAsia" w:hAnsi="Arial" w:cs="Arial"/>
          <w:lang w:eastAsia="zh-CN"/>
        </w:rPr>
        <w:t>Cohort Study</w:t>
      </w:r>
      <w:r w:rsidR="004355ED">
        <w:rPr>
          <w:rFonts w:ascii="Arial" w:eastAsiaTheme="minorEastAsia" w:hAnsi="Arial" w:cs="Arial" w:hint="eastAsia"/>
          <w:lang w:eastAsia="zh-CN"/>
        </w:rPr>
        <w:t xml:space="preserve">. The </w:t>
      </w:r>
      <w:r w:rsidR="004355ED">
        <w:rPr>
          <w:rFonts w:ascii="Arial" w:eastAsiaTheme="minorEastAsia" w:hAnsi="Arial" w:cs="Arial"/>
          <w:lang w:eastAsia="zh-CN"/>
        </w:rPr>
        <w:t>University</w:t>
      </w:r>
      <w:r w:rsidR="004355ED">
        <w:rPr>
          <w:rFonts w:ascii="Arial" w:eastAsiaTheme="minorEastAsia" w:hAnsi="Arial" w:cs="Arial" w:hint="eastAsia"/>
          <w:lang w:eastAsia="zh-CN"/>
        </w:rPr>
        <w:t xml:space="preserve"> of Texas Health Science Center at Houston </w:t>
      </w:r>
      <w:r w:rsidR="00CF3DEA">
        <w:rPr>
          <w:rFonts w:ascii="Arial" w:eastAsiaTheme="minorEastAsia" w:hAnsi="Arial" w:cs="Arial" w:hint="eastAsia"/>
          <w:lang w:eastAsia="zh-CN"/>
        </w:rPr>
        <w:t>School of Public Health Epidemiology Seminar</w:t>
      </w:r>
      <w:r w:rsidR="005022EA">
        <w:rPr>
          <w:rFonts w:ascii="Arial" w:eastAsiaTheme="minorEastAsia" w:hAnsi="Arial" w:cs="Arial" w:hint="eastAsia"/>
          <w:lang w:eastAsia="zh-CN"/>
        </w:rPr>
        <w:t xml:space="preserve">, Feb. 2024, Houston, TX. </w:t>
      </w:r>
      <w:r w:rsidR="007835AA">
        <w:rPr>
          <w:rFonts w:ascii="Arial" w:eastAsiaTheme="minorEastAsia" w:hAnsi="Arial" w:cs="Arial" w:hint="eastAsia"/>
          <w:lang w:eastAsia="zh-CN"/>
        </w:rPr>
        <w:t>[</w:t>
      </w:r>
      <w:r w:rsidR="005022EA">
        <w:rPr>
          <w:rFonts w:ascii="Arial" w:eastAsiaTheme="minorEastAsia" w:hAnsi="Arial" w:cs="Arial" w:hint="eastAsia"/>
          <w:lang w:eastAsia="zh-CN"/>
        </w:rPr>
        <w:t>Seminar Presentation</w:t>
      </w:r>
      <w:r w:rsidR="007835AA">
        <w:rPr>
          <w:rFonts w:ascii="Arial" w:eastAsiaTheme="minorEastAsia" w:hAnsi="Arial" w:cs="Arial" w:hint="eastAsia"/>
          <w:lang w:eastAsia="zh-CN"/>
        </w:rPr>
        <w:t>]</w:t>
      </w:r>
    </w:p>
    <w:p w14:paraId="53915CDE" w14:textId="7D65432D" w:rsidR="00656893" w:rsidRDefault="00656893" w:rsidP="00380EBB">
      <w:pPr>
        <w:spacing w:after="240"/>
        <w:jc w:val="both"/>
        <w:rPr>
          <w:rFonts w:ascii="Arial" w:eastAsiaTheme="minorEastAsia" w:hAnsi="Arial" w:cs="Arial"/>
          <w:lang w:eastAsia="zh-CN"/>
        </w:rPr>
      </w:pPr>
      <w:r w:rsidRPr="00ED1B18">
        <w:rPr>
          <w:rFonts w:ascii="Arial" w:eastAsiaTheme="minorEastAsia" w:hAnsi="Arial" w:cs="Arial"/>
          <w:b/>
          <w:bCs/>
          <w:lang w:eastAsia="zh-CN"/>
        </w:rPr>
        <w:lastRenderedPageBreak/>
        <w:t>Yang Y</w:t>
      </w:r>
      <w:r w:rsidRPr="00380EBB">
        <w:rPr>
          <w:rFonts w:ascii="Arial" w:eastAsiaTheme="minorEastAsia" w:hAnsi="Arial" w:cs="Arial"/>
          <w:lang w:eastAsia="zh-CN"/>
        </w:rPr>
        <w:t xml:space="preserve">, Drake SA, Wang J, et al. Comparing overall medical costs of operative versus nonoperative treatment for femoral neck fractures among Alzheimer's disease patients: a retrospective cohort study. Alzheimer's Association International Conference (AAIC), July. 2024, Philadelphia, Pennsylvania. </w:t>
      </w:r>
      <w:r w:rsidR="007835AA">
        <w:rPr>
          <w:rFonts w:ascii="Arial" w:eastAsiaTheme="minorEastAsia" w:hAnsi="Arial" w:cs="Arial" w:hint="eastAsia"/>
          <w:lang w:eastAsia="zh-CN"/>
        </w:rPr>
        <w:t>[</w:t>
      </w:r>
      <w:r w:rsidRPr="00380EBB">
        <w:rPr>
          <w:rFonts w:ascii="Arial" w:eastAsiaTheme="minorEastAsia" w:hAnsi="Arial" w:cs="Arial"/>
          <w:lang w:eastAsia="zh-CN"/>
        </w:rPr>
        <w:t>Poster</w:t>
      </w:r>
      <w:r w:rsidR="007835AA">
        <w:rPr>
          <w:rFonts w:ascii="Arial" w:eastAsiaTheme="minorEastAsia" w:hAnsi="Arial" w:cs="Arial" w:hint="eastAsia"/>
          <w:lang w:eastAsia="zh-CN"/>
        </w:rPr>
        <w:t xml:space="preserve"> Presentation]</w:t>
      </w:r>
    </w:p>
    <w:p w14:paraId="62994992" w14:textId="02BEA40E" w:rsidR="00DF4266" w:rsidRDefault="00DF4266" w:rsidP="00380EBB">
      <w:pPr>
        <w:spacing w:after="240"/>
        <w:jc w:val="both"/>
        <w:rPr>
          <w:rFonts w:ascii="Arial" w:eastAsiaTheme="minorEastAsia" w:hAnsi="Arial" w:cs="Arial"/>
          <w:lang w:eastAsia="zh-CN"/>
        </w:rPr>
      </w:pPr>
      <w:r w:rsidRPr="00B70143">
        <w:rPr>
          <w:rFonts w:ascii="Arial" w:eastAsiaTheme="minorEastAsia" w:hAnsi="Arial" w:cs="Arial" w:hint="eastAsia"/>
          <w:b/>
          <w:bCs/>
          <w:lang w:eastAsia="zh-CN"/>
        </w:rPr>
        <w:t>Yang Y</w:t>
      </w:r>
      <w:r>
        <w:rPr>
          <w:rFonts w:ascii="Arial" w:eastAsiaTheme="minorEastAsia" w:hAnsi="Arial" w:cs="Arial" w:hint="eastAsia"/>
          <w:lang w:eastAsia="zh-CN"/>
        </w:rPr>
        <w:t xml:space="preserve">, </w:t>
      </w:r>
      <w:r w:rsidR="00FB5AD3" w:rsidRPr="00FB5AD3">
        <w:rPr>
          <w:rFonts w:ascii="Arial" w:eastAsiaTheme="minorEastAsia" w:hAnsi="Arial" w:cs="Arial"/>
          <w:lang w:eastAsia="zh-CN"/>
        </w:rPr>
        <w:t>COVID-19 Vaccination Coverage, Adverse Reactions, and Hesitancy in the ADRD Population: A Retrospective Study</w:t>
      </w:r>
      <w:r w:rsidR="00FB5AD3">
        <w:rPr>
          <w:rFonts w:ascii="Arial" w:eastAsiaTheme="minorEastAsia" w:hAnsi="Arial" w:cs="Arial" w:hint="eastAsia"/>
          <w:lang w:eastAsia="zh-CN"/>
        </w:rPr>
        <w:t xml:space="preserve">. The </w:t>
      </w:r>
      <w:r w:rsidR="00FB5AD3">
        <w:rPr>
          <w:rFonts w:ascii="Arial" w:eastAsiaTheme="minorEastAsia" w:hAnsi="Arial" w:cs="Arial"/>
          <w:lang w:eastAsia="zh-CN"/>
        </w:rPr>
        <w:t>University</w:t>
      </w:r>
      <w:r w:rsidR="00FB5AD3">
        <w:rPr>
          <w:rFonts w:ascii="Arial" w:eastAsiaTheme="minorEastAsia" w:hAnsi="Arial" w:cs="Arial" w:hint="eastAsia"/>
          <w:lang w:eastAsia="zh-CN"/>
        </w:rPr>
        <w:t xml:space="preserve"> of Texas Health Science Center at Houston School of Public Health Epidemiology Seminar, Sept. 2024, Houston, TX. </w:t>
      </w:r>
      <w:r w:rsidR="007835AA">
        <w:rPr>
          <w:rFonts w:ascii="Arial" w:eastAsiaTheme="minorEastAsia" w:hAnsi="Arial" w:cs="Arial" w:hint="eastAsia"/>
          <w:lang w:eastAsia="zh-CN"/>
        </w:rPr>
        <w:t>[</w:t>
      </w:r>
      <w:r w:rsidR="00FB5AD3">
        <w:rPr>
          <w:rFonts w:ascii="Arial" w:eastAsiaTheme="minorEastAsia" w:hAnsi="Arial" w:cs="Arial" w:hint="eastAsia"/>
          <w:lang w:eastAsia="zh-CN"/>
        </w:rPr>
        <w:t>Seminar Presentation</w:t>
      </w:r>
      <w:r w:rsidR="007835AA">
        <w:rPr>
          <w:rFonts w:ascii="Arial" w:eastAsiaTheme="minorEastAsia" w:hAnsi="Arial" w:cs="Arial" w:hint="eastAsia"/>
          <w:lang w:eastAsia="zh-CN"/>
        </w:rPr>
        <w:t>]</w:t>
      </w:r>
    </w:p>
    <w:p w14:paraId="498F208A" w14:textId="23671068" w:rsidR="00754768" w:rsidRPr="0052245D" w:rsidRDefault="00754768" w:rsidP="00380EBB">
      <w:pPr>
        <w:spacing w:after="240"/>
        <w:jc w:val="both"/>
        <w:rPr>
          <w:rFonts w:ascii="Arial" w:eastAsiaTheme="minorEastAsia" w:hAnsi="Arial" w:cs="Arial"/>
          <w:lang w:eastAsia="zh-CN"/>
        </w:rPr>
      </w:pPr>
      <w:r w:rsidRPr="00B70143">
        <w:rPr>
          <w:rFonts w:ascii="Arial" w:eastAsiaTheme="minorEastAsia" w:hAnsi="Arial" w:cs="Arial" w:hint="eastAsia"/>
          <w:b/>
          <w:bCs/>
          <w:lang w:eastAsia="zh-CN"/>
        </w:rPr>
        <w:t>Yang Y</w:t>
      </w:r>
      <w:r w:rsidR="0052245D">
        <w:rPr>
          <w:rFonts w:ascii="Arial" w:eastAsiaTheme="minorEastAsia" w:hAnsi="Arial" w:cs="Arial" w:hint="eastAsia"/>
          <w:lang w:eastAsia="zh-CN"/>
        </w:rPr>
        <w:t xml:space="preserve">. </w:t>
      </w:r>
      <w:r w:rsidR="0052245D" w:rsidRPr="0052245D">
        <w:rPr>
          <w:rFonts w:ascii="Arial" w:eastAsiaTheme="minorEastAsia" w:hAnsi="Arial" w:cs="Arial"/>
          <w:lang w:eastAsia="zh-CN"/>
        </w:rPr>
        <w:t>Addressing ADRD and COVID-19 Vaccination Hesitancy: Strategies for Enhancing Health Outcomes</w:t>
      </w:r>
      <w:r w:rsidR="0052245D">
        <w:rPr>
          <w:rFonts w:ascii="Arial" w:eastAsiaTheme="minorEastAsia" w:hAnsi="Arial" w:cs="Arial" w:hint="eastAsia"/>
          <w:lang w:eastAsia="zh-CN"/>
        </w:rPr>
        <w:t xml:space="preserve">. Florida State </w:t>
      </w:r>
      <w:r w:rsidR="0052245D" w:rsidRPr="0052245D">
        <w:rPr>
          <w:rFonts w:ascii="Arial" w:eastAsiaTheme="minorEastAsia" w:hAnsi="Arial" w:cs="Arial" w:hint="eastAsia"/>
          <w:lang w:eastAsia="zh-CN"/>
        </w:rPr>
        <w:t xml:space="preserve">University </w:t>
      </w:r>
      <w:r w:rsidR="0052245D" w:rsidRPr="0052245D">
        <w:rPr>
          <w:rFonts w:ascii="Arial" w:eastAsiaTheme="minorEastAsia" w:hAnsi="Arial" w:cs="Arial"/>
          <w:lang w:eastAsia="zh-CN"/>
        </w:rPr>
        <w:t xml:space="preserve">5MR </w:t>
      </w:r>
      <w:r w:rsidR="0052245D" w:rsidRPr="0052245D">
        <w:rPr>
          <w:rFonts w:ascii="Arial" w:eastAsiaTheme="minorEastAsia" w:hAnsi="Arial" w:cs="Arial" w:hint="eastAsia"/>
          <w:lang w:eastAsia="zh-CN"/>
        </w:rPr>
        <w:t>Research Presentation</w:t>
      </w:r>
      <w:r w:rsidR="0052245D">
        <w:rPr>
          <w:rFonts w:ascii="Arial" w:eastAsiaTheme="minorEastAsia" w:hAnsi="Arial" w:cs="Arial" w:hint="eastAsia"/>
          <w:lang w:eastAsia="zh-CN"/>
        </w:rPr>
        <w:t xml:space="preserve">, </w:t>
      </w:r>
      <w:r w:rsidR="0052245D" w:rsidRPr="0052245D">
        <w:rPr>
          <w:rFonts w:ascii="Arial" w:eastAsiaTheme="minorEastAsia" w:hAnsi="Arial" w:cs="Arial"/>
          <w:lang w:eastAsia="zh-CN"/>
        </w:rPr>
        <w:t>Fall 2024</w:t>
      </w:r>
      <w:r w:rsidR="0052245D">
        <w:rPr>
          <w:rFonts w:ascii="Arial" w:eastAsiaTheme="minorEastAsia" w:hAnsi="Arial" w:cs="Arial" w:hint="eastAsia"/>
          <w:lang w:eastAsia="zh-CN"/>
        </w:rPr>
        <w:t xml:space="preserve">, Tallahassee, Florida. </w:t>
      </w:r>
      <w:r w:rsidR="007835AA">
        <w:rPr>
          <w:rFonts w:ascii="Arial" w:eastAsiaTheme="minorEastAsia" w:hAnsi="Arial" w:cs="Arial" w:hint="eastAsia"/>
          <w:lang w:eastAsia="zh-CN"/>
        </w:rPr>
        <w:t>[</w:t>
      </w:r>
      <w:r w:rsidR="00B70143">
        <w:rPr>
          <w:rFonts w:ascii="Arial" w:eastAsiaTheme="minorEastAsia" w:hAnsi="Arial" w:cs="Arial" w:hint="eastAsia"/>
          <w:lang w:eastAsia="zh-CN"/>
        </w:rPr>
        <w:t>Oral</w:t>
      </w:r>
      <w:r w:rsidR="00E10D98">
        <w:rPr>
          <w:rFonts w:ascii="Arial" w:eastAsiaTheme="minorEastAsia" w:hAnsi="Arial" w:cs="Arial" w:hint="eastAsia"/>
          <w:lang w:eastAsia="zh-CN"/>
        </w:rPr>
        <w:t xml:space="preserve"> </w:t>
      </w:r>
      <w:r w:rsidR="007835AA">
        <w:rPr>
          <w:rFonts w:ascii="Arial" w:eastAsiaTheme="minorEastAsia" w:hAnsi="Arial" w:cs="Arial" w:hint="eastAsia"/>
          <w:lang w:eastAsia="zh-CN"/>
        </w:rPr>
        <w:t>Presentation]</w:t>
      </w:r>
    </w:p>
    <w:p w14:paraId="664C8474" w14:textId="44EB9554" w:rsidR="000934BD" w:rsidRDefault="00656893" w:rsidP="000934BD">
      <w:pPr>
        <w:spacing w:after="240"/>
        <w:jc w:val="both"/>
        <w:rPr>
          <w:rFonts w:ascii="Arial" w:eastAsiaTheme="minorEastAsia" w:hAnsi="Arial" w:cs="Arial"/>
          <w:lang w:eastAsia="zh-CN"/>
        </w:rPr>
      </w:pPr>
      <w:r w:rsidRPr="00ED1B18">
        <w:rPr>
          <w:rFonts w:ascii="Arial" w:eastAsiaTheme="minorEastAsia" w:hAnsi="Arial" w:cs="Arial"/>
          <w:b/>
          <w:bCs/>
          <w:lang w:eastAsia="zh-CN"/>
        </w:rPr>
        <w:t>Yang Y</w:t>
      </w:r>
      <w:r w:rsidRPr="00380EBB">
        <w:rPr>
          <w:rFonts w:ascii="Arial" w:eastAsiaTheme="minorEastAsia" w:hAnsi="Arial" w:cs="Arial"/>
          <w:lang w:eastAsia="zh-CN"/>
        </w:rPr>
        <w:t xml:space="preserve">, Park H, Li C, Song D, Wang J. Comparing COVID-19 vaccination coverage, adverse reactions, and impact of social determinants of health on vaccine hesitancy in ADRD/MCI and non- ADRD/MCI populations: A retrospective cross-sectional study. Oct. 2024, </w:t>
      </w:r>
      <w:r w:rsidR="00EA3FDD">
        <w:rPr>
          <w:rFonts w:ascii="Arial" w:eastAsiaTheme="minorEastAsia" w:hAnsi="Arial" w:cs="Arial" w:hint="eastAsia"/>
          <w:lang w:eastAsia="zh-CN"/>
        </w:rPr>
        <w:t xml:space="preserve">APHA, </w:t>
      </w:r>
      <w:r w:rsidRPr="00380EBB">
        <w:rPr>
          <w:rFonts w:ascii="Arial" w:eastAsiaTheme="minorEastAsia" w:hAnsi="Arial" w:cs="Arial"/>
          <w:lang w:eastAsia="zh-CN"/>
        </w:rPr>
        <w:t xml:space="preserve">Minneapolis, Minnesota. </w:t>
      </w:r>
      <w:r w:rsidR="00E10D98">
        <w:rPr>
          <w:rFonts w:ascii="Arial" w:eastAsiaTheme="minorEastAsia" w:hAnsi="Arial" w:cs="Arial" w:hint="eastAsia"/>
          <w:lang w:eastAsia="zh-CN"/>
        </w:rPr>
        <w:t>[</w:t>
      </w:r>
      <w:r w:rsidRPr="00380EBB">
        <w:rPr>
          <w:rFonts w:ascii="Arial" w:eastAsiaTheme="minorEastAsia" w:hAnsi="Arial" w:cs="Arial"/>
          <w:lang w:eastAsia="zh-CN"/>
        </w:rPr>
        <w:t>Oral Present</w:t>
      </w:r>
      <w:r w:rsidR="00E10D98">
        <w:rPr>
          <w:rFonts w:ascii="Arial" w:eastAsiaTheme="minorEastAsia" w:hAnsi="Arial" w:cs="Arial" w:hint="eastAsia"/>
          <w:lang w:eastAsia="zh-CN"/>
        </w:rPr>
        <w:t>ation]</w:t>
      </w:r>
    </w:p>
    <w:p w14:paraId="41E994F2" w14:textId="0136293F" w:rsidR="00DF4266" w:rsidRDefault="00DF4266" w:rsidP="000934BD">
      <w:pPr>
        <w:spacing w:after="240"/>
        <w:jc w:val="both"/>
        <w:rPr>
          <w:rFonts w:ascii="Arial" w:eastAsiaTheme="minorEastAsia" w:hAnsi="Arial" w:cs="Arial"/>
          <w:lang w:eastAsia="zh-CN"/>
        </w:rPr>
      </w:pPr>
      <w:r w:rsidRPr="00FB5AD3">
        <w:rPr>
          <w:rFonts w:ascii="Arial" w:eastAsiaTheme="minorEastAsia" w:hAnsi="Arial" w:cs="Arial" w:hint="eastAsia"/>
          <w:b/>
          <w:bCs/>
          <w:lang w:eastAsia="zh-CN"/>
        </w:rPr>
        <w:t xml:space="preserve">Yang Y, </w:t>
      </w:r>
      <w:r w:rsidR="00D85764" w:rsidRPr="00D85764">
        <w:rPr>
          <w:rFonts w:ascii="Arial" w:eastAsiaTheme="minorEastAsia" w:hAnsi="Arial" w:cs="Arial"/>
          <w:lang w:eastAsia="zh-CN"/>
        </w:rPr>
        <w:t>Survival Rates, Mortality, and Medical Cost Comparison of Surgical vs. Nonoperative Care for Femoral Neck Fractures in Alzheimer's Patients: A Retrospective Cohort Study</w:t>
      </w:r>
      <w:r w:rsidR="00D85764">
        <w:rPr>
          <w:rFonts w:ascii="Arial" w:eastAsiaTheme="minorEastAsia" w:hAnsi="Arial" w:cs="Arial" w:hint="eastAsia"/>
          <w:lang w:eastAsia="zh-CN"/>
        </w:rPr>
        <w:t xml:space="preserve">. The </w:t>
      </w:r>
      <w:r w:rsidR="00D85764">
        <w:rPr>
          <w:rFonts w:ascii="Arial" w:eastAsiaTheme="minorEastAsia" w:hAnsi="Arial" w:cs="Arial"/>
          <w:lang w:eastAsia="zh-CN"/>
        </w:rPr>
        <w:t>University</w:t>
      </w:r>
      <w:r w:rsidR="00D85764">
        <w:rPr>
          <w:rFonts w:ascii="Arial" w:eastAsiaTheme="minorEastAsia" w:hAnsi="Arial" w:cs="Arial" w:hint="eastAsia"/>
          <w:lang w:eastAsia="zh-CN"/>
        </w:rPr>
        <w:t xml:space="preserve"> of Texas Health Science Center at Houston School of Public Health Epidemiology Seminar, Feb. 2025, Houston, TX. </w:t>
      </w:r>
      <w:r w:rsidR="00E10D98">
        <w:rPr>
          <w:rFonts w:ascii="Arial" w:eastAsiaTheme="minorEastAsia" w:hAnsi="Arial" w:cs="Arial" w:hint="eastAsia"/>
          <w:lang w:eastAsia="zh-CN"/>
        </w:rPr>
        <w:t>[</w:t>
      </w:r>
      <w:r w:rsidR="00D85764">
        <w:rPr>
          <w:rFonts w:ascii="Arial" w:eastAsiaTheme="minorEastAsia" w:hAnsi="Arial" w:cs="Arial" w:hint="eastAsia"/>
          <w:lang w:eastAsia="zh-CN"/>
        </w:rPr>
        <w:t>Seminar Presentation</w:t>
      </w:r>
      <w:r w:rsidR="00E10D98">
        <w:rPr>
          <w:rFonts w:ascii="Arial" w:eastAsiaTheme="minorEastAsia" w:hAnsi="Arial" w:cs="Arial" w:hint="eastAsia"/>
          <w:lang w:eastAsia="zh-CN"/>
        </w:rPr>
        <w:t>]</w:t>
      </w:r>
    </w:p>
    <w:p w14:paraId="292C0045" w14:textId="15D90984" w:rsidR="00D4063A" w:rsidRDefault="00E10D98" w:rsidP="000934BD">
      <w:pPr>
        <w:spacing w:after="240"/>
        <w:jc w:val="both"/>
        <w:rPr>
          <w:rFonts w:ascii="Arial" w:eastAsiaTheme="minorEastAsia" w:hAnsi="Arial" w:cs="Arial"/>
          <w:lang w:eastAsia="zh-CN"/>
        </w:rPr>
      </w:pPr>
      <w:r w:rsidRPr="00E10D98">
        <w:rPr>
          <w:rFonts w:ascii="Arial" w:eastAsiaTheme="minorEastAsia" w:hAnsi="Arial" w:cs="Arial"/>
          <w:b/>
          <w:bCs/>
          <w:lang w:eastAsia="zh-CN"/>
        </w:rPr>
        <w:t>Yang, Y.</w:t>
      </w:r>
      <w:r w:rsidRPr="00E10D98">
        <w:rPr>
          <w:rFonts w:ascii="Arial" w:eastAsiaTheme="minorEastAsia" w:hAnsi="Arial" w:cs="Arial"/>
          <w:lang w:eastAsia="zh-CN"/>
        </w:rPr>
        <w:t xml:space="preserve">, Lane, B., Ravndal, D., &amp; </w:t>
      </w:r>
      <w:proofErr w:type="spellStart"/>
      <w:r w:rsidRPr="00E10D98">
        <w:rPr>
          <w:rFonts w:ascii="Arial" w:eastAsiaTheme="minorEastAsia" w:hAnsi="Arial" w:cs="Arial"/>
          <w:lang w:eastAsia="zh-CN"/>
        </w:rPr>
        <w:t>Sorkpor</w:t>
      </w:r>
      <w:proofErr w:type="spellEnd"/>
      <w:r w:rsidRPr="00E10D98">
        <w:rPr>
          <w:rFonts w:ascii="Arial" w:eastAsiaTheme="minorEastAsia" w:hAnsi="Arial" w:cs="Arial"/>
          <w:lang w:eastAsia="zh-CN"/>
        </w:rPr>
        <w:t>, S. (2025, April 4). </w:t>
      </w:r>
      <w:r w:rsidRPr="00E10D98">
        <w:rPr>
          <w:rFonts w:ascii="Arial" w:eastAsiaTheme="minorEastAsia" w:hAnsi="Arial" w:cs="Arial"/>
          <w:i/>
          <w:iCs/>
          <w:lang w:eastAsia="zh-CN"/>
        </w:rPr>
        <w:t>Educational attainment and ADRD risk among Black adults: A comparative analysis of US-born and non-US-born populations</w:t>
      </w:r>
      <w:r w:rsidRPr="00E10D98">
        <w:rPr>
          <w:rFonts w:ascii="Arial" w:eastAsiaTheme="minorEastAsia" w:hAnsi="Arial" w:cs="Arial"/>
          <w:lang w:eastAsia="zh-CN"/>
        </w:rPr>
        <w:t>. 2025 SGS Annual Meeting &amp; Conference, Birmingham, AL.</w:t>
      </w:r>
      <w:r>
        <w:rPr>
          <w:rFonts w:ascii="Arial" w:eastAsiaTheme="minorEastAsia" w:hAnsi="Arial" w:cs="Arial" w:hint="eastAsia"/>
          <w:lang w:eastAsia="zh-CN"/>
        </w:rPr>
        <w:t xml:space="preserve"> </w:t>
      </w:r>
      <w:r w:rsidRPr="00E10D98">
        <w:rPr>
          <w:rFonts w:ascii="Arial" w:eastAsiaTheme="minorEastAsia" w:hAnsi="Arial" w:cs="Arial"/>
          <w:lang w:eastAsia="zh-CN"/>
        </w:rPr>
        <w:t>[Professional paper presentation]</w:t>
      </w:r>
    </w:p>
    <w:p w14:paraId="2F8DB0E4" w14:textId="3E5260D0" w:rsidR="00D4063A" w:rsidRDefault="00880FEF" w:rsidP="000934BD">
      <w:pPr>
        <w:spacing w:after="240"/>
        <w:jc w:val="both"/>
        <w:rPr>
          <w:rFonts w:ascii="Arial" w:eastAsiaTheme="minorEastAsia" w:hAnsi="Arial" w:cs="Arial"/>
          <w:lang w:eastAsia="zh-CN"/>
        </w:rPr>
      </w:pPr>
      <w:proofErr w:type="spellStart"/>
      <w:r w:rsidRPr="00880FEF">
        <w:rPr>
          <w:rFonts w:ascii="Arial" w:eastAsiaTheme="minorEastAsia" w:hAnsi="Arial" w:cs="Arial"/>
          <w:lang w:eastAsia="zh-CN"/>
        </w:rPr>
        <w:t>Sorkpor</w:t>
      </w:r>
      <w:proofErr w:type="spellEnd"/>
      <w:r w:rsidRPr="00880FEF">
        <w:rPr>
          <w:rFonts w:ascii="Arial" w:eastAsiaTheme="minorEastAsia" w:hAnsi="Arial" w:cs="Arial"/>
          <w:lang w:eastAsia="zh-CN"/>
        </w:rPr>
        <w:t xml:space="preserve">, S., </w:t>
      </w:r>
      <w:r w:rsidRPr="00880FEF">
        <w:rPr>
          <w:rFonts w:ascii="Arial" w:eastAsiaTheme="minorEastAsia" w:hAnsi="Arial" w:cs="Arial"/>
          <w:b/>
          <w:bCs/>
          <w:lang w:eastAsia="zh-CN"/>
        </w:rPr>
        <w:t>Yang, Y.</w:t>
      </w:r>
      <w:r w:rsidRPr="00880FEF">
        <w:rPr>
          <w:rFonts w:ascii="Arial" w:eastAsiaTheme="minorEastAsia" w:hAnsi="Arial" w:cs="Arial"/>
          <w:lang w:eastAsia="zh-CN"/>
        </w:rPr>
        <w:t>, Tefera, G., Miao, H., &amp; Wang, J. (2025, April 4). </w:t>
      </w:r>
      <w:r w:rsidRPr="00880FEF">
        <w:rPr>
          <w:rFonts w:ascii="Arial" w:eastAsiaTheme="minorEastAsia" w:hAnsi="Arial" w:cs="Arial"/>
          <w:i/>
          <w:iCs/>
          <w:lang w:eastAsia="zh-CN"/>
        </w:rPr>
        <w:t>Alzheimer's disease and related dementias in Black adults: A comparison based on nativity status</w:t>
      </w:r>
      <w:r w:rsidRPr="00880FEF">
        <w:rPr>
          <w:rFonts w:ascii="Arial" w:eastAsiaTheme="minorEastAsia" w:hAnsi="Arial" w:cs="Arial"/>
          <w:lang w:eastAsia="zh-CN"/>
        </w:rPr>
        <w:t>. 2025 SGS Annual Meeting &amp; Conference, Birmingham, AL.</w:t>
      </w:r>
      <w:r>
        <w:rPr>
          <w:rFonts w:ascii="Arial" w:eastAsiaTheme="minorEastAsia" w:hAnsi="Arial" w:cs="Arial" w:hint="eastAsia"/>
          <w:lang w:eastAsia="zh-CN"/>
        </w:rPr>
        <w:t xml:space="preserve"> </w:t>
      </w:r>
      <w:r w:rsidRPr="00880FEF">
        <w:rPr>
          <w:rFonts w:ascii="Arial" w:eastAsiaTheme="minorEastAsia" w:hAnsi="Arial" w:cs="Arial"/>
          <w:lang w:eastAsia="zh-CN"/>
        </w:rPr>
        <w:t>[Poster presentation]</w:t>
      </w:r>
    </w:p>
    <w:p w14:paraId="35026CD0" w14:textId="29E72547" w:rsidR="00D4063A" w:rsidRPr="00D85764" w:rsidRDefault="00D4063A" w:rsidP="000934BD">
      <w:pPr>
        <w:spacing w:after="240"/>
        <w:jc w:val="both"/>
        <w:rPr>
          <w:rFonts w:ascii="Arial" w:eastAsiaTheme="minorEastAsia" w:hAnsi="Arial" w:cs="Arial"/>
          <w:lang w:eastAsia="zh-CN"/>
        </w:rPr>
      </w:pPr>
      <w:proofErr w:type="spellStart"/>
      <w:r w:rsidRPr="00D4063A">
        <w:rPr>
          <w:rFonts w:ascii="Arial" w:eastAsiaTheme="minorEastAsia" w:hAnsi="Arial" w:cs="Arial"/>
          <w:lang w:eastAsia="zh-CN"/>
        </w:rPr>
        <w:t>Sorkpor</w:t>
      </w:r>
      <w:proofErr w:type="spellEnd"/>
      <w:r w:rsidRPr="00D4063A">
        <w:rPr>
          <w:rFonts w:ascii="Arial" w:eastAsiaTheme="minorEastAsia" w:hAnsi="Arial" w:cs="Arial"/>
          <w:lang w:eastAsia="zh-CN"/>
        </w:rPr>
        <w:t xml:space="preserve">, S. K., </w:t>
      </w:r>
      <w:r w:rsidRPr="00D4063A">
        <w:rPr>
          <w:rFonts w:ascii="Arial" w:eastAsiaTheme="minorEastAsia" w:hAnsi="Arial" w:cs="Arial"/>
          <w:b/>
          <w:bCs/>
          <w:lang w:eastAsia="zh-CN"/>
        </w:rPr>
        <w:t>Yang, Y.</w:t>
      </w:r>
      <w:r w:rsidRPr="00D4063A">
        <w:rPr>
          <w:rFonts w:ascii="Arial" w:eastAsiaTheme="minorEastAsia" w:hAnsi="Arial" w:cs="Arial"/>
          <w:lang w:eastAsia="zh-CN"/>
        </w:rPr>
        <w:t>, Lane, B., Miao, H., &amp; Wang, J. (2025, November). </w:t>
      </w:r>
      <w:r w:rsidRPr="00D4063A">
        <w:rPr>
          <w:rFonts w:ascii="Arial" w:eastAsiaTheme="minorEastAsia" w:hAnsi="Arial" w:cs="Arial"/>
          <w:i/>
          <w:iCs/>
          <w:lang w:eastAsia="zh-CN"/>
        </w:rPr>
        <w:t>Alzheimer's disease and related dementia among Black adults stratified by nativity</w:t>
      </w:r>
      <w:r w:rsidRPr="00D4063A">
        <w:rPr>
          <w:rFonts w:ascii="Arial" w:eastAsiaTheme="minorEastAsia" w:hAnsi="Arial" w:cs="Arial"/>
          <w:lang w:eastAsia="zh-CN"/>
        </w:rPr>
        <w:t>. 48th Biennial Convention of Sigma Theta Tau International Honor Society of Nursing, Indianapolis, IN, USA.</w:t>
      </w:r>
      <w:r w:rsidR="00880FEF" w:rsidRPr="00880FEF">
        <w:rPr>
          <w:rFonts w:ascii="Arial" w:eastAsiaTheme="minorEastAsia" w:hAnsi="Arial" w:cs="Arial"/>
          <w:lang w:eastAsia="zh-CN"/>
        </w:rPr>
        <w:t xml:space="preserve"> </w:t>
      </w:r>
      <w:r w:rsidR="00880FEF" w:rsidRPr="00D4063A">
        <w:rPr>
          <w:rFonts w:ascii="Arial" w:eastAsiaTheme="minorEastAsia" w:hAnsi="Arial" w:cs="Arial"/>
          <w:lang w:eastAsia="zh-CN"/>
        </w:rPr>
        <w:t>[Oral presentation]</w:t>
      </w:r>
    </w:p>
    <w:p w14:paraId="00F68B8D" w14:textId="666B612C" w:rsidR="00D26363" w:rsidRDefault="00D26363" w:rsidP="0056553E">
      <w:pPr>
        <w:pStyle w:val="TableParagraph"/>
        <w:spacing w:before="70"/>
        <w:ind w:left="9"/>
        <w:rPr>
          <w:rFonts w:ascii="Arial" w:eastAsiaTheme="minorEastAsia" w:hAnsi="Arial" w:cs="Arial"/>
          <w:b/>
          <w:spacing w:val="-2"/>
          <w:sz w:val="28"/>
          <w:szCs w:val="28"/>
          <w:u w:val="single"/>
          <w:lang w:eastAsia="zh-CN"/>
        </w:rPr>
      </w:pPr>
      <w:r>
        <w:rPr>
          <w:rFonts w:ascii="Arial" w:eastAsiaTheme="minorEastAsia" w:hAnsi="Arial" w:cs="Arial" w:hint="eastAsia"/>
          <w:b/>
          <w:sz w:val="28"/>
          <w:szCs w:val="28"/>
          <w:u w:val="single"/>
          <w:lang w:eastAsia="zh-CN"/>
        </w:rPr>
        <w:t>MENTOR</w:t>
      </w:r>
      <w:r w:rsidR="001337AF">
        <w:rPr>
          <w:rFonts w:ascii="Arial" w:eastAsiaTheme="minorEastAsia" w:hAnsi="Arial" w:cs="Arial" w:hint="eastAsia"/>
          <w:b/>
          <w:sz w:val="28"/>
          <w:szCs w:val="28"/>
          <w:u w:val="single"/>
          <w:lang w:eastAsia="zh-CN"/>
        </w:rPr>
        <w:t>ING EXPERIENCE</w:t>
      </w:r>
      <w:r>
        <w:rPr>
          <w:rFonts w:ascii="Arial" w:eastAsiaTheme="minorEastAsia" w:hAnsi="Arial" w:cs="Arial" w:hint="eastAsia"/>
          <w:b/>
          <w:sz w:val="28"/>
          <w:szCs w:val="28"/>
          <w:u w:val="single"/>
          <w:lang w:eastAsia="zh-CN"/>
        </w:rPr>
        <w:t xml:space="preserve">                                                        </w:t>
      </w:r>
      <w:r w:rsidR="0056553E">
        <w:rPr>
          <w:rFonts w:ascii="Arial" w:eastAsiaTheme="minorEastAsia" w:hAnsi="Arial" w:cs="Arial" w:hint="eastAsia"/>
          <w:b/>
          <w:spacing w:val="-2"/>
          <w:sz w:val="28"/>
          <w:szCs w:val="28"/>
          <w:u w:val="single"/>
          <w:lang w:eastAsia="zh-CN"/>
        </w:rPr>
        <w:t xml:space="preserve">                                                           </w:t>
      </w:r>
    </w:p>
    <w:p w14:paraId="77104C37" w14:textId="77777777" w:rsidR="00D26363" w:rsidRDefault="00D26363" w:rsidP="00B97B16">
      <w:pPr>
        <w:pStyle w:val="TableParagraph"/>
        <w:ind w:left="9"/>
        <w:rPr>
          <w:rFonts w:ascii="Arial" w:eastAsiaTheme="minorEastAsia" w:hAnsi="Arial" w:cs="Arial"/>
          <w:b/>
          <w:spacing w:val="-2"/>
          <w:sz w:val="28"/>
          <w:szCs w:val="28"/>
          <w:u w:val="single"/>
          <w:lang w:eastAsia="zh-CN"/>
        </w:rPr>
      </w:pPr>
    </w:p>
    <w:p w14:paraId="0C02A70D" w14:textId="77777777" w:rsidR="00C30C14" w:rsidRDefault="00492912" w:rsidP="00DF0162">
      <w:pPr>
        <w:pStyle w:val="TableParagraph"/>
        <w:spacing w:line="276" w:lineRule="auto"/>
        <w:ind w:left="9"/>
        <w:rPr>
          <w:rFonts w:ascii="Arial" w:eastAsiaTheme="minorEastAsia" w:hAnsi="Arial" w:cs="Arial"/>
          <w:bCs/>
          <w:spacing w:val="-2"/>
          <w:lang w:eastAsia="zh-CN"/>
        </w:rPr>
      </w:pPr>
      <w:r w:rsidRPr="005616F2">
        <w:rPr>
          <w:rFonts w:ascii="Arial" w:eastAsiaTheme="minorEastAsia" w:hAnsi="Arial" w:cs="Arial" w:hint="eastAsia"/>
          <w:b/>
          <w:spacing w:val="-2"/>
          <w:lang w:eastAsia="zh-CN"/>
        </w:rPr>
        <w:t>Karina Thiyagarajan,</w:t>
      </w:r>
      <w:r w:rsidRPr="005616F2">
        <w:rPr>
          <w:rFonts w:ascii="Arial" w:eastAsiaTheme="minorEastAsia" w:hAnsi="Arial" w:cs="Arial" w:hint="eastAsia"/>
          <w:bCs/>
          <w:spacing w:val="-2"/>
          <w:lang w:eastAsia="zh-CN"/>
        </w:rPr>
        <w:t xml:space="preserve"> Florida State University</w:t>
      </w:r>
      <w:r w:rsidR="005616F2" w:rsidRPr="005616F2">
        <w:rPr>
          <w:rFonts w:ascii="Arial" w:eastAsiaTheme="minorEastAsia" w:hAnsi="Arial" w:cs="Arial" w:hint="eastAsia"/>
          <w:bCs/>
          <w:spacing w:val="-2"/>
          <w:lang w:eastAsia="zh-CN"/>
        </w:rPr>
        <w:t xml:space="preserve">        </w:t>
      </w:r>
      <w:r w:rsidR="007A5A83">
        <w:rPr>
          <w:rFonts w:ascii="Arial" w:eastAsiaTheme="minorEastAsia" w:hAnsi="Arial" w:cs="Arial" w:hint="eastAsia"/>
          <w:bCs/>
          <w:spacing w:val="-2"/>
          <w:lang w:eastAsia="zh-CN"/>
        </w:rPr>
        <w:t xml:space="preserve">                                                 </w:t>
      </w:r>
      <w:r w:rsidR="00C30C14">
        <w:rPr>
          <w:rFonts w:ascii="Arial" w:eastAsiaTheme="minorEastAsia" w:hAnsi="Arial" w:cs="Arial" w:hint="eastAsia"/>
          <w:bCs/>
          <w:spacing w:val="-2"/>
          <w:lang w:eastAsia="zh-CN"/>
        </w:rPr>
        <w:t>Undergraduate Researcher</w:t>
      </w:r>
    </w:p>
    <w:p w14:paraId="30E7728D" w14:textId="77777777" w:rsidR="00256F85" w:rsidRDefault="00256F85" w:rsidP="00DF0162">
      <w:pPr>
        <w:pStyle w:val="TableParagraph"/>
        <w:spacing w:line="276" w:lineRule="auto"/>
        <w:ind w:left="9"/>
        <w:rPr>
          <w:rFonts w:ascii="Arial" w:eastAsiaTheme="minorEastAsia" w:hAnsi="Arial" w:cs="Arial"/>
          <w:bCs/>
          <w:spacing w:val="-2"/>
          <w:lang w:eastAsia="zh-CN"/>
        </w:rPr>
      </w:pPr>
      <w:r>
        <w:rPr>
          <w:rFonts w:ascii="Arial" w:eastAsiaTheme="minorEastAsia" w:hAnsi="Arial" w:cs="Arial" w:hint="eastAsia"/>
          <w:b/>
          <w:spacing w:val="-2"/>
          <w:lang w:eastAsia="zh-CN"/>
        </w:rPr>
        <w:t xml:space="preserve">Anastasia Milliman, </w:t>
      </w:r>
      <w:r w:rsidRPr="005616F2">
        <w:rPr>
          <w:rFonts w:ascii="Arial" w:eastAsiaTheme="minorEastAsia" w:hAnsi="Arial" w:cs="Arial" w:hint="eastAsia"/>
          <w:bCs/>
          <w:spacing w:val="-2"/>
          <w:lang w:eastAsia="zh-CN"/>
        </w:rPr>
        <w:t xml:space="preserve">Florida State University        </w:t>
      </w:r>
      <w:r>
        <w:rPr>
          <w:rFonts w:ascii="Arial" w:eastAsiaTheme="minorEastAsia" w:hAnsi="Arial" w:cs="Arial" w:hint="eastAsia"/>
          <w:bCs/>
          <w:spacing w:val="-2"/>
          <w:lang w:eastAsia="zh-CN"/>
        </w:rPr>
        <w:t xml:space="preserve">                                                   Undergraduate Researcher</w:t>
      </w:r>
    </w:p>
    <w:p w14:paraId="201FE530" w14:textId="48FC8A7B" w:rsidR="00B97B16" w:rsidRDefault="00102245" w:rsidP="00DF0162">
      <w:pPr>
        <w:pStyle w:val="TableParagraph"/>
        <w:spacing w:line="276" w:lineRule="auto"/>
        <w:ind w:left="9"/>
        <w:rPr>
          <w:rFonts w:ascii="Arial" w:eastAsiaTheme="minorEastAsia" w:hAnsi="Arial" w:cs="Arial"/>
          <w:bCs/>
          <w:spacing w:val="-2"/>
          <w:lang w:eastAsia="zh-CN"/>
        </w:rPr>
      </w:pPr>
      <w:r>
        <w:rPr>
          <w:rFonts w:ascii="Arial" w:eastAsiaTheme="minorEastAsia" w:hAnsi="Arial" w:cs="Arial" w:hint="eastAsia"/>
          <w:b/>
          <w:spacing w:val="-2"/>
          <w:lang w:eastAsia="zh-CN"/>
        </w:rPr>
        <w:t>Sanjana Joseph,</w:t>
      </w:r>
      <w:r w:rsidR="005616F2" w:rsidRPr="005616F2">
        <w:rPr>
          <w:rFonts w:ascii="Arial" w:eastAsiaTheme="minorEastAsia" w:hAnsi="Arial" w:cs="Arial" w:hint="eastAsia"/>
          <w:bCs/>
          <w:spacing w:val="-2"/>
          <w:lang w:eastAsia="zh-CN"/>
        </w:rPr>
        <w:t xml:space="preserve"> </w:t>
      </w:r>
      <w:r w:rsidRPr="005616F2">
        <w:rPr>
          <w:rFonts w:ascii="Arial" w:eastAsiaTheme="minorEastAsia" w:hAnsi="Arial" w:cs="Arial" w:hint="eastAsia"/>
          <w:bCs/>
          <w:spacing w:val="-2"/>
          <w:lang w:eastAsia="zh-CN"/>
        </w:rPr>
        <w:t xml:space="preserve">Florida State University        </w:t>
      </w:r>
      <w:r>
        <w:rPr>
          <w:rFonts w:ascii="Arial" w:eastAsiaTheme="minorEastAsia" w:hAnsi="Arial" w:cs="Arial" w:hint="eastAsia"/>
          <w:bCs/>
          <w:spacing w:val="-2"/>
          <w:lang w:eastAsia="zh-CN"/>
        </w:rPr>
        <w:t xml:space="preserve">                                                        Undergraduate Researcher</w:t>
      </w:r>
    </w:p>
    <w:p w14:paraId="4EAEFB7E" w14:textId="4AA5A605" w:rsidR="00102245" w:rsidRDefault="00102245" w:rsidP="00DF0162">
      <w:pPr>
        <w:pStyle w:val="TableParagraph"/>
        <w:spacing w:line="276" w:lineRule="auto"/>
        <w:ind w:left="9"/>
        <w:rPr>
          <w:rFonts w:ascii="Arial" w:eastAsiaTheme="minorEastAsia" w:hAnsi="Arial" w:cs="Arial"/>
          <w:bCs/>
          <w:spacing w:val="-2"/>
          <w:lang w:eastAsia="zh-CN"/>
        </w:rPr>
      </w:pPr>
      <w:r>
        <w:rPr>
          <w:rFonts w:ascii="Arial" w:eastAsiaTheme="minorEastAsia" w:hAnsi="Arial" w:cs="Arial" w:hint="eastAsia"/>
          <w:b/>
          <w:spacing w:val="-2"/>
          <w:lang w:eastAsia="zh-CN"/>
        </w:rPr>
        <w:t xml:space="preserve">Tiana Baker, </w:t>
      </w:r>
      <w:r w:rsidRPr="00102245">
        <w:rPr>
          <w:rFonts w:ascii="Arial" w:eastAsiaTheme="minorEastAsia" w:hAnsi="Arial" w:cs="Arial" w:hint="eastAsia"/>
          <w:bCs/>
          <w:spacing w:val="-2"/>
          <w:lang w:eastAsia="zh-CN"/>
        </w:rPr>
        <w:t>Florida State University</w:t>
      </w:r>
      <w:r>
        <w:rPr>
          <w:rFonts w:ascii="Arial" w:eastAsiaTheme="minorEastAsia" w:hAnsi="Arial" w:cs="Arial" w:hint="eastAsia"/>
          <w:bCs/>
          <w:spacing w:val="-2"/>
          <w:lang w:eastAsia="zh-CN"/>
        </w:rPr>
        <w:t xml:space="preserve">                                                                       Undergraduate Researcher</w:t>
      </w:r>
    </w:p>
    <w:p w14:paraId="374FB3D9" w14:textId="494EB8E4" w:rsidR="00102245" w:rsidRPr="00102245" w:rsidRDefault="00102245" w:rsidP="00DF0162">
      <w:pPr>
        <w:pStyle w:val="TableParagraph"/>
        <w:spacing w:line="276" w:lineRule="auto"/>
        <w:ind w:left="9"/>
        <w:rPr>
          <w:rFonts w:ascii="Arial" w:eastAsiaTheme="minorEastAsia" w:hAnsi="Arial" w:cs="Arial"/>
          <w:bCs/>
          <w:spacing w:val="-2"/>
          <w:lang w:eastAsia="zh-CN"/>
        </w:rPr>
      </w:pPr>
      <w:r>
        <w:rPr>
          <w:rFonts w:ascii="Arial" w:eastAsiaTheme="minorEastAsia" w:hAnsi="Arial" w:cs="Arial" w:hint="eastAsia"/>
          <w:b/>
          <w:spacing w:val="-2"/>
          <w:lang w:eastAsia="zh-CN"/>
        </w:rPr>
        <w:t xml:space="preserve">Shaniya Destiny Raphael, </w:t>
      </w:r>
      <w:r w:rsidR="008F56EA" w:rsidRPr="00102245">
        <w:rPr>
          <w:rFonts w:ascii="Arial" w:eastAsiaTheme="minorEastAsia" w:hAnsi="Arial" w:cs="Arial" w:hint="eastAsia"/>
          <w:bCs/>
          <w:spacing w:val="-2"/>
          <w:lang w:eastAsia="zh-CN"/>
        </w:rPr>
        <w:t>Florida State University</w:t>
      </w:r>
      <w:r w:rsidR="008F56EA">
        <w:rPr>
          <w:rFonts w:ascii="Arial" w:eastAsiaTheme="minorEastAsia" w:hAnsi="Arial" w:cs="Arial" w:hint="eastAsia"/>
          <w:bCs/>
          <w:spacing w:val="-2"/>
          <w:lang w:eastAsia="zh-CN"/>
        </w:rPr>
        <w:t xml:space="preserve">                                                Undergraduate Researcher</w:t>
      </w:r>
    </w:p>
    <w:p w14:paraId="77BC37BA" w14:textId="6B0A485C" w:rsidR="00E63CF8" w:rsidRDefault="00E63CF8" w:rsidP="00DF0162">
      <w:pPr>
        <w:pStyle w:val="TableParagraph"/>
        <w:spacing w:line="276" w:lineRule="auto"/>
        <w:ind w:left="9"/>
        <w:rPr>
          <w:rFonts w:ascii="Arial" w:eastAsiaTheme="minorEastAsia" w:hAnsi="Arial" w:cs="Arial"/>
          <w:bCs/>
          <w:spacing w:val="-2"/>
          <w:lang w:eastAsia="zh-CN"/>
        </w:rPr>
      </w:pPr>
      <w:r>
        <w:rPr>
          <w:rFonts w:ascii="Arial" w:eastAsiaTheme="minorEastAsia" w:hAnsi="Arial" w:cs="Arial" w:hint="eastAsia"/>
          <w:b/>
          <w:spacing w:val="-2"/>
          <w:lang w:eastAsia="zh-CN"/>
        </w:rPr>
        <w:t xml:space="preserve">Natalie Holliday, </w:t>
      </w:r>
      <w:r w:rsidRPr="00102245">
        <w:rPr>
          <w:rFonts w:ascii="Arial" w:eastAsiaTheme="minorEastAsia" w:hAnsi="Arial" w:cs="Arial" w:hint="eastAsia"/>
          <w:bCs/>
          <w:spacing w:val="-2"/>
          <w:lang w:eastAsia="zh-CN"/>
        </w:rPr>
        <w:t>Florida State University</w:t>
      </w:r>
      <w:r>
        <w:rPr>
          <w:rFonts w:ascii="Arial" w:eastAsiaTheme="minorEastAsia" w:hAnsi="Arial" w:cs="Arial" w:hint="eastAsia"/>
          <w:bCs/>
          <w:spacing w:val="-2"/>
          <w:lang w:eastAsia="zh-CN"/>
        </w:rPr>
        <w:t xml:space="preserve">                                                                 Undergraduate Researcher</w:t>
      </w:r>
    </w:p>
    <w:p w14:paraId="2FE55810" w14:textId="6E85AC95" w:rsidR="0056553E" w:rsidRDefault="00371070" w:rsidP="00DF0162">
      <w:pPr>
        <w:pStyle w:val="TableParagraph"/>
        <w:spacing w:line="276" w:lineRule="auto"/>
        <w:ind w:left="9"/>
        <w:rPr>
          <w:rFonts w:ascii="Arial" w:eastAsiaTheme="minorEastAsia" w:hAnsi="Arial" w:cs="Arial"/>
          <w:bCs/>
          <w:spacing w:val="-2"/>
          <w:lang w:eastAsia="zh-CN"/>
        </w:rPr>
      </w:pPr>
      <w:r>
        <w:rPr>
          <w:rFonts w:ascii="Arial" w:eastAsiaTheme="minorEastAsia" w:hAnsi="Arial" w:cs="Arial" w:hint="eastAsia"/>
          <w:b/>
          <w:spacing w:val="-2"/>
          <w:lang w:eastAsia="zh-CN"/>
        </w:rPr>
        <w:t>Gianella Cruz</w:t>
      </w:r>
      <w:r w:rsidR="00E63CF8">
        <w:rPr>
          <w:rFonts w:ascii="Arial" w:eastAsiaTheme="minorEastAsia" w:hAnsi="Arial" w:cs="Arial" w:hint="eastAsia"/>
          <w:b/>
          <w:spacing w:val="-2"/>
          <w:lang w:eastAsia="zh-CN"/>
        </w:rPr>
        <w:t xml:space="preserve">, </w:t>
      </w:r>
      <w:r w:rsidR="00E63CF8" w:rsidRPr="00102245">
        <w:rPr>
          <w:rFonts w:ascii="Arial" w:eastAsiaTheme="minorEastAsia" w:hAnsi="Arial" w:cs="Arial" w:hint="eastAsia"/>
          <w:bCs/>
          <w:spacing w:val="-2"/>
          <w:lang w:eastAsia="zh-CN"/>
        </w:rPr>
        <w:t>Florida State University</w:t>
      </w:r>
      <w:r w:rsidR="00E63CF8">
        <w:rPr>
          <w:rFonts w:ascii="Arial" w:eastAsiaTheme="minorEastAsia" w:hAnsi="Arial" w:cs="Arial" w:hint="eastAsia"/>
          <w:bCs/>
          <w:spacing w:val="-2"/>
          <w:lang w:eastAsia="zh-CN"/>
        </w:rPr>
        <w:t xml:space="preserve">                                              </w:t>
      </w:r>
      <w:r>
        <w:rPr>
          <w:rFonts w:ascii="Arial" w:eastAsiaTheme="minorEastAsia" w:hAnsi="Arial" w:cs="Arial" w:hint="eastAsia"/>
          <w:bCs/>
          <w:spacing w:val="-2"/>
          <w:lang w:eastAsia="zh-CN"/>
        </w:rPr>
        <w:t xml:space="preserve">                     </w:t>
      </w:r>
      <w:r w:rsidR="00E63CF8">
        <w:rPr>
          <w:rFonts w:ascii="Arial" w:eastAsiaTheme="minorEastAsia" w:hAnsi="Arial" w:cs="Arial" w:hint="eastAsia"/>
          <w:bCs/>
          <w:spacing w:val="-2"/>
          <w:lang w:eastAsia="zh-CN"/>
        </w:rPr>
        <w:t xml:space="preserve">  Undergraduate Researcher</w:t>
      </w:r>
    </w:p>
    <w:p w14:paraId="1D6F91AE" w14:textId="77777777" w:rsidR="00371070" w:rsidRPr="00371070" w:rsidRDefault="00371070" w:rsidP="00371070">
      <w:pPr>
        <w:pStyle w:val="TableParagraph"/>
        <w:spacing w:before="70"/>
        <w:ind w:left="9"/>
        <w:rPr>
          <w:rFonts w:ascii="Arial" w:eastAsiaTheme="minorEastAsia" w:hAnsi="Arial" w:cs="Arial"/>
          <w:bCs/>
          <w:spacing w:val="-2"/>
          <w:lang w:eastAsia="zh-CN"/>
        </w:rPr>
      </w:pPr>
    </w:p>
    <w:p w14:paraId="4BB4A40B" w14:textId="0C89ADEF" w:rsidR="00A5527A" w:rsidRDefault="00371645" w:rsidP="00A5527A">
      <w:pPr>
        <w:pStyle w:val="TableParagraph"/>
        <w:spacing w:before="70"/>
        <w:ind w:left="9"/>
        <w:rPr>
          <w:rFonts w:ascii="Arial" w:eastAsiaTheme="minorEastAsia" w:hAnsi="Arial" w:cs="Arial"/>
          <w:b/>
          <w:spacing w:val="-2"/>
          <w:sz w:val="28"/>
          <w:szCs w:val="28"/>
          <w:u w:val="single"/>
          <w:lang w:eastAsia="zh-CN"/>
        </w:rPr>
      </w:pPr>
      <w:r w:rsidRPr="00A5527A">
        <w:rPr>
          <w:rFonts w:ascii="Arial" w:hAnsi="Arial" w:cs="Arial"/>
          <w:b/>
          <w:sz w:val="28"/>
          <w:szCs w:val="28"/>
          <w:u w:val="single"/>
        </w:rPr>
        <w:t>ACADEMIC</w:t>
      </w:r>
      <w:r w:rsidRPr="00A5527A">
        <w:rPr>
          <w:rFonts w:ascii="Arial" w:hAnsi="Arial" w:cs="Arial"/>
          <w:b/>
          <w:spacing w:val="-9"/>
          <w:sz w:val="28"/>
          <w:szCs w:val="28"/>
          <w:u w:val="single"/>
        </w:rPr>
        <w:t xml:space="preserve"> </w:t>
      </w:r>
      <w:r w:rsidRPr="00A5527A">
        <w:rPr>
          <w:rFonts w:ascii="Arial" w:hAnsi="Arial" w:cs="Arial"/>
          <w:b/>
          <w:sz w:val="28"/>
          <w:szCs w:val="28"/>
          <w:u w:val="single"/>
        </w:rPr>
        <w:t>AND</w:t>
      </w:r>
      <w:r w:rsidRPr="00A5527A">
        <w:rPr>
          <w:rFonts w:ascii="Arial" w:hAnsi="Arial" w:cs="Arial"/>
          <w:b/>
          <w:spacing w:val="-8"/>
          <w:sz w:val="28"/>
          <w:szCs w:val="28"/>
          <w:u w:val="single"/>
        </w:rPr>
        <w:t xml:space="preserve"> </w:t>
      </w:r>
      <w:r w:rsidRPr="00A5527A">
        <w:rPr>
          <w:rFonts w:ascii="Arial" w:hAnsi="Arial" w:cs="Arial"/>
          <w:b/>
          <w:sz w:val="28"/>
          <w:szCs w:val="28"/>
          <w:u w:val="single"/>
        </w:rPr>
        <w:t>PROFESSIONAL</w:t>
      </w:r>
      <w:r w:rsidRPr="00A5527A">
        <w:rPr>
          <w:rFonts w:ascii="Arial" w:hAnsi="Arial" w:cs="Arial"/>
          <w:b/>
          <w:spacing w:val="-8"/>
          <w:sz w:val="28"/>
          <w:szCs w:val="28"/>
          <w:u w:val="single"/>
        </w:rPr>
        <w:t xml:space="preserve"> </w:t>
      </w:r>
      <w:r w:rsidRPr="00A5527A">
        <w:rPr>
          <w:rFonts w:ascii="Arial" w:hAnsi="Arial" w:cs="Arial"/>
          <w:b/>
          <w:spacing w:val="-2"/>
          <w:sz w:val="28"/>
          <w:szCs w:val="28"/>
          <w:u w:val="single"/>
        </w:rPr>
        <w:t>SERVICES</w:t>
      </w:r>
      <w:r w:rsidR="00A5527A">
        <w:rPr>
          <w:rFonts w:ascii="Arial" w:eastAsiaTheme="minorEastAsia" w:hAnsi="Arial" w:cs="Arial" w:hint="eastAsia"/>
          <w:b/>
          <w:spacing w:val="-2"/>
          <w:sz w:val="28"/>
          <w:szCs w:val="28"/>
          <w:u w:val="single"/>
          <w:lang w:eastAsia="zh-CN"/>
        </w:rPr>
        <w:t xml:space="preserve">                                                            </w:t>
      </w:r>
    </w:p>
    <w:p w14:paraId="2CD5A5DC" w14:textId="77777777" w:rsidR="00A5527A" w:rsidRPr="005C7442" w:rsidRDefault="00A5527A" w:rsidP="00A5527A">
      <w:pPr>
        <w:pStyle w:val="TableParagraph"/>
        <w:spacing w:before="70"/>
        <w:ind w:left="9"/>
        <w:rPr>
          <w:rFonts w:ascii="Arial" w:eastAsiaTheme="minorEastAsia" w:hAnsi="Arial" w:cs="Arial"/>
          <w:b/>
          <w:u w:val="single"/>
          <w:lang w:eastAsia="zh-CN"/>
        </w:rPr>
      </w:pPr>
    </w:p>
    <w:p w14:paraId="7D9C34DC" w14:textId="4FA92DB1" w:rsidR="0009402A" w:rsidRPr="00033EE6" w:rsidRDefault="0009402A" w:rsidP="005C7442">
      <w:pPr>
        <w:rPr>
          <w:rFonts w:ascii="Arial" w:eastAsiaTheme="minorEastAsia" w:hAnsi="Arial" w:cs="Arial"/>
          <w:b/>
          <w:bCs/>
          <w:lang w:eastAsia="zh-CN"/>
        </w:rPr>
      </w:pPr>
      <w:r w:rsidRPr="00033EE6">
        <w:rPr>
          <w:rFonts w:ascii="Arial" w:eastAsiaTheme="minorEastAsia" w:hAnsi="Arial" w:cs="Arial"/>
          <w:b/>
          <w:bCs/>
          <w:lang w:eastAsia="zh-CN"/>
        </w:rPr>
        <w:t>Professional Membership</w:t>
      </w:r>
      <w:r w:rsidR="005C7442" w:rsidRPr="00033EE6">
        <w:rPr>
          <w:rFonts w:ascii="Arial" w:eastAsiaTheme="minorEastAsia" w:hAnsi="Arial" w:cs="Arial" w:hint="eastAsia"/>
          <w:b/>
          <w:bCs/>
          <w:lang w:eastAsia="zh-CN"/>
        </w:rPr>
        <w:t xml:space="preserve"> &amp; Services</w:t>
      </w:r>
    </w:p>
    <w:p w14:paraId="6CA4C545" w14:textId="06035F3A" w:rsidR="0009402A" w:rsidRPr="0009402A" w:rsidRDefault="0009402A" w:rsidP="005C7442">
      <w:pPr>
        <w:rPr>
          <w:rFonts w:ascii="Arial" w:eastAsiaTheme="minorEastAsia" w:hAnsi="Arial" w:cs="Arial"/>
          <w:lang w:eastAsia="zh-CN"/>
        </w:rPr>
      </w:pPr>
      <w:r w:rsidRPr="0009402A">
        <w:rPr>
          <w:rFonts w:ascii="Arial" w:eastAsiaTheme="minorEastAsia" w:hAnsi="Arial" w:cs="Arial"/>
          <w:lang w:eastAsia="zh-CN"/>
        </w:rPr>
        <w:t>Member, The Royal Society of Medicine</w:t>
      </w:r>
    </w:p>
    <w:p w14:paraId="0830D0E5" w14:textId="3725A4E9" w:rsidR="0009402A" w:rsidRPr="0009402A" w:rsidRDefault="0009402A" w:rsidP="005C7442">
      <w:pPr>
        <w:rPr>
          <w:rFonts w:ascii="Arial" w:eastAsiaTheme="minorEastAsia" w:hAnsi="Arial" w:cs="Arial"/>
          <w:lang w:eastAsia="zh-CN"/>
        </w:rPr>
      </w:pPr>
      <w:r w:rsidRPr="0009402A">
        <w:rPr>
          <w:rFonts w:ascii="Arial" w:eastAsiaTheme="minorEastAsia" w:hAnsi="Arial" w:cs="Arial"/>
          <w:lang w:eastAsia="zh-CN"/>
        </w:rPr>
        <w:t>Member, American Public Health Association (APHA)</w:t>
      </w:r>
    </w:p>
    <w:p w14:paraId="53CA9929" w14:textId="02703E89" w:rsidR="0009402A" w:rsidRPr="0009402A" w:rsidRDefault="0009402A" w:rsidP="00201D66">
      <w:pPr>
        <w:spacing w:after="240"/>
        <w:rPr>
          <w:rFonts w:ascii="Arial" w:eastAsiaTheme="minorEastAsia" w:hAnsi="Arial" w:cs="Arial"/>
          <w:lang w:eastAsia="zh-CN"/>
        </w:rPr>
      </w:pPr>
      <w:r w:rsidRPr="0009402A">
        <w:rPr>
          <w:rFonts w:ascii="Arial" w:eastAsiaTheme="minorEastAsia" w:hAnsi="Arial" w:cs="Arial"/>
          <w:lang w:eastAsia="zh-CN"/>
        </w:rPr>
        <w:t>Member, Alzheimer's Association International Society to Advance Alzheimer's Research and Treatment (ISTAART)</w:t>
      </w:r>
    </w:p>
    <w:p w14:paraId="1E62AE09" w14:textId="77777777" w:rsidR="0009402A" w:rsidRPr="00033EE6" w:rsidRDefault="0009402A" w:rsidP="005C7442">
      <w:pPr>
        <w:rPr>
          <w:rFonts w:ascii="Arial" w:eastAsiaTheme="minorEastAsia" w:hAnsi="Arial" w:cs="Arial"/>
          <w:b/>
          <w:bCs/>
          <w:lang w:eastAsia="zh-CN"/>
        </w:rPr>
      </w:pPr>
      <w:r w:rsidRPr="00033EE6">
        <w:rPr>
          <w:rFonts w:ascii="Arial" w:eastAsiaTheme="minorEastAsia" w:hAnsi="Arial" w:cs="Arial"/>
          <w:b/>
          <w:bCs/>
          <w:lang w:eastAsia="zh-CN"/>
        </w:rPr>
        <w:t>Journal Reviewer</w:t>
      </w:r>
    </w:p>
    <w:p w14:paraId="2C7C9AA0" w14:textId="45C8449E" w:rsidR="008A0C9B" w:rsidRDefault="0009402A" w:rsidP="005C7442">
      <w:pPr>
        <w:rPr>
          <w:rFonts w:ascii="Arial" w:eastAsiaTheme="minorEastAsia" w:hAnsi="Arial" w:cs="Arial"/>
          <w:lang w:eastAsia="zh-CN"/>
        </w:rPr>
      </w:pPr>
      <w:r w:rsidRPr="0009402A">
        <w:rPr>
          <w:rFonts w:ascii="Arial" w:eastAsiaTheme="minorEastAsia" w:hAnsi="Arial" w:cs="Arial"/>
          <w:lang w:eastAsia="zh-CN"/>
        </w:rPr>
        <w:t>Journal of Medical Internet Research (JMIR)</w:t>
      </w:r>
      <w:r w:rsidRPr="0009402A">
        <w:rPr>
          <w:rFonts w:ascii="Arial" w:eastAsiaTheme="minorEastAsia" w:hAnsi="Arial" w:cs="Arial"/>
          <w:lang w:eastAsia="zh-CN"/>
        </w:rPr>
        <w:tab/>
      </w:r>
      <w:r w:rsidR="00201D66">
        <w:rPr>
          <w:rFonts w:ascii="Arial" w:eastAsiaTheme="minorEastAsia" w:hAnsi="Arial" w:cs="Arial" w:hint="eastAsia"/>
          <w:lang w:eastAsia="zh-CN"/>
        </w:rPr>
        <w:t xml:space="preserve">                                                                           </w:t>
      </w:r>
      <w:r w:rsidR="005602B9">
        <w:rPr>
          <w:rFonts w:ascii="Arial" w:eastAsiaTheme="minorEastAsia" w:hAnsi="Arial" w:cs="Arial" w:hint="eastAsia"/>
          <w:lang w:eastAsia="zh-CN"/>
        </w:rPr>
        <w:t xml:space="preserve"> </w:t>
      </w:r>
      <w:r w:rsidR="008A0C9B" w:rsidRPr="00A71A42">
        <w:rPr>
          <w:rFonts w:ascii="Arial" w:hAnsi="Arial" w:cs="Arial"/>
        </w:rPr>
        <w:t>20</w:t>
      </w:r>
      <w:r w:rsidR="008A0C9B">
        <w:rPr>
          <w:rFonts w:ascii="Arial" w:eastAsiaTheme="minorEastAsia" w:hAnsi="Arial" w:cs="Arial" w:hint="eastAsia"/>
          <w:lang w:eastAsia="zh-CN"/>
        </w:rPr>
        <w:t>21</w:t>
      </w:r>
      <w:r w:rsidR="008A0C9B" w:rsidRPr="00A71A42">
        <w:rPr>
          <w:rFonts w:ascii="Arial" w:hAnsi="Arial" w:cs="Arial"/>
        </w:rPr>
        <w:t xml:space="preserve"> –</w:t>
      </w:r>
      <w:r w:rsidR="008A0C9B" w:rsidRPr="00A71A42">
        <w:rPr>
          <w:rFonts w:ascii="Arial" w:hAnsi="Arial" w:cs="Arial"/>
          <w:spacing w:val="-5"/>
        </w:rPr>
        <w:t xml:space="preserve"> </w:t>
      </w:r>
      <w:r w:rsidR="008A0C9B">
        <w:rPr>
          <w:rFonts w:ascii="Arial" w:eastAsiaTheme="minorEastAsia" w:hAnsi="Arial" w:cs="Arial" w:hint="eastAsia"/>
          <w:lang w:eastAsia="zh-CN"/>
        </w:rPr>
        <w:t>Present</w:t>
      </w:r>
    </w:p>
    <w:p w14:paraId="7E49DBAF" w14:textId="002926F5" w:rsidR="00FA5DBC" w:rsidRDefault="0009402A" w:rsidP="00FA5DBC">
      <w:pPr>
        <w:rPr>
          <w:rFonts w:ascii="Arial" w:eastAsiaTheme="minorEastAsia" w:hAnsi="Arial" w:cs="Arial"/>
          <w:lang w:eastAsia="zh-CN"/>
        </w:rPr>
      </w:pPr>
      <w:r w:rsidRPr="0009402A">
        <w:rPr>
          <w:rFonts w:ascii="Arial" w:eastAsiaTheme="minorEastAsia" w:hAnsi="Arial" w:cs="Arial"/>
          <w:lang w:eastAsia="zh-CN"/>
        </w:rPr>
        <w:t xml:space="preserve">JMIR mHealth and </w:t>
      </w:r>
      <w:proofErr w:type="spellStart"/>
      <w:r w:rsidRPr="0009402A">
        <w:rPr>
          <w:rFonts w:ascii="Arial" w:eastAsiaTheme="minorEastAsia" w:hAnsi="Arial" w:cs="Arial"/>
          <w:lang w:eastAsia="zh-CN"/>
        </w:rPr>
        <w:t>uHealth</w:t>
      </w:r>
      <w:proofErr w:type="spellEnd"/>
      <w:r w:rsidRPr="0009402A">
        <w:rPr>
          <w:rFonts w:ascii="Arial" w:eastAsiaTheme="minorEastAsia" w:hAnsi="Arial" w:cs="Arial"/>
          <w:lang w:eastAsia="zh-CN"/>
        </w:rPr>
        <w:tab/>
      </w:r>
      <w:r w:rsidR="00FA5DBC">
        <w:rPr>
          <w:rFonts w:ascii="Arial" w:eastAsiaTheme="minorEastAsia" w:hAnsi="Arial" w:cs="Arial" w:hint="eastAsia"/>
          <w:lang w:eastAsia="zh-CN"/>
        </w:rPr>
        <w:t xml:space="preserve">                                                                                                  </w:t>
      </w:r>
      <w:r w:rsidR="005602B9">
        <w:rPr>
          <w:rFonts w:ascii="Arial" w:eastAsiaTheme="minorEastAsia" w:hAnsi="Arial" w:cs="Arial" w:hint="eastAsia"/>
          <w:lang w:eastAsia="zh-CN"/>
        </w:rPr>
        <w:t xml:space="preserve"> </w:t>
      </w:r>
      <w:r w:rsidR="00FA5DBC" w:rsidRPr="00A71A42">
        <w:rPr>
          <w:rFonts w:ascii="Arial" w:hAnsi="Arial" w:cs="Arial"/>
        </w:rPr>
        <w:t>20</w:t>
      </w:r>
      <w:r w:rsidR="00FA5DBC">
        <w:rPr>
          <w:rFonts w:ascii="Arial" w:eastAsiaTheme="minorEastAsia" w:hAnsi="Arial" w:cs="Arial" w:hint="eastAsia"/>
          <w:lang w:eastAsia="zh-CN"/>
        </w:rPr>
        <w:t>21</w:t>
      </w:r>
      <w:r w:rsidR="00FA5DBC" w:rsidRPr="00A71A42">
        <w:rPr>
          <w:rFonts w:ascii="Arial" w:hAnsi="Arial" w:cs="Arial"/>
        </w:rPr>
        <w:t xml:space="preserve"> –</w:t>
      </w:r>
      <w:r w:rsidR="00FA5DBC" w:rsidRPr="00A71A42">
        <w:rPr>
          <w:rFonts w:ascii="Arial" w:hAnsi="Arial" w:cs="Arial"/>
          <w:spacing w:val="-5"/>
        </w:rPr>
        <w:t xml:space="preserve"> </w:t>
      </w:r>
      <w:r w:rsidR="00FA5DBC">
        <w:rPr>
          <w:rFonts w:ascii="Arial" w:eastAsiaTheme="minorEastAsia" w:hAnsi="Arial" w:cs="Arial" w:hint="eastAsia"/>
          <w:lang w:eastAsia="zh-CN"/>
        </w:rPr>
        <w:t>Present</w:t>
      </w:r>
    </w:p>
    <w:p w14:paraId="0B1AF572" w14:textId="198AE2BD" w:rsidR="0009402A" w:rsidRPr="0009402A" w:rsidRDefault="0009402A" w:rsidP="005C7442">
      <w:pPr>
        <w:rPr>
          <w:rFonts w:ascii="Arial" w:eastAsiaTheme="minorEastAsia" w:hAnsi="Arial" w:cs="Arial"/>
          <w:lang w:eastAsia="zh-CN"/>
        </w:rPr>
      </w:pPr>
      <w:r w:rsidRPr="0009402A">
        <w:rPr>
          <w:rFonts w:ascii="Arial" w:eastAsiaTheme="minorEastAsia" w:hAnsi="Arial" w:cs="Arial"/>
          <w:lang w:eastAsia="zh-CN"/>
        </w:rPr>
        <w:t>JMIR Research Protocols</w:t>
      </w:r>
      <w:r w:rsidRPr="0009402A">
        <w:rPr>
          <w:rFonts w:ascii="Arial" w:eastAsiaTheme="minorEastAsia" w:hAnsi="Arial" w:cs="Arial"/>
          <w:lang w:eastAsia="zh-CN"/>
        </w:rPr>
        <w:tab/>
      </w:r>
      <w:r w:rsidR="00A12C1B">
        <w:rPr>
          <w:rFonts w:ascii="Arial" w:eastAsiaTheme="minorEastAsia" w:hAnsi="Arial" w:cs="Arial" w:hint="eastAsia"/>
          <w:lang w:eastAsia="zh-CN"/>
        </w:rPr>
        <w:t xml:space="preserve">                                                                                                  </w:t>
      </w:r>
      <w:r w:rsidR="005602B9">
        <w:rPr>
          <w:rFonts w:ascii="Arial" w:eastAsiaTheme="minorEastAsia" w:hAnsi="Arial" w:cs="Arial" w:hint="eastAsia"/>
          <w:lang w:eastAsia="zh-CN"/>
        </w:rPr>
        <w:t xml:space="preserve"> </w:t>
      </w:r>
      <w:r w:rsidR="00A12C1B" w:rsidRPr="00A71A42">
        <w:rPr>
          <w:rFonts w:ascii="Arial" w:hAnsi="Arial" w:cs="Arial"/>
        </w:rPr>
        <w:t>20</w:t>
      </w:r>
      <w:r w:rsidR="00A12C1B">
        <w:rPr>
          <w:rFonts w:ascii="Arial" w:eastAsiaTheme="minorEastAsia" w:hAnsi="Arial" w:cs="Arial" w:hint="eastAsia"/>
          <w:lang w:eastAsia="zh-CN"/>
        </w:rPr>
        <w:t>21</w:t>
      </w:r>
      <w:r w:rsidR="00A12C1B" w:rsidRPr="00A71A42">
        <w:rPr>
          <w:rFonts w:ascii="Arial" w:hAnsi="Arial" w:cs="Arial"/>
        </w:rPr>
        <w:t xml:space="preserve"> –</w:t>
      </w:r>
      <w:r w:rsidR="00A12C1B" w:rsidRPr="00A71A42">
        <w:rPr>
          <w:rFonts w:ascii="Arial" w:hAnsi="Arial" w:cs="Arial"/>
          <w:spacing w:val="-5"/>
        </w:rPr>
        <w:t xml:space="preserve"> </w:t>
      </w:r>
      <w:r w:rsidR="00A12C1B">
        <w:rPr>
          <w:rFonts w:ascii="Arial" w:eastAsiaTheme="minorEastAsia" w:hAnsi="Arial" w:cs="Arial" w:hint="eastAsia"/>
          <w:lang w:eastAsia="zh-CN"/>
        </w:rPr>
        <w:t>Present</w:t>
      </w:r>
    </w:p>
    <w:p w14:paraId="2446D9B4" w14:textId="65556EDC" w:rsidR="0009402A" w:rsidRPr="0009402A" w:rsidRDefault="0009402A" w:rsidP="005C7442">
      <w:pPr>
        <w:rPr>
          <w:rFonts w:ascii="Arial" w:eastAsiaTheme="minorEastAsia" w:hAnsi="Arial" w:cs="Arial"/>
          <w:lang w:eastAsia="zh-CN"/>
        </w:rPr>
      </w:pPr>
      <w:r w:rsidRPr="0009402A">
        <w:rPr>
          <w:rFonts w:ascii="Arial" w:eastAsiaTheme="minorEastAsia" w:hAnsi="Arial" w:cs="Arial"/>
          <w:lang w:eastAsia="zh-CN"/>
        </w:rPr>
        <w:t>JMIR Medical Informatics</w:t>
      </w:r>
      <w:r w:rsidRPr="0009402A">
        <w:rPr>
          <w:rFonts w:ascii="Arial" w:eastAsiaTheme="minorEastAsia" w:hAnsi="Arial" w:cs="Arial"/>
          <w:lang w:eastAsia="zh-CN"/>
        </w:rPr>
        <w:tab/>
      </w:r>
      <w:r w:rsidR="00A12C1B">
        <w:rPr>
          <w:rFonts w:ascii="Arial" w:eastAsiaTheme="minorEastAsia" w:hAnsi="Arial" w:cs="Arial" w:hint="eastAsia"/>
          <w:lang w:eastAsia="zh-CN"/>
        </w:rPr>
        <w:t xml:space="preserve">                                                                                                  </w:t>
      </w:r>
      <w:r w:rsidR="005602B9">
        <w:rPr>
          <w:rFonts w:ascii="Arial" w:eastAsiaTheme="minorEastAsia" w:hAnsi="Arial" w:cs="Arial" w:hint="eastAsia"/>
          <w:lang w:eastAsia="zh-CN"/>
        </w:rPr>
        <w:t xml:space="preserve"> </w:t>
      </w:r>
      <w:r w:rsidR="00A12C1B" w:rsidRPr="00A71A42">
        <w:rPr>
          <w:rFonts w:ascii="Arial" w:hAnsi="Arial" w:cs="Arial"/>
        </w:rPr>
        <w:t>20</w:t>
      </w:r>
      <w:r w:rsidR="00A12C1B">
        <w:rPr>
          <w:rFonts w:ascii="Arial" w:eastAsiaTheme="minorEastAsia" w:hAnsi="Arial" w:cs="Arial" w:hint="eastAsia"/>
          <w:lang w:eastAsia="zh-CN"/>
        </w:rPr>
        <w:t>21</w:t>
      </w:r>
      <w:r w:rsidR="00A12C1B" w:rsidRPr="00A71A42">
        <w:rPr>
          <w:rFonts w:ascii="Arial" w:hAnsi="Arial" w:cs="Arial"/>
        </w:rPr>
        <w:t xml:space="preserve"> –</w:t>
      </w:r>
      <w:r w:rsidR="00A12C1B" w:rsidRPr="00A71A42">
        <w:rPr>
          <w:rFonts w:ascii="Arial" w:hAnsi="Arial" w:cs="Arial"/>
          <w:spacing w:val="-5"/>
        </w:rPr>
        <w:t xml:space="preserve"> </w:t>
      </w:r>
      <w:r w:rsidR="00A12C1B">
        <w:rPr>
          <w:rFonts w:ascii="Arial" w:eastAsiaTheme="minorEastAsia" w:hAnsi="Arial" w:cs="Arial" w:hint="eastAsia"/>
          <w:lang w:eastAsia="zh-CN"/>
        </w:rPr>
        <w:t>Present</w:t>
      </w:r>
    </w:p>
    <w:p w14:paraId="4D1A8636" w14:textId="4457549A" w:rsidR="0009402A" w:rsidRPr="0009402A" w:rsidRDefault="0009402A" w:rsidP="005C7442">
      <w:pPr>
        <w:rPr>
          <w:rFonts w:ascii="Arial" w:eastAsiaTheme="minorEastAsia" w:hAnsi="Arial" w:cs="Arial"/>
          <w:lang w:eastAsia="zh-CN"/>
        </w:rPr>
      </w:pPr>
      <w:r w:rsidRPr="0009402A">
        <w:rPr>
          <w:rFonts w:ascii="Arial" w:eastAsiaTheme="minorEastAsia" w:hAnsi="Arial" w:cs="Arial"/>
          <w:lang w:eastAsia="zh-CN"/>
        </w:rPr>
        <w:t>JMIR Formative Research</w:t>
      </w:r>
      <w:r w:rsidRPr="0009402A">
        <w:rPr>
          <w:rFonts w:ascii="Arial" w:eastAsiaTheme="minorEastAsia" w:hAnsi="Arial" w:cs="Arial"/>
          <w:lang w:eastAsia="zh-CN"/>
        </w:rPr>
        <w:tab/>
      </w:r>
      <w:r w:rsidR="00A12C1B">
        <w:rPr>
          <w:rFonts w:ascii="Arial" w:eastAsiaTheme="minorEastAsia" w:hAnsi="Arial" w:cs="Arial" w:hint="eastAsia"/>
          <w:lang w:eastAsia="zh-CN"/>
        </w:rPr>
        <w:t xml:space="preserve">                                                                                                  </w:t>
      </w:r>
      <w:r w:rsidR="005602B9">
        <w:rPr>
          <w:rFonts w:ascii="Arial" w:eastAsiaTheme="minorEastAsia" w:hAnsi="Arial" w:cs="Arial" w:hint="eastAsia"/>
          <w:lang w:eastAsia="zh-CN"/>
        </w:rPr>
        <w:t xml:space="preserve"> </w:t>
      </w:r>
      <w:r w:rsidR="00A12C1B" w:rsidRPr="00A71A42">
        <w:rPr>
          <w:rFonts w:ascii="Arial" w:hAnsi="Arial" w:cs="Arial"/>
        </w:rPr>
        <w:t>20</w:t>
      </w:r>
      <w:r w:rsidR="00A12C1B">
        <w:rPr>
          <w:rFonts w:ascii="Arial" w:eastAsiaTheme="minorEastAsia" w:hAnsi="Arial" w:cs="Arial" w:hint="eastAsia"/>
          <w:lang w:eastAsia="zh-CN"/>
        </w:rPr>
        <w:t>21</w:t>
      </w:r>
      <w:r w:rsidR="00A12C1B" w:rsidRPr="00A71A42">
        <w:rPr>
          <w:rFonts w:ascii="Arial" w:hAnsi="Arial" w:cs="Arial"/>
        </w:rPr>
        <w:t xml:space="preserve"> –</w:t>
      </w:r>
      <w:r w:rsidR="00A12C1B" w:rsidRPr="00A71A42">
        <w:rPr>
          <w:rFonts w:ascii="Arial" w:hAnsi="Arial" w:cs="Arial"/>
          <w:spacing w:val="-5"/>
        </w:rPr>
        <w:t xml:space="preserve"> </w:t>
      </w:r>
      <w:r w:rsidR="00A12C1B">
        <w:rPr>
          <w:rFonts w:ascii="Arial" w:eastAsiaTheme="minorEastAsia" w:hAnsi="Arial" w:cs="Arial" w:hint="eastAsia"/>
          <w:lang w:eastAsia="zh-CN"/>
        </w:rPr>
        <w:t>Present</w:t>
      </w:r>
    </w:p>
    <w:p w14:paraId="0D9BABD3" w14:textId="450FC51F" w:rsidR="0009402A" w:rsidRPr="0009402A" w:rsidRDefault="0009402A" w:rsidP="005C7442">
      <w:pPr>
        <w:rPr>
          <w:rFonts w:ascii="Arial" w:eastAsiaTheme="minorEastAsia" w:hAnsi="Arial" w:cs="Arial"/>
          <w:lang w:eastAsia="zh-CN"/>
        </w:rPr>
      </w:pPr>
      <w:r w:rsidRPr="0009402A">
        <w:rPr>
          <w:rFonts w:ascii="Arial" w:eastAsiaTheme="minorEastAsia" w:hAnsi="Arial" w:cs="Arial"/>
          <w:lang w:eastAsia="zh-CN"/>
        </w:rPr>
        <w:lastRenderedPageBreak/>
        <w:t>BMJ Open</w:t>
      </w:r>
      <w:r w:rsidRPr="0009402A">
        <w:rPr>
          <w:rFonts w:ascii="Arial" w:eastAsiaTheme="minorEastAsia" w:hAnsi="Arial" w:cs="Arial"/>
          <w:lang w:eastAsia="zh-CN"/>
        </w:rPr>
        <w:tab/>
      </w:r>
      <w:r w:rsidR="00A12C1B">
        <w:rPr>
          <w:rFonts w:ascii="Arial" w:eastAsiaTheme="minorEastAsia" w:hAnsi="Arial" w:cs="Arial" w:hint="eastAsia"/>
          <w:lang w:eastAsia="zh-CN"/>
        </w:rPr>
        <w:t xml:space="preserve">                                                                                                                          </w:t>
      </w:r>
      <w:r w:rsidR="00A12C1B" w:rsidRPr="00A71A42">
        <w:rPr>
          <w:rFonts w:ascii="Arial" w:hAnsi="Arial" w:cs="Arial"/>
        </w:rPr>
        <w:t>20</w:t>
      </w:r>
      <w:r w:rsidR="00A12C1B">
        <w:rPr>
          <w:rFonts w:ascii="Arial" w:eastAsiaTheme="minorEastAsia" w:hAnsi="Arial" w:cs="Arial" w:hint="eastAsia"/>
          <w:lang w:eastAsia="zh-CN"/>
        </w:rPr>
        <w:t>24</w:t>
      </w:r>
      <w:r w:rsidR="00A12C1B" w:rsidRPr="00A71A42">
        <w:rPr>
          <w:rFonts w:ascii="Arial" w:hAnsi="Arial" w:cs="Arial"/>
        </w:rPr>
        <w:t xml:space="preserve"> –</w:t>
      </w:r>
      <w:r w:rsidR="00A12C1B" w:rsidRPr="00A71A42">
        <w:rPr>
          <w:rFonts w:ascii="Arial" w:hAnsi="Arial" w:cs="Arial"/>
          <w:spacing w:val="-5"/>
        </w:rPr>
        <w:t xml:space="preserve"> </w:t>
      </w:r>
      <w:r w:rsidR="00A12C1B">
        <w:rPr>
          <w:rFonts w:ascii="Arial" w:eastAsiaTheme="minorEastAsia" w:hAnsi="Arial" w:cs="Arial" w:hint="eastAsia"/>
          <w:lang w:eastAsia="zh-CN"/>
        </w:rPr>
        <w:t>Present</w:t>
      </w:r>
    </w:p>
    <w:p w14:paraId="281B67D7" w14:textId="63487025" w:rsidR="0009402A" w:rsidRDefault="0009402A" w:rsidP="005C7442">
      <w:pPr>
        <w:rPr>
          <w:rFonts w:ascii="Arial" w:eastAsiaTheme="minorEastAsia" w:hAnsi="Arial" w:cs="Arial"/>
          <w:lang w:eastAsia="zh-CN"/>
        </w:rPr>
      </w:pPr>
      <w:r w:rsidRPr="0009402A">
        <w:rPr>
          <w:rFonts w:ascii="Arial" w:eastAsiaTheme="minorEastAsia" w:hAnsi="Arial" w:cs="Arial"/>
          <w:lang w:eastAsia="zh-CN"/>
        </w:rPr>
        <w:t>Interactive Journal of Medical Research</w:t>
      </w:r>
      <w:r w:rsidRPr="0009402A">
        <w:rPr>
          <w:rFonts w:ascii="Arial" w:eastAsiaTheme="minorEastAsia" w:hAnsi="Arial" w:cs="Arial"/>
          <w:lang w:eastAsia="zh-CN"/>
        </w:rPr>
        <w:tab/>
      </w:r>
      <w:r w:rsidR="002360A3">
        <w:rPr>
          <w:rFonts w:ascii="Arial" w:eastAsiaTheme="minorEastAsia" w:hAnsi="Arial" w:cs="Arial" w:hint="eastAsia"/>
          <w:lang w:eastAsia="zh-CN"/>
        </w:rPr>
        <w:t xml:space="preserve">                                                                           </w:t>
      </w:r>
      <w:r w:rsidR="002360A3" w:rsidRPr="00A71A42">
        <w:rPr>
          <w:rFonts w:ascii="Arial" w:hAnsi="Arial" w:cs="Arial"/>
        </w:rPr>
        <w:t>20</w:t>
      </w:r>
      <w:r w:rsidR="002360A3">
        <w:rPr>
          <w:rFonts w:ascii="Arial" w:eastAsiaTheme="minorEastAsia" w:hAnsi="Arial" w:cs="Arial" w:hint="eastAsia"/>
          <w:lang w:eastAsia="zh-CN"/>
        </w:rPr>
        <w:t>24</w:t>
      </w:r>
      <w:r w:rsidR="002360A3" w:rsidRPr="00A71A42">
        <w:rPr>
          <w:rFonts w:ascii="Arial" w:hAnsi="Arial" w:cs="Arial"/>
        </w:rPr>
        <w:t xml:space="preserve"> –</w:t>
      </w:r>
      <w:r w:rsidR="002360A3" w:rsidRPr="00A71A42">
        <w:rPr>
          <w:rFonts w:ascii="Arial" w:hAnsi="Arial" w:cs="Arial"/>
          <w:spacing w:val="-5"/>
        </w:rPr>
        <w:t xml:space="preserve"> </w:t>
      </w:r>
      <w:r w:rsidR="002360A3">
        <w:rPr>
          <w:rFonts w:ascii="Arial" w:eastAsiaTheme="minorEastAsia" w:hAnsi="Arial" w:cs="Arial" w:hint="eastAsia"/>
          <w:lang w:eastAsia="zh-CN"/>
        </w:rPr>
        <w:t>Present</w:t>
      </w:r>
    </w:p>
    <w:p w14:paraId="2AC177EA" w14:textId="0C1CB4F8" w:rsidR="002360A3" w:rsidRPr="0009402A" w:rsidRDefault="002360A3" w:rsidP="005C7442">
      <w:pPr>
        <w:rPr>
          <w:rFonts w:ascii="Arial" w:eastAsiaTheme="minorEastAsia" w:hAnsi="Arial" w:cs="Arial"/>
          <w:lang w:eastAsia="zh-CN"/>
        </w:rPr>
      </w:pPr>
      <w:r>
        <w:rPr>
          <w:rFonts w:ascii="Arial" w:eastAsiaTheme="minorEastAsia" w:hAnsi="Arial" w:cs="Arial" w:hint="eastAsia"/>
          <w:lang w:eastAsia="zh-CN"/>
        </w:rPr>
        <w:t>Scientific Reports</w:t>
      </w:r>
      <w:r w:rsidR="005602B9">
        <w:rPr>
          <w:rFonts w:ascii="Arial" w:eastAsiaTheme="minorEastAsia" w:hAnsi="Arial" w:cs="Arial" w:hint="eastAsia"/>
          <w:lang w:eastAsia="zh-CN"/>
        </w:rPr>
        <w:t xml:space="preserve">                                                                                                                      </w:t>
      </w:r>
      <w:r w:rsidR="005602B9" w:rsidRPr="00A71A42">
        <w:rPr>
          <w:rFonts w:ascii="Arial" w:hAnsi="Arial" w:cs="Arial"/>
        </w:rPr>
        <w:t>20</w:t>
      </w:r>
      <w:r w:rsidR="005602B9">
        <w:rPr>
          <w:rFonts w:ascii="Arial" w:eastAsiaTheme="minorEastAsia" w:hAnsi="Arial" w:cs="Arial" w:hint="eastAsia"/>
          <w:lang w:eastAsia="zh-CN"/>
        </w:rPr>
        <w:t>25</w:t>
      </w:r>
      <w:r w:rsidR="005602B9" w:rsidRPr="00A71A42">
        <w:rPr>
          <w:rFonts w:ascii="Arial" w:hAnsi="Arial" w:cs="Arial"/>
        </w:rPr>
        <w:t xml:space="preserve"> –</w:t>
      </w:r>
      <w:r w:rsidR="005602B9" w:rsidRPr="00A71A42">
        <w:rPr>
          <w:rFonts w:ascii="Arial" w:hAnsi="Arial" w:cs="Arial"/>
          <w:spacing w:val="-5"/>
        </w:rPr>
        <w:t xml:space="preserve"> </w:t>
      </w:r>
      <w:r w:rsidR="005602B9">
        <w:rPr>
          <w:rFonts w:ascii="Arial" w:eastAsiaTheme="minorEastAsia" w:hAnsi="Arial" w:cs="Arial" w:hint="eastAsia"/>
          <w:lang w:eastAsia="zh-CN"/>
        </w:rPr>
        <w:t>Present</w:t>
      </w:r>
    </w:p>
    <w:p w14:paraId="3E6B60B2" w14:textId="77777777" w:rsidR="0009402A" w:rsidRPr="0009402A" w:rsidRDefault="0009402A" w:rsidP="005C7442">
      <w:pPr>
        <w:rPr>
          <w:rFonts w:ascii="Arial" w:eastAsiaTheme="minorEastAsia" w:hAnsi="Arial" w:cs="Arial"/>
          <w:lang w:eastAsia="zh-CN"/>
        </w:rPr>
      </w:pPr>
    </w:p>
    <w:p w14:paraId="2A7044F1" w14:textId="77777777" w:rsidR="00FE0559" w:rsidRDefault="00FE0559" w:rsidP="005C7442">
      <w:pPr>
        <w:rPr>
          <w:rFonts w:eastAsiaTheme="minorEastAsia"/>
          <w:lang w:eastAsia="zh-CN"/>
        </w:rPr>
      </w:pPr>
    </w:p>
    <w:p w14:paraId="421189E0" w14:textId="52347EA3" w:rsidR="008360BA" w:rsidRDefault="00A143A9" w:rsidP="008360BA">
      <w:pPr>
        <w:pStyle w:val="BodyText"/>
        <w:spacing w:before="5" w:after="240"/>
        <w:jc w:val="both"/>
        <w:rPr>
          <w:rFonts w:ascii="Arial" w:eastAsiaTheme="minorEastAsia" w:hAnsi="Arial" w:cs="Arial"/>
          <w:b/>
          <w:sz w:val="28"/>
          <w:szCs w:val="28"/>
          <w:u w:val="single"/>
          <w:lang w:eastAsia="zh-CN"/>
        </w:rPr>
      </w:pPr>
      <w:r>
        <w:rPr>
          <w:rFonts w:ascii="Arial" w:eastAsiaTheme="minorEastAsia" w:hAnsi="Arial" w:cs="Arial" w:hint="eastAsia"/>
          <w:b/>
          <w:sz w:val="28"/>
          <w:szCs w:val="28"/>
          <w:u w:val="single"/>
          <w:lang w:eastAsia="zh-CN"/>
        </w:rPr>
        <w:t xml:space="preserve">HANDS-ON SKILLS                        </w:t>
      </w:r>
      <w:r w:rsidR="008360BA">
        <w:rPr>
          <w:rFonts w:ascii="Arial" w:eastAsiaTheme="minorEastAsia" w:hAnsi="Arial" w:cs="Arial" w:hint="eastAsia"/>
          <w:b/>
          <w:sz w:val="28"/>
          <w:szCs w:val="28"/>
          <w:u w:val="single"/>
          <w:lang w:eastAsia="zh-CN"/>
        </w:rPr>
        <w:t xml:space="preserve">                                                                               </w:t>
      </w:r>
    </w:p>
    <w:p w14:paraId="6F5057E1" w14:textId="5AE5E0AA" w:rsidR="00E63394" w:rsidRDefault="00E61D86" w:rsidP="005C7442">
      <w:pPr>
        <w:rPr>
          <w:rFonts w:ascii="Arial" w:eastAsiaTheme="minorEastAsia" w:hAnsi="Arial" w:cs="Arial"/>
          <w:lang w:eastAsia="zh-CN"/>
        </w:rPr>
      </w:pPr>
      <w:r>
        <w:rPr>
          <w:rFonts w:ascii="Arial" w:eastAsiaTheme="minorEastAsia" w:hAnsi="Arial" w:cs="Arial" w:hint="eastAsia"/>
          <w:lang w:eastAsia="zh-CN"/>
        </w:rPr>
        <w:t xml:space="preserve">Programming </w:t>
      </w:r>
      <w:r w:rsidR="001E2F45" w:rsidRPr="001E2F45">
        <w:rPr>
          <w:rFonts w:ascii="Arial" w:eastAsiaTheme="minorEastAsia" w:hAnsi="Arial" w:cs="Arial"/>
          <w:lang w:eastAsia="zh-CN"/>
        </w:rPr>
        <w:t xml:space="preserve">Languages: </w:t>
      </w:r>
      <w:r w:rsidR="001E2F45">
        <w:rPr>
          <w:rFonts w:ascii="Arial" w:eastAsiaTheme="minorEastAsia" w:hAnsi="Arial" w:cs="Arial" w:hint="eastAsia"/>
          <w:lang w:eastAsia="zh-CN"/>
        </w:rPr>
        <w:t xml:space="preserve">Python, </w:t>
      </w:r>
      <w:r w:rsidR="00E63394">
        <w:rPr>
          <w:rFonts w:ascii="Arial" w:eastAsiaTheme="minorEastAsia" w:hAnsi="Arial" w:cs="Arial" w:hint="eastAsia"/>
          <w:lang w:eastAsia="zh-CN"/>
        </w:rPr>
        <w:t>R, SQL</w:t>
      </w:r>
    </w:p>
    <w:p w14:paraId="00527A6E" w14:textId="6717CE08" w:rsidR="00A143A9" w:rsidRDefault="00E61D86" w:rsidP="005C7442">
      <w:pPr>
        <w:rPr>
          <w:rFonts w:ascii="Arial" w:eastAsiaTheme="minorEastAsia" w:hAnsi="Arial" w:cs="Arial"/>
          <w:lang w:eastAsia="zh-CN"/>
        </w:rPr>
      </w:pPr>
      <w:r>
        <w:rPr>
          <w:rFonts w:ascii="Arial" w:eastAsiaTheme="minorEastAsia" w:hAnsi="Arial" w:cs="Arial" w:hint="eastAsia"/>
          <w:lang w:eastAsia="zh-CN"/>
        </w:rPr>
        <w:t xml:space="preserve">Statistical </w:t>
      </w:r>
      <w:r w:rsidR="00A143A9">
        <w:rPr>
          <w:rFonts w:ascii="Arial" w:eastAsiaTheme="minorEastAsia" w:hAnsi="Arial" w:cs="Arial" w:hint="eastAsia"/>
          <w:lang w:eastAsia="zh-CN"/>
        </w:rPr>
        <w:t>Tools</w:t>
      </w:r>
      <w:r>
        <w:rPr>
          <w:rFonts w:ascii="Arial" w:eastAsiaTheme="minorEastAsia" w:hAnsi="Arial" w:cs="Arial" w:hint="eastAsia"/>
          <w:lang w:eastAsia="zh-CN"/>
        </w:rPr>
        <w:t>: SPSS, SAS, STATA</w:t>
      </w:r>
      <w:r w:rsidR="00A143A9">
        <w:rPr>
          <w:rFonts w:ascii="Arial" w:eastAsiaTheme="minorEastAsia" w:hAnsi="Arial" w:cs="Arial" w:hint="eastAsia"/>
          <w:lang w:eastAsia="zh-CN"/>
        </w:rPr>
        <w:t>, JMP</w:t>
      </w:r>
    </w:p>
    <w:p w14:paraId="1533151C" w14:textId="15CCBA1D" w:rsidR="00A143A9" w:rsidRDefault="00A143A9" w:rsidP="005C7442">
      <w:pPr>
        <w:rPr>
          <w:rFonts w:ascii="Arial" w:eastAsiaTheme="minorEastAsia" w:hAnsi="Arial" w:cs="Arial"/>
          <w:lang w:eastAsia="zh-CN"/>
        </w:rPr>
      </w:pPr>
      <w:r>
        <w:rPr>
          <w:rFonts w:ascii="Arial" w:eastAsiaTheme="minorEastAsia" w:hAnsi="Arial" w:cs="Arial" w:hint="eastAsia"/>
          <w:lang w:eastAsia="zh-CN"/>
        </w:rPr>
        <w:t xml:space="preserve">Additional </w:t>
      </w:r>
      <w:r w:rsidR="00A430AC">
        <w:rPr>
          <w:rFonts w:ascii="Arial" w:eastAsiaTheme="minorEastAsia" w:hAnsi="Arial" w:cs="Arial" w:hint="eastAsia"/>
          <w:lang w:eastAsia="zh-CN"/>
        </w:rPr>
        <w:t>Software</w:t>
      </w:r>
      <w:r>
        <w:rPr>
          <w:rFonts w:ascii="Arial" w:eastAsiaTheme="minorEastAsia" w:hAnsi="Arial" w:cs="Arial" w:hint="eastAsia"/>
          <w:lang w:eastAsia="zh-CN"/>
        </w:rPr>
        <w:t xml:space="preserve">: Tableau, </w:t>
      </w:r>
      <w:r w:rsidR="00A430AC">
        <w:rPr>
          <w:rFonts w:ascii="Arial" w:eastAsiaTheme="minorEastAsia" w:hAnsi="Arial" w:cs="Arial" w:hint="eastAsia"/>
          <w:lang w:eastAsia="zh-CN"/>
        </w:rPr>
        <w:t>ArcGIS</w:t>
      </w:r>
    </w:p>
    <w:p w14:paraId="033F8733" w14:textId="77777777" w:rsidR="00E63394" w:rsidRPr="001E2F45" w:rsidRDefault="00E63394" w:rsidP="005C7442">
      <w:pPr>
        <w:rPr>
          <w:rFonts w:ascii="Arial" w:eastAsiaTheme="minorEastAsia" w:hAnsi="Arial" w:cs="Arial"/>
          <w:lang w:eastAsia="zh-CN"/>
        </w:rPr>
      </w:pPr>
    </w:p>
    <w:sectPr w:rsidR="00E63394" w:rsidRPr="001E2F45" w:rsidSect="00622C54">
      <w:pgSz w:w="11940" w:h="16860"/>
      <w:pgMar w:top="936" w:right="720" w:bottom="936"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32BD1"/>
    <w:multiLevelType w:val="hybridMultilevel"/>
    <w:tmpl w:val="43FEF506"/>
    <w:lvl w:ilvl="0" w:tplc="9686378E">
      <w:start w:val="1"/>
      <w:numFmt w:val="decimal"/>
      <w:lvlText w:val="%1."/>
      <w:lvlJc w:val="left"/>
      <w:pPr>
        <w:ind w:left="0" w:hanging="229"/>
      </w:pPr>
      <w:rPr>
        <w:rFonts w:hint="default"/>
        <w:spacing w:val="0"/>
        <w:w w:val="100"/>
        <w:lang w:val="en-US" w:eastAsia="en-US" w:bidi="ar-SA"/>
      </w:rPr>
    </w:lvl>
    <w:lvl w:ilvl="1" w:tplc="A0FA0BBE">
      <w:numFmt w:val="bullet"/>
      <w:lvlText w:val="•"/>
      <w:lvlJc w:val="left"/>
      <w:pPr>
        <w:ind w:left="885" w:hanging="229"/>
      </w:pPr>
      <w:rPr>
        <w:rFonts w:hint="default"/>
        <w:lang w:val="en-US" w:eastAsia="en-US" w:bidi="ar-SA"/>
      </w:rPr>
    </w:lvl>
    <w:lvl w:ilvl="2" w:tplc="F09E6ADA">
      <w:numFmt w:val="bullet"/>
      <w:lvlText w:val="•"/>
      <w:lvlJc w:val="left"/>
      <w:pPr>
        <w:ind w:left="1770" w:hanging="229"/>
      </w:pPr>
      <w:rPr>
        <w:rFonts w:hint="default"/>
        <w:lang w:val="en-US" w:eastAsia="en-US" w:bidi="ar-SA"/>
      </w:rPr>
    </w:lvl>
    <w:lvl w:ilvl="3" w:tplc="B5E46716">
      <w:numFmt w:val="bullet"/>
      <w:lvlText w:val="•"/>
      <w:lvlJc w:val="left"/>
      <w:pPr>
        <w:ind w:left="2655" w:hanging="229"/>
      </w:pPr>
      <w:rPr>
        <w:rFonts w:hint="default"/>
        <w:lang w:val="en-US" w:eastAsia="en-US" w:bidi="ar-SA"/>
      </w:rPr>
    </w:lvl>
    <w:lvl w:ilvl="4" w:tplc="2D2070BC">
      <w:numFmt w:val="bullet"/>
      <w:lvlText w:val="•"/>
      <w:lvlJc w:val="left"/>
      <w:pPr>
        <w:ind w:left="3540" w:hanging="229"/>
      </w:pPr>
      <w:rPr>
        <w:rFonts w:hint="default"/>
        <w:lang w:val="en-US" w:eastAsia="en-US" w:bidi="ar-SA"/>
      </w:rPr>
    </w:lvl>
    <w:lvl w:ilvl="5" w:tplc="4134DBD4">
      <w:numFmt w:val="bullet"/>
      <w:lvlText w:val="•"/>
      <w:lvlJc w:val="left"/>
      <w:pPr>
        <w:ind w:left="4425" w:hanging="229"/>
      </w:pPr>
      <w:rPr>
        <w:rFonts w:hint="default"/>
        <w:lang w:val="en-US" w:eastAsia="en-US" w:bidi="ar-SA"/>
      </w:rPr>
    </w:lvl>
    <w:lvl w:ilvl="6" w:tplc="EC9A676E">
      <w:numFmt w:val="bullet"/>
      <w:lvlText w:val="•"/>
      <w:lvlJc w:val="left"/>
      <w:pPr>
        <w:ind w:left="5310" w:hanging="229"/>
      </w:pPr>
      <w:rPr>
        <w:rFonts w:hint="default"/>
        <w:lang w:val="en-US" w:eastAsia="en-US" w:bidi="ar-SA"/>
      </w:rPr>
    </w:lvl>
    <w:lvl w:ilvl="7" w:tplc="588E9B84">
      <w:numFmt w:val="bullet"/>
      <w:lvlText w:val="•"/>
      <w:lvlJc w:val="left"/>
      <w:pPr>
        <w:ind w:left="6195" w:hanging="229"/>
      </w:pPr>
      <w:rPr>
        <w:rFonts w:hint="default"/>
        <w:lang w:val="en-US" w:eastAsia="en-US" w:bidi="ar-SA"/>
      </w:rPr>
    </w:lvl>
    <w:lvl w:ilvl="8" w:tplc="C48840F2">
      <w:numFmt w:val="bullet"/>
      <w:lvlText w:val="•"/>
      <w:lvlJc w:val="left"/>
      <w:pPr>
        <w:ind w:left="7080" w:hanging="229"/>
      </w:pPr>
      <w:rPr>
        <w:rFonts w:hint="default"/>
        <w:lang w:val="en-US" w:eastAsia="en-US" w:bidi="ar-SA"/>
      </w:rPr>
    </w:lvl>
  </w:abstractNum>
  <w:abstractNum w:abstractNumId="1" w15:restartNumberingAfterBreak="0">
    <w:nsid w:val="1B245D59"/>
    <w:multiLevelType w:val="hybridMultilevel"/>
    <w:tmpl w:val="EC0E7FE4"/>
    <w:lvl w:ilvl="0" w:tplc="B506574E">
      <w:start w:val="24"/>
      <w:numFmt w:val="decimal"/>
      <w:lvlText w:val="%1."/>
      <w:lvlJc w:val="left"/>
      <w:pPr>
        <w:ind w:left="108" w:hanging="351"/>
      </w:pPr>
      <w:rPr>
        <w:rFonts w:ascii="Times New Roman" w:eastAsia="Times New Roman" w:hAnsi="Times New Roman" w:cs="Times New Roman" w:hint="default"/>
        <w:b w:val="0"/>
        <w:bCs w:val="0"/>
        <w:i w:val="0"/>
        <w:iCs w:val="0"/>
        <w:spacing w:val="0"/>
        <w:w w:val="100"/>
        <w:sz w:val="21"/>
        <w:szCs w:val="21"/>
        <w:lang w:val="en-US" w:eastAsia="en-US" w:bidi="ar-SA"/>
      </w:rPr>
    </w:lvl>
    <w:lvl w:ilvl="1" w:tplc="DE82BCD8">
      <w:numFmt w:val="bullet"/>
      <w:lvlText w:val="•"/>
      <w:lvlJc w:val="left"/>
      <w:pPr>
        <w:ind w:left="985" w:hanging="351"/>
      </w:pPr>
      <w:rPr>
        <w:rFonts w:hint="default"/>
        <w:lang w:val="en-US" w:eastAsia="en-US" w:bidi="ar-SA"/>
      </w:rPr>
    </w:lvl>
    <w:lvl w:ilvl="2" w:tplc="1DB62DD2">
      <w:numFmt w:val="bullet"/>
      <w:lvlText w:val="•"/>
      <w:lvlJc w:val="left"/>
      <w:pPr>
        <w:ind w:left="1870" w:hanging="351"/>
      </w:pPr>
      <w:rPr>
        <w:rFonts w:hint="default"/>
        <w:lang w:val="en-US" w:eastAsia="en-US" w:bidi="ar-SA"/>
      </w:rPr>
    </w:lvl>
    <w:lvl w:ilvl="3" w:tplc="58B8E072">
      <w:numFmt w:val="bullet"/>
      <w:lvlText w:val="•"/>
      <w:lvlJc w:val="left"/>
      <w:pPr>
        <w:ind w:left="2755" w:hanging="351"/>
      </w:pPr>
      <w:rPr>
        <w:rFonts w:hint="default"/>
        <w:lang w:val="en-US" w:eastAsia="en-US" w:bidi="ar-SA"/>
      </w:rPr>
    </w:lvl>
    <w:lvl w:ilvl="4" w:tplc="FB84C490">
      <w:numFmt w:val="bullet"/>
      <w:lvlText w:val="•"/>
      <w:lvlJc w:val="left"/>
      <w:pPr>
        <w:ind w:left="3640" w:hanging="351"/>
      </w:pPr>
      <w:rPr>
        <w:rFonts w:hint="default"/>
        <w:lang w:val="en-US" w:eastAsia="en-US" w:bidi="ar-SA"/>
      </w:rPr>
    </w:lvl>
    <w:lvl w:ilvl="5" w:tplc="7278D72A">
      <w:numFmt w:val="bullet"/>
      <w:lvlText w:val="•"/>
      <w:lvlJc w:val="left"/>
      <w:pPr>
        <w:ind w:left="4526" w:hanging="351"/>
      </w:pPr>
      <w:rPr>
        <w:rFonts w:hint="default"/>
        <w:lang w:val="en-US" w:eastAsia="en-US" w:bidi="ar-SA"/>
      </w:rPr>
    </w:lvl>
    <w:lvl w:ilvl="6" w:tplc="F1DC3104">
      <w:numFmt w:val="bullet"/>
      <w:lvlText w:val="•"/>
      <w:lvlJc w:val="left"/>
      <w:pPr>
        <w:ind w:left="5411" w:hanging="351"/>
      </w:pPr>
      <w:rPr>
        <w:rFonts w:hint="default"/>
        <w:lang w:val="en-US" w:eastAsia="en-US" w:bidi="ar-SA"/>
      </w:rPr>
    </w:lvl>
    <w:lvl w:ilvl="7" w:tplc="E2D46796">
      <w:numFmt w:val="bullet"/>
      <w:lvlText w:val="•"/>
      <w:lvlJc w:val="left"/>
      <w:pPr>
        <w:ind w:left="6296" w:hanging="351"/>
      </w:pPr>
      <w:rPr>
        <w:rFonts w:hint="default"/>
        <w:lang w:val="en-US" w:eastAsia="en-US" w:bidi="ar-SA"/>
      </w:rPr>
    </w:lvl>
    <w:lvl w:ilvl="8" w:tplc="4FBE9872">
      <w:numFmt w:val="bullet"/>
      <w:lvlText w:val="•"/>
      <w:lvlJc w:val="left"/>
      <w:pPr>
        <w:ind w:left="7181" w:hanging="351"/>
      </w:pPr>
      <w:rPr>
        <w:rFonts w:hint="default"/>
        <w:lang w:val="en-US" w:eastAsia="en-US" w:bidi="ar-SA"/>
      </w:rPr>
    </w:lvl>
  </w:abstractNum>
  <w:abstractNum w:abstractNumId="2" w15:restartNumberingAfterBreak="0">
    <w:nsid w:val="267163A1"/>
    <w:multiLevelType w:val="hybridMultilevel"/>
    <w:tmpl w:val="DE504A32"/>
    <w:lvl w:ilvl="0" w:tplc="CBF2A8A8">
      <w:start w:val="11"/>
      <w:numFmt w:val="decimal"/>
      <w:lvlText w:val="%1."/>
      <w:lvlJc w:val="left"/>
      <w:pPr>
        <w:ind w:left="115" w:hanging="322"/>
      </w:pPr>
      <w:rPr>
        <w:rFonts w:ascii="Times New Roman" w:eastAsia="Times New Roman" w:hAnsi="Times New Roman" w:cs="Times New Roman" w:hint="default"/>
        <w:b w:val="0"/>
        <w:bCs w:val="0"/>
        <w:i w:val="0"/>
        <w:iCs w:val="0"/>
        <w:spacing w:val="0"/>
        <w:w w:val="100"/>
        <w:sz w:val="21"/>
        <w:szCs w:val="21"/>
        <w:lang w:val="en-US" w:eastAsia="en-US" w:bidi="ar-SA"/>
      </w:rPr>
    </w:lvl>
    <w:lvl w:ilvl="1" w:tplc="BABA0598">
      <w:numFmt w:val="bullet"/>
      <w:lvlText w:val="•"/>
      <w:lvlJc w:val="left"/>
      <w:pPr>
        <w:ind w:left="1003" w:hanging="322"/>
      </w:pPr>
      <w:rPr>
        <w:rFonts w:hint="default"/>
        <w:lang w:val="en-US" w:eastAsia="en-US" w:bidi="ar-SA"/>
      </w:rPr>
    </w:lvl>
    <w:lvl w:ilvl="2" w:tplc="D2E6552E">
      <w:numFmt w:val="bullet"/>
      <w:lvlText w:val="•"/>
      <w:lvlJc w:val="left"/>
      <w:pPr>
        <w:ind w:left="1886" w:hanging="322"/>
      </w:pPr>
      <w:rPr>
        <w:rFonts w:hint="default"/>
        <w:lang w:val="en-US" w:eastAsia="en-US" w:bidi="ar-SA"/>
      </w:rPr>
    </w:lvl>
    <w:lvl w:ilvl="3" w:tplc="3B28DE26">
      <w:numFmt w:val="bullet"/>
      <w:lvlText w:val="•"/>
      <w:lvlJc w:val="left"/>
      <w:pPr>
        <w:ind w:left="2769" w:hanging="322"/>
      </w:pPr>
      <w:rPr>
        <w:rFonts w:hint="default"/>
        <w:lang w:val="en-US" w:eastAsia="en-US" w:bidi="ar-SA"/>
      </w:rPr>
    </w:lvl>
    <w:lvl w:ilvl="4" w:tplc="DE90D77A">
      <w:numFmt w:val="bullet"/>
      <w:lvlText w:val="•"/>
      <w:lvlJc w:val="left"/>
      <w:pPr>
        <w:ind w:left="3652" w:hanging="322"/>
      </w:pPr>
      <w:rPr>
        <w:rFonts w:hint="default"/>
        <w:lang w:val="en-US" w:eastAsia="en-US" w:bidi="ar-SA"/>
      </w:rPr>
    </w:lvl>
    <w:lvl w:ilvl="5" w:tplc="E5A6BFB4">
      <w:numFmt w:val="bullet"/>
      <w:lvlText w:val="•"/>
      <w:lvlJc w:val="left"/>
      <w:pPr>
        <w:ind w:left="4536" w:hanging="322"/>
      </w:pPr>
      <w:rPr>
        <w:rFonts w:hint="default"/>
        <w:lang w:val="en-US" w:eastAsia="en-US" w:bidi="ar-SA"/>
      </w:rPr>
    </w:lvl>
    <w:lvl w:ilvl="6" w:tplc="D548BFFA">
      <w:numFmt w:val="bullet"/>
      <w:lvlText w:val="•"/>
      <w:lvlJc w:val="left"/>
      <w:pPr>
        <w:ind w:left="5419" w:hanging="322"/>
      </w:pPr>
      <w:rPr>
        <w:rFonts w:hint="default"/>
        <w:lang w:val="en-US" w:eastAsia="en-US" w:bidi="ar-SA"/>
      </w:rPr>
    </w:lvl>
    <w:lvl w:ilvl="7" w:tplc="7F020762">
      <w:numFmt w:val="bullet"/>
      <w:lvlText w:val="•"/>
      <w:lvlJc w:val="left"/>
      <w:pPr>
        <w:ind w:left="6302" w:hanging="322"/>
      </w:pPr>
      <w:rPr>
        <w:rFonts w:hint="default"/>
        <w:lang w:val="en-US" w:eastAsia="en-US" w:bidi="ar-SA"/>
      </w:rPr>
    </w:lvl>
    <w:lvl w:ilvl="8" w:tplc="A98A7F60">
      <w:numFmt w:val="bullet"/>
      <w:lvlText w:val="•"/>
      <w:lvlJc w:val="left"/>
      <w:pPr>
        <w:ind w:left="7185" w:hanging="322"/>
      </w:pPr>
      <w:rPr>
        <w:rFonts w:hint="default"/>
        <w:lang w:val="en-US" w:eastAsia="en-US" w:bidi="ar-SA"/>
      </w:rPr>
    </w:lvl>
  </w:abstractNum>
  <w:abstractNum w:abstractNumId="3" w15:restartNumberingAfterBreak="0">
    <w:nsid w:val="34543A9D"/>
    <w:multiLevelType w:val="hybridMultilevel"/>
    <w:tmpl w:val="C4BAC1D0"/>
    <w:lvl w:ilvl="0" w:tplc="F514BA2A">
      <w:numFmt w:val="bullet"/>
      <w:lvlText w:val=""/>
      <w:lvlJc w:val="left"/>
      <w:pPr>
        <w:ind w:left="664" w:hanging="360"/>
      </w:pPr>
      <w:rPr>
        <w:rFonts w:ascii="Symbol" w:eastAsia="Symbol" w:hAnsi="Symbol" w:cs="Symbol" w:hint="default"/>
        <w:b w:val="0"/>
        <w:bCs w:val="0"/>
        <w:i w:val="0"/>
        <w:iCs w:val="0"/>
        <w:spacing w:val="0"/>
        <w:w w:val="100"/>
        <w:sz w:val="21"/>
        <w:szCs w:val="21"/>
        <w:lang w:val="en-US" w:eastAsia="en-US" w:bidi="ar-SA"/>
      </w:rPr>
    </w:lvl>
    <w:lvl w:ilvl="1" w:tplc="5F12CB0C">
      <w:numFmt w:val="bullet"/>
      <w:lvlText w:val="•"/>
      <w:lvlJc w:val="left"/>
      <w:pPr>
        <w:ind w:left="1479" w:hanging="360"/>
      </w:pPr>
      <w:rPr>
        <w:rFonts w:hint="default"/>
        <w:lang w:val="en-US" w:eastAsia="en-US" w:bidi="ar-SA"/>
      </w:rPr>
    </w:lvl>
    <w:lvl w:ilvl="2" w:tplc="025C0056">
      <w:numFmt w:val="bullet"/>
      <w:lvlText w:val="•"/>
      <w:lvlJc w:val="left"/>
      <w:pPr>
        <w:ind w:left="2298" w:hanging="360"/>
      </w:pPr>
      <w:rPr>
        <w:rFonts w:hint="default"/>
        <w:lang w:val="en-US" w:eastAsia="en-US" w:bidi="ar-SA"/>
      </w:rPr>
    </w:lvl>
    <w:lvl w:ilvl="3" w:tplc="607028F8">
      <w:numFmt w:val="bullet"/>
      <w:lvlText w:val="•"/>
      <w:lvlJc w:val="left"/>
      <w:pPr>
        <w:ind w:left="3117" w:hanging="360"/>
      </w:pPr>
      <w:rPr>
        <w:rFonts w:hint="default"/>
        <w:lang w:val="en-US" w:eastAsia="en-US" w:bidi="ar-SA"/>
      </w:rPr>
    </w:lvl>
    <w:lvl w:ilvl="4" w:tplc="2FAA1286">
      <w:numFmt w:val="bullet"/>
      <w:lvlText w:val="•"/>
      <w:lvlJc w:val="left"/>
      <w:pPr>
        <w:ind w:left="3936" w:hanging="360"/>
      </w:pPr>
      <w:rPr>
        <w:rFonts w:hint="default"/>
        <w:lang w:val="en-US" w:eastAsia="en-US" w:bidi="ar-SA"/>
      </w:rPr>
    </w:lvl>
    <w:lvl w:ilvl="5" w:tplc="116E1A76">
      <w:numFmt w:val="bullet"/>
      <w:lvlText w:val="•"/>
      <w:lvlJc w:val="left"/>
      <w:pPr>
        <w:ind w:left="4755" w:hanging="360"/>
      </w:pPr>
      <w:rPr>
        <w:rFonts w:hint="default"/>
        <w:lang w:val="en-US" w:eastAsia="en-US" w:bidi="ar-SA"/>
      </w:rPr>
    </w:lvl>
    <w:lvl w:ilvl="6" w:tplc="7D524960">
      <w:numFmt w:val="bullet"/>
      <w:lvlText w:val="•"/>
      <w:lvlJc w:val="left"/>
      <w:pPr>
        <w:ind w:left="5574" w:hanging="360"/>
      </w:pPr>
      <w:rPr>
        <w:rFonts w:hint="default"/>
        <w:lang w:val="en-US" w:eastAsia="en-US" w:bidi="ar-SA"/>
      </w:rPr>
    </w:lvl>
    <w:lvl w:ilvl="7" w:tplc="3D26539A">
      <w:numFmt w:val="bullet"/>
      <w:lvlText w:val="•"/>
      <w:lvlJc w:val="left"/>
      <w:pPr>
        <w:ind w:left="6393" w:hanging="360"/>
      </w:pPr>
      <w:rPr>
        <w:rFonts w:hint="default"/>
        <w:lang w:val="en-US" w:eastAsia="en-US" w:bidi="ar-SA"/>
      </w:rPr>
    </w:lvl>
    <w:lvl w:ilvl="8" w:tplc="BF00D57C">
      <w:numFmt w:val="bullet"/>
      <w:lvlText w:val="•"/>
      <w:lvlJc w:val="left"/>
      <w:pPr>
        <w:ind w:left="7212" w:hanging="360"/>
      </w:pPr>
      <w:rPr>
        <w:rFonts w:hint="default"/>
        <w:lang w:val="en-US" w:eastAsia="en-US" w:bidi="ar-SA"/>
      </w:rPr>
    </w:lvl>
  </w:abstractNum>
  <w:abstractNum w:abstractNumId="4" w15:restartNumberingAfterBreak="0">
    <w:nsid w:val="64CE059B"/>
    <w:multiLevelType w:val="hybridMultilevel"/>
    <w:tmpl w:val="54BC39A8"/>
    <w:lvl w:ilvl="0" w:tplc="5130F302">
      <w:numFmt w:val="bullet"/>
      <w:lvlText w:val=""/>
      <w:lvlJc w:val="left"/>
      <w:pPr>
        <w:ind w:left="664" w:hanging="363"/>
      </w:pPr>
      <w:rPr>
        <w:rFonts w:ascii="Symbol" w:eastAsia="Symbol" w:hAnsi="Symbol" w:cs="Symbol" w:hint="default"/>
        <w:b w:val="0"/>
        <w:bCs w:val="0"/>
        <w:i w:val="0"/>
        <w:iCs w:val="0"/>
        <w:spacing w:val="0"/>
        <w:w w:val="100"/>
        <w:sz w:val="21"/>
        <w:szCs w:val="21"/>
        <w:lang w:val="en-US" w:eastAsia="en-US" w:bidi="ar-SA"/>
      </w:rPr>
    </w:lvl>
    <w:lvl w:ilvl="1" w:tplc="453A54A0">
      <w:numFmt w:val="bullet"/>
      <w:lvlText w:val="•"/>
      <w:lvlJc w:val="left"/>
      <w:pPr>
        <w:ind w:left="1479" w:hanging="363"/>
      </w:pPr>
      <w:rPr>
        <w:rFonts w:hint="default"/>
        <w:lang w:val="en-US" w:eastAsia="en-US" w:bidi="ar-SA"/>
      </w:rPr>
    </w:lvl>
    <w:lvl w:ilvl="2" w:tplc="F2844A7A">
      <w:numFmt w:val="bullet"/>
      <w:lvlText w:val="•"/>
      <w:lvlJc w:val="left"/>
      <w:pPr>
        <w:ind w:left="2298" w:hanging="363"/>
      </w:pPr>
      <w:rPr>
        <w:rFonts w:hint="default"/>
        <w:lang w:val="en-US" w:eastAsia="en-US" w:bidi="ar-SA"/>
      </w:rPr>
    </w:lvl>
    <w:lvl w:ilvl="3" w:tplc="B9A6863C">
      <w:numFmt w:val="bullet"/>
      <w:lvlText w:val="•"/>
      <w:lvlJc w:val="left"/>
      <w:pPr>
        <w:ind w:left="3117" w:hanging="363"/>
      </w:pPr>
      <w:rPr>
        <w:rFonts w:hint="default"/>
        <w:lang w:val="en-US" w:eastAsia="en-US" w:bidi="ar-SA"/>
      </w:rPr>
    </w:lvl>
    <w:lvl w:ilvl="4" w:tplc="50E6F6E2">
      <w:numFmt w:val="bullet"/>
      <w:lvlText w:val="•"/>
      <w:lvlJc w:val="left"/>
      <w:pPr>
        <w:ind w:left="3936" w:hanging="363"/>
      </w:pPr>
      <w:rPr>
        <w:rFonts w:hint="default"/>
        <w:lang w:val="en-US" w:eastAsia="en-US" w:bidi="ar-SA"/>
      </w:rPr>
    </w:lvl>
    <w:lvl w:ilvl="5" w:tplc="02BC4830">
      <w:numFmt w:val="bullet"/>
      <w:lvlText w:val="•"/>
      <w:lvlJc w:val="left"/>
      <w:pPr>
        <w:ind w:left="4755" w:hanging="363"/>
      </w:pPr>
      <w:rPr>
        <w:rFonts w:hint="default"/>
        <w:lang w:val="en-US" w:eastAsia="en-US" w:bidi="ar-SA"/>
      </w:rPr>
    </w:lvl>
    <w:lvl w:ilvl="6" w:tplc="D98A2BE0">
      <w:numFmt w:val="bullet"/>
      <w:lvlText w:val="•"/>
      <w:lvlJc w:val="left"/>
      <w:pPr>
        <w:ind w:left="5574" w:hanging="363"/>
      </w:pPr>
      <w:rPr>
        <w:rFonts w:hint="default"/>
        <w:lang w:val="en-US" w:eastAsia="en-US" w:bidi="ar-SA"/>
      </w:rPr>
    </w:lvl>
    <w:lvl w:ilvl="7" w:tplc="A5DC5826">
      <w:numFmt w:val="bullet"/>
      <w:lvlText w:val="•"/>
      <w:lvlJc w:val="left"/>
      <w:pPr>
        <w:ind w:left="6393" w:hanging="363"/>
      </w:pPr>
      <w:rPr>
        <w:rFonts w:hint="default"/>
        <w:lang w:val="en-US" w:eastAsia="en-US" w:bidi="ar-SA"/>
      </w:rPr>
    </w:lvl>
    <w:lvl w:ilvl="8" w:tplc="1F684EAE">
      <w:numFmt w:val="bullet"/>
      <w:lvlText w:val="•"/>
      <w:lvlJc w:val="left"/>
      <w:pPr>
        <w:ind w:left="7212" w:hanging="363"/>
      </w:pPr>
      <w:rPr>
        <w:rFonts w:hint="default"/>
        <w:lang w:val="en-US" w:eastAsia="en-US" w:bidi="ar-SA"/>
      </w:rPr>
    </w:lvl>
  </w:abstractNum>
  <w:abstractNum w:abstractNumId="5" w15:restartNumberingAfterBreak="0">
    <w:nsid w:val="7BF65A3C"/>
    <w:multiLevelType w:val="hybridMultilevel"/>
    <w:tmpl w:val="E6E8ED1E"/>
    <w:lvl w:ilvl="0" w:tplc="24566BAE">
      <w:numFmt w:val="bullet"/>
      <w:lvlText w:val=""/>
      <w:lvlJc w:val="left"/>
      <w:pPr>
        <w:ind w:left="664" w:hanging="360"/>
      </w:pPr>
      <w:rPr>
        <w:rFonts w:ascii="Symbol" w:eastAsia="Symbol" w:hAnsi="Symbol" w:cs="Symbol" w:hint="default"/>
        <w:b w:val="0"/>
        <w:bCs w:val="0"/>
        <w:i w:val="0"/>
        <w:iCs w:val="0"/>
        <w:spacing w:val="0"/>
        <w:w w:val="100"/>
        <w:sz w:val="21"/>
        <w:szCs w:val="21"/>
        <w:lang w:val="en-US" w:eastAsia="en-US" w:bidi="ar-SA"/>
      </w:rPr>
    </w:lvl>
    <w:lvl w:ilvl="1" w:tplc="872C39EC">
      <w:numFmt w:val="bullet"/>
      <w:lvlText w:val="•"/>
      <w:lvlJc w:val="left"/>
      <w:pPr>
        <w:ind w:left="1479" w:hanging="360"/>
      </w:pPr>
      <w:rPr>
        <w:rFonts w:hint="default"/>
        <w:lang w:val="en-US" w:eastAsia="en-US" w:bidi="ar-SA"/>
      </w:rPr>
    </w:lvl>
    <w:lvl w:ilvl="2" w:tplc="710EBBC8">
      <w:numFmt w:val="bullet"/>
      <w:lvlText w:val="•"/>
      <w:lvlJc w:val="left"/>
      <w:pPr>
        <w:ind w:left="2298" w:hanging="360"/>
      </w:pPr>
      <w:rPr>
        <w:rFonts w:hint="default"/>
        <w:lang w:val="en-US" w:eastAsia="en-US" w:bidi="ar-SA"/>
      </w:rPr>
    </w:lvl>
    <w:lvl w:ilvl="3" w:tplc="63D678F8">
      <w:numFmt w:val="bullet"/>
      <w:lvlText w:val="•"/>
      <w:lvlJc w:val="left"/>
      <w:pPr>
        <w:ind w:left="3117" w:hanging="360"/>
      </w:pPr>
      <w:rPr>
        <w:rFonts w:hint="default"/>
        <w:lang w:val="en-US" w:eastAsia="en-US" w:bidi="ar-SA"/>
      </w:rPr>
    </w:lvl>
    <w:lvl w:ilvl="4" w:tplc="31E8F9F6">
      <w:numFmt w:val="bullet"/>
      <w:lvlText w:val="•"/>
      <w:lvlJc w:val="left"/>
      <w:pPr>
        <w:ind w:left="3936" w:hanging="360"/>
      </w:pPr>
      <w:rPr>
        <w:rFonts w:hint="default"/>
        <w:lang w:val="en-US" w:eastAsia="en-US" w:bidi="ar-SA"/>
      </w:rPr>
    </w:lvl>
    <w:lvl w:ilvl="5" w:tplc="1BF61844">
      <w:numFmt w:val="bullet"/>
      <w:lvlText w:val="•"/>
      <w:lvlJc w:val="left"/>
      <w:pPr>
        <w:ind w:left="4755" w:hanging="360"/>
      </w:pPr>
      <w:rPr>
        <w:rFonts w:hint="default"/>
        <w:lang w:val="en-US" w:eastAsia="en-US" w:bidi="ar-SA"/>
      </w:rPr>
    </w:lvl>
    <w:lvl w:ilvl="6" w:tplc="424CC28E">
      <w:numFmt w:val="bullet"/>
      <w:lvlText w:val="•"/>
      <w:lvlJc w:val="left"/>
      <w:pPr>
        <w:ind w:left="5574" w:hanging="360"/>
      </w:pPr>
      <w:rPr>
        <w:rFonts w:hint="default"/>
        <w:lang w:val="en-US" w:eastAsia="en-US" w:bidi="ar-SA"/>
      </w:rPr>
    </w:lvl>
    <w:lvl w:ilvl="7" w:tplc="436E3668">
      <w:numFmt w:val="bullet"/>
      <w:lvlText w:val="•"/>
      <w:lvlJc w:val="left"/>
      <w:pPr>
        <w:ind w:left="6393" w:hanging="360"/>
      </w:pPr>
      <w:rPr>
        <w:rFonts w:hint="default"/>
        <w:lang w:val="en-US" w:eastAsia="en-US" w:bidi="ar-SA"/>
      </w:rPr>
    </w:lvl>
    <w:lvl w:ilvl="8" w:tplc="8BE2C6B0">
      <w:numFmt w:val="bullet"/>
      <w:lvlText w:val="•"/>
      <w:lvlJc w:val="left"/>
      <w:pPr>
        <w:ind w:left="7212" w:hanging="360"/>
      </w:pPr>
      <w:rPr>
        <w:rFonts w:hint="default"/>
        <w:lang w:val="en-US" w:eastAsia="en-US" w:bidi="ar-SA"/>
      </w:rPr>
    </w:lvl>
  </w:abstractNum>
  <w:num w:numId="1" w16cid:durableId="1527793577">
    <w:abstractNumId w:val="4"/>
  </w:num>
  <w:num w:numId="2" w16cid:durableId="1199703769">
    <w:abstractNumId w:val="3"/>
  </w:num>
  <w:num w:numId="3" w16cid:durableId="1865165212">
    <w:abstractNumId w:val="5"/>
  </w:num>
  <w:num w:numId="4" w16cid:durableId="851603805">
    <w:abstractNumId w:val="0"/>
  </w:num>
  <w:num w:numId="5" w16cid:durableId="2128505840">
    <w:abstractNumId w:val="1"/>
  </w:num>
  <w:num w:numId="6" w16cid:durableId="843127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E0"/>
    <w:rsid w:val="00015FE3"/>
    <w:rsid w:val="00033EE6"/>
    <w:rsid w:val="000573D8"/>
    <w:rsid w:val="00066009"/>
    <w:rsid w:val="0007792B"/>
    <w:rsid w:val="00091FFA"/>
    <w:rsid w:val="00092AB2"/>
    <w:rsid w:val="000934BD"/>
    <w:rsid w:val="0009402A"/>
    <w:rsid w:val="000A7906"/>
    <w:rsid w:val="000B6D8E"/>
    <w:rsid w:val="000C0627"/>
    <w:rsid w:val="000C390C"/>
    <w:rsid w:val="000D0525"/>
    <w:rsid w:val="000D4F20"/>
    <w:rsid w:val="000E2DEE"/>
    <w:rsid w:val="00102245"/>
    <w:rsid w:val="00105718"/>
    <w:rsid w:val="0011689B"/>
    <w:rsid w:val="00121F6D"/>
    <w:rsid w:val="00124BCC"/>
    <w:rsid w:val="00125CD9"/>
    <w:rsid w:val="001337AF"/>
    <w:rsid w:val="00160843"/>
    <w:rsid w:val="001662E8"/>
    <w:rsid w:val="001768BF"/>
    <w:rsid w:val="00180E16"/>
    <w:rsid w:val="001A3561"/>
    <w:rsid w:val="001A66FB"/>
    <w:rsid w:val="001B7144"/>
    <w:rsid w:val="001E2F45"/>
    <w:rsid w:val="001F1FBA"/>
    <w:rsid w:val="00201D66"/>
    <w:rsid w:val="002101E9"/>
    <w:rsid w:val="00216998"/>
    <w:rsid w:val="0022087D"/>
    <w:rsid w:val="002360A3"/>
    <w:rsid w:val="00251711"/>
    <w:rsid w:val="00255269"/>
    <w:rsid w:val="00256F85"/>
    <w:rsid w:val="002603FA"/>
    <w:rsid w:val="002A34BD"/>
    <w:rsid w:val="002A775E"/>
    <w:rsid w:val="002B0D7B"/>
    <w:rsid w:val="002C0A29"/>
    <w:rsid w:val="002C2D8B"/>
    <w:rsid w:val="002F6C06"/>
    <w:rsid w:val="0031342F"/>
    <w:rsid w:val="00347DF0"/>
    <w:rsid w:val="00356F7C"/>
    <w:rsid w:val="00371070"/>
    <w:rsid w:val="00371645"/>
    <w:rsid w:val="00371D7C"/>
    <w:rsid w:val="00380EBB"/>
    <w:rsid w:val="00385E72"/>
    <w:rsid w:val="00391C04"/>
    <w:rsid w:val="003A27AC"/>
    <w:rsid w:val="003C126C"/>
    <w:rsid w:val="003C3497"/>
    <w:rsid w:val="003C72A1"/>
    <w:rsid w:val="003F723A"/>
    <w:rsid w:val="003F7C55"/>
    <w:rsid w:val="004051A0"/>
    <w:rsid w:val="004066B9"/>
    <w:rsid w:val="00412085"/>
    <w:rsid w:val="00424F59"/>
    <w:rsid w:val="004355ED"/>
    <w:rsid w:val="004772D3"/>
    <w:rsid w:val="00486DD4"/>
    <w:rsid w:val="004919FB"/>
    <w:rsid w:val="00492912"/>
    <w:rsid w:val="00494099"/>
    <w:rsid w:val="004E135D"/>
    <w:rsid w:val="004E51B5"/>
    <w:rsid w:val="004F3314"/>
    <w:rsid w:val="005022EA"/>
    <w:rsid w:val="005025B6"/>
    <w:rsid w:val="0050712D"/>
    <w:rsid w:val="00507DD6"/>
    <w:rsid w:val="005108C4"/>
    <w:rsid w:val="0052245D"/>
    <w:rsid w:val="00534D96"/>
    <w:rsid w:val="00537C72"/>
    <w:rsid w:val="00544A52"/>
    <w:rsid w:val="00544C6E"/>
    <w:rsid w:val="005602B9"/>
    <w:rsid w:val="005616F2"/>
    <w:rsid w:val="0056553E"/>
    <w:rsid w:val="00593F41"/>
    <w:rsid w:val="005B1841"/>
    <w:rsid w:val="005B34F1"/>
    <w:rsid w:val="005C7442"/>
    <w:rsid w:val="005E69AA"/>
    <w:rsid w:val="00610C39"/>
    <w:rsid w:val="00622C54"/>
    <w:rsid w:val="00641248"/>
    <w:rsid w:val="00656893"/>
    <w:rsid w:val="00665A15"/>
    <w:rsid w:val="00672D36"/>
    <w:rsid w:val="00695CDC"/>
    <w:rsid w:val="0073063D"/>
    <w:rsid w:val="00754768"/>
    <w:rsid w:val="00767963"/>
    <w:rsid w:val="007835AA"/>
    <w:rsid w:val="00793975"/>
    <w:rsid w:val="007A5A83"/>
    <w:rsid w:val="007B1691"/>
    <w:rsid w:val="007C0BDD"/>
    <w:rsid w:val="007F4E1C"/>
    <w:rsid w:val="00801879"/>
    <w:rsid w:val="0080213C"/>
    <w:rsid w:val="00803DF8"/>
    <w:rsid w:val="00820B2D"/>
    <w:rsid w:val="008255DD"/>
    <w:rsid w:val="00834460"/>
    <w:rsid w:val="008360BA"/>
    <w:rsid w:val="008536B8"/>
    <w:rsid w:val="008658AD"/>
    <w:rsid w:val="008667C5"/>
    <w:rsid w:val="00873231"/>
    <w:rsid w:val="00880FEF"/>
    <w:rsid w:val="00886A9F"/>
    <w:rsid w:val="008A0745"/>
    <w:rsid w:val="008A0C9B"/>
    <w:rsid w:val="008E1619"/>
    <w:rsid w:val="008F56EA"/>
    <w:rsid w:val="008F649E"/>
    <w:rsid w:val="009256AE"/>
    <w:rsid w:val="00942A8E"/>
    <w:rsid w:val="00946DE5"/>
    <w:rsid w:val="00952D54"/>
    <w:rsid w:val="00971E01"/>
    <w:rsid w:val="00977C8F"/>
    <w:rsid w:val="00982998"/>
    <w:rsid w:val="009D04B1"/>
    <w:rsid w:val="009E0412"/>
    <w:rsid w:val="00A0626C"/>
    <w:rsid w:val="00A12C1B"/>
    <w:rsid w:val="00A143A9"/>
    <w:rsid w:val="00A430AC"/>
    <w:rsid w:val="00A50468"/>
    <w:rsid w:val="00A53298"/>
    <w:rsid w:val="00A5527A"/>
    <w:rsid w:val="00A66926"/>
    <w:rsid w:val="00A71A42"/>
    <w:rsid w:val="00A77EDD"/>
    <w:rsid w:val="00AB4CD7"/>
    <w:rsid w:val="00AC7ED7"/>
    <w:rsid w:val="00B119A6"/>
    <w:rsid w:val="00B23939"/>
    <w:rsid w:val="00B44B91"/>
    <w:rsid w:val="00B569C3"/>
    <w:rsid w:val="00B70143"/>
    <w:rsid w:val="00B757F5"/>
    <w:rsid w:val="00B82158"/>
    <w:rsid w:val="00B97B16"/>
    <w:rsid w:val="00BA2C42"/>
    <w:rsid w:val="00BB5F13"/>
    <w:rsid w:val="00BD1803"/>
    <w:rsid w:val="00BE3C70"/>
    <w:rsid w:val="00BE40F7"/>
    <w:rsid w:val="00C30C14"/>
    <w:rsid w:val="00C5110A"/>
    <w:rsid w:val="00C51BC7"/>
    <w:rsid w:val="00C52259"/>
    <w:rsid w:val="00C63A84"/>
    <w:rsid w:val="00C746B0"/>
    <w:rsid w:val="00C974E0"/>
    <w:rsid w:val="00CA57BA"/>
    <w:rsid w:val="00CB55EF"/>
    <w:rsid w:val="00CF3DEA"/>
    <w:rsid w:val="00D104EB"/>
    <w:rsid w:val="00D26363"/>
    <w:rsid w:val="00D2768A"/>
    <w:rsid w:val="00D30045"/>
    <w:rsid w:val="00D32CCC"/>
    <w:rsid w:val="00D4063A"/>
    <w:rsid w:val="00D51217"/>
    <w:rsid w:val="00D70D87"/>
    <w:rsid w:val="00D71831"/>
    <w:rsid w:val="00D71E1C"/>
    <w:rsid w:val="00D85764"/>
    <w:rsid w:val="00DA0750"/>
    <w:rsid w:val="00DB62BE"/>
    <w:rsid w:val="00DC14D5"/>
    <w:rsid w:val="00DC67E9"/>
    <w:rsid w:val="00DE1F77"/>
    <w:rsid w:val="00DF0162"/>
    <w:rsid w:val="00DF4266"/>
    <w:rsid w:val="00DF65A7"/>
    <w:rsid w:val="00E10D98"/>
    <w:rsid w:val="00E138B4"/>
    <w:rsid w:val="00E34472"/>
    <w:rsid w:val="00E61D86"/>
    <w:rsid w:val="00E63394"/>
    <w:rsid w:val="00E63CF8"/>
    <w:rsid w:val="00E666FC"/>
    <w:rsid w:val="00E75111"/>
    <w:rsid w:val="00E76914"/>
    <w:rsid w:val="00E801FE"/>
    <w:rsid w:val="00E834AC"/>
    <w:rsid w:val="00E845C2"/>
    <w:rsid w:val="00EA1178"/>
    <w:rsid w:val="00EA3FDD"/>
    <w:rsid w:val="00EB066A"/>
    <w:rsid w:val="00EB291F"/>
    <w:rsid w:val="00ED0931"/>
    <w:rsid w:val="00ED1B18"/>
    <w:rsid w:val="00EE4CA7"/>
    <w:rsid w:val="00F0461D"/>
    <w:rsid w:val="00F26367"/>
    <w:rsid w:val="00F32D24"/>
    <w:rsid w:val="00F3564C"/>
    <w:rsid w:val="00F85D89"/>
    <w:rsid w:val="00FA5DBC"/>
    <w:rsid w:val="00FA6C76"/>
    <w:rsid w:val="00FB5AD3"/>
    <w:rsid w:val="00FC0776"/>
    <w:rsid w:val="00FD12C7"/>
    <w:rsid w:val="00FD7932"/>
    <w:rsid w:val="00FE0559"/>
    <w:rsid w:val="00FF2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5681"/>
  <w15:docId w15:val="{150858AC-581D-4E3C-8621-BA752E6F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820B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2245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9"/>
      <w:ind w:right="314"/>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E1619"/>
    <w:rPr>
      <w:color w:val="0000FF" w:themeColor="hyperlink"/>
      <w:u w:val="single"/>
    </w:rPr>
  </w:style>
  <w:style w:type="character" w:styleId="UnresolvedMention">
    <w:name w:val="Unresolved Mention"/>
    <w:basedOn w:val="DefaultParagraphFont"/>
    <w:uiPriority w:val="99"/>
    <w:semiHidden/>
    <w:unhideWhenUsed/>
    <w:rsid w:val="008E1619"/>
    <w:rPr>
      <w:color w:val="605E5C"/>
      <w:shd w:val="clear" w:color="auto" w:fill="E1DFDD"/>
    </w:rPr>
  </w:style>
  <w:style w:type="character" w:customStyle="1" w:styleId="Heading1Char">
    <w:name w:val="Heading 1 Char"/>
    <w:basedOn w:val="DefaultParagraphFont"/>
    <w:link w:val="Heading1"/>
    <w:uiPriority w:val="9"/>
    <w:rsid w:val="00820B2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4919FB"/>
    <w:rPr>
      <w:sz w:val="24"/>
      <w:szCs w:val="24"/>
    </w:rPr>
  </w:style>
  <w:style w:type="character" w:customStyle="1" w:styleId="Heading3Char">
    <w:name w:val="Heading 3 Char"/>
    <w:basedOn w:val="DefaultParagraphFont"/>
    <w:link w:val="Heading3"/>
    <w:uiPriority w:val="9"/>
    <w:semiHidden/>
    <w:rsid w:val="0052245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90198">
      <w:bodyDiv w:val="1"/>
      <w:marLeft w:val="0"/>
      <w:marRight w:val="0"/>
      <w:marTop w:val="0"/>
      <w:marBottom w:val="0"/>
      <w:divBdr>
        <w:top w:val="none" w:sz="0" w:space="0" w:color="auto"/>
        <w:left w:val="none" w:sz="0" w:space="0" w:color="auto"/>
        <w:bottom w:val="none" w:sz="0" w:space="0" w:color="auto"/>
        <w:right w:val="none" w:sz="0" w:space="0" w:color="auto"/>
      </w:divBdr>
    </w:div>
    <w:div w:id="256643936">
      <w:bodyDiv w:val="1"/>
      <w:marLeft w:val="0"/>
      <w:marRight w:val="0"/>
      <w:marTop w:val="0"/>
      <w:marBottom w:val="0"/>
      <w:divBdr>
        <w:top w:val="none" w:sz="0" w:space="0" w:color="auto"/>
        <w:left w:val="none" w:sz="0" w:space="0" w:color="auto"/>
        <w:bottom w:val="none" w:sz="0" w:space="0" w:color="auto"/>
        <w:right w:val="none" w:sz="0" w:space="0" w:color="auto"/>
      </w:divBdr>
    </w:div>
    <w:div w:id="433551258">
      <w:bodyDiv w:val="1"/>
      <w:marLeft w:val="0"/>
      <w:marRight w:val="0"/>
      <w:marTop w:val="0"/>
      <w:marBottom w:val="0"/>
      <w:divBdr>
        <w:top w:val="none" w:sz="0" w:space="0" w:color="auto"/>
        <w:left w:val="none" w:sz="0" w:space="0" w:color="auto"/>
        <w:bottom w:val="none" w:sz="0" w:space="0" w:color="auto"/>
        <w:right w:val="none" w:sz="0" w:space="0" w:color="auto"/>
      </w:divBdr>
      <w:divsChild>
        <w:div w:id="1918981624">
          <w:marLeft w:val="0"/>
          <w:marRight w:val="0"/>
          <w:marTop w:val="0"/>
          <w:marBottom w:val="0"/>
          <w:divBdr>
            <w:top w:val="none" w:sz="0" w:space="0" w:color="auto"/>
            <w:left w:val="none" w:sz="0" w:space="0" w:color="auto"/>
            <w:bottom w:val="none" w:sz="0" w:space="0" w:color="auto"/>
            <w:right w:val="none" w:sz="0" w:space="0" w:color="auto"/>
          </w:divBdr>
          <w:divsChild>
            <w:div w:id="441536137">
              <w:marLeft w:val="0"/>
              <w:marRight w:val="0"/>
              <w:marTop w:val="0"/>
              <w:marBottom w:val="0"/>
              <w:divBdr>
                <w:top w:val="none" w:sz="0" w:space="0" w:color="auto"/>
                <w:left w:val="none" w:sz="0" w:space="0" w:color="auto"/>
                <w:bottom w:val="none" w:sz="0" w:space="0" w:color="auto"/>
                <w:right w:val="none" w:sz="0" w:space="0" w:color="auto"/>
              </w:divBdr>
              <w:divsChild>
                <w:div w:id="892932341">
                  <w:marLeft w:val="0"/>
                  <w:marRight w:val="0"/>
                  <w:marTop w:val="0"/>
                  <w:marBottom w:val="0"/>
                  <w:divBdr>
                    <w:top w:val="none" w:sz="0" w:space="0" w:color="auto"/>
                    <w:left w:val="none" w:sz="0" w:space="0" w:color="auto"/>
                    <w:bottom w:val="none" w:sz="0" w:space="0" w:color="auto"/>
                    <w:right w:val="none" w:sz="0" w:space="0" w:color="auto"/>
                  </w:divBdr>
                  <w:divsChild>
                    <w:div w:id="798105767">
                      <w:marLeft w:val="0"/>
                      <w:marRight w:val="0"/>
                      <w:marTop w:val="0"/>
                      <w:marBottom w:val="0"/>
                      <w:divBdr>
                        <w:top w:val="none" w:sz="0" w:space="0" w:color="auto"/>
                        <w:left w:val="none" w:sz="0" w:space="0" w:color="auto"/>
                        <w:bottom w:val="none" w:sz="0" w:space="0" w:color="auto"/>
                        <w:right w:val="none" w:sz="0" w:space="0" w:color="auto"/>
                      </w:divBdr>
                      <w:divsChild>
                        <w:div w:id="827403989">
                          <w:marLeft w:val="0"/>
                          <w:marRight w:val="0"/>
                          <w:marTop w:val="0"/>
                          <w:marBottom w:val="0"/>
                          <w:divBdr>
                            <w:top w:val="none" w:sz="0" w:space="0" w:color="auto"/>
                            <w:left w:val="none" w:sz="0" w:space="0" w:color="auto"/>
                            <w:bottom w:val="none" w:sz="0" w:space="0" w:color="auto"/>
                            <w:right w:val="none" w:sz="0" w:space="0" w:color="auto"/>
                          </w:divBdr>
                          <w:divsChild>
                            <w:div w:id="1217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450035">
      <w:bodyDiv w:val="1"/>
      <w:marLeft w:val="0"/>
      <w:marRight w:val="0"/>
      <w:marTop w:val="0"/>
      <w:marBottom w:val="0"/>
      <w:divBdr>
        <w:top w:val="none" w:sz="0" w:space="0" w:color="auto"/>
        <w:left w:val="none" w:sz="0" w:space="0" w:color="auto"/>
        <w:bottom w:val="none" w:sz="0" w:space="0" w:color="auto"/>
        <w:right w:val="none" w:sz="0" w:space="0" w:color="auto"/>
      </w:divBdr>
    </w:div>
    <w:div w:id="1028024429">
      <w:bodyDiv w:val="1"/>
      <w:marLeft w:val="0"/>
      <w:marRight w:val="0"/>
      <w:marTop w:val="0"/>
      <w:marBottom w:val="0"/>
      <w:divBdr>
        <w:top w:val="none" w:sz="0" w:space="0" w:color="auto"/>
        <w:left w:val="none" w:sz="0" w:space="0" w:color="auto"/>
        <w:bottom w:val="none" w:sz="0" w:space="0" w:color="auto"/>
        <w:right w:val="none" w:sz="0" w:space="0" w:color="auto"/>
      </w:divBdr>
      <w:divsChild>
        <w:div w:id="1868640291">
          <w:marLeft w:val="0"/>
          <w:marRight w:val="0"/>
          <w:marTop w:val="0"/>
          <w:marBottom w:val="0"/>
          <w:divBdr>
            <w:top w:val="none" w:sz="0" w:space="0" w:color="auto"/>
            <w:left w:val="none" w:sz="0" w:space="0" w:color="auto"/>
            <w:bottom w:val="none" w:sz="0" w:space="0" w:color="auto"/>
            <w:right w:val="none" w:sz="0" w:space="0" w:color="auto"/>
          </w:divBdr>
          <w:divsChild>
            <w:div w:id="687832296">
              <w:marLeft w:val="0"/>
              <w:marRight w:val="0"/>
              <w:marTop w:val="0"/>
              <w:marBottom w:val="0"/>
              <w:divBdr>
                <w:top w:val="none" w:sz="0" w:space="0" w:color="auto"/>
                <w:left w:val="none" w:sz="0" w:space="0" w:color="auto"/>
                <w:bottom w:val="none" w:sz="0" w:space="0" w:color="auto"/>
                <w:right w:val="none" w:sz="0" w:space="0" w:color="auto"/>
              </w:divBdr>
              <w:divsChild>
                <w:div w:id="466630641">
                  <w:marLeft w:val="0"/>
                  <w:marRight w:val="0"/>
                  <w:marTop w:val="0"/>
                  <w:marBottom w:val="0"/>
                  <w:divBdr>
                    <w:top w:val="none" w:sz="0" w:space="0" w:color="auto"/>
                    <w:left w:val="none" w:sz="0" w:space="0" w:color="auto"/>
                    <w:bottom w:val="none" w:sz="0" w:space="0" w:color="auto"/>
                    <w:right w:val="none" w:sz="0" w:space="0" w:color="auto"/>
                  </w:divBdr>
                  <w:divsChild>
                    <w:div w:id="1818256388">
                      <w:marLeft w:val="0"/>
                      <w:marRight w:val="0"/>
                      <w:marTop w:val="0"/>
                      <w:marBottom w:val="0"/>
                      <w:divBdr>
                        <w:top w:val="none" w:sz="0" w:space="0" w:color="auto"/>
                        <w:left w:val="none" w:sz="0" w:space="0" w:color="auto"/>
                        <w:bottom w:val="none" w:sz="0" w:space="0" w:color="auto"/>
                        <w:right w:val="none" w:sz="0" w:space="0" w:color="auto"/>
                      </w:divBdr>
                      <w:divsChild>
                        <w:div w:id="1272712603">
                          <w:marLeft w:val="0"/>
                          <w:marRight w:val="0"/>
                          <w:marTop w:val="0"/>
                          <w:marBottom w:val="0"/>
                          <w:divBdr>
                            <w:top w:val="none" w:sz="0" w:space="0" w:color="auto"/>
                            <w:left w:val="none" w:sz="0" w:space="0" w:color="auto"/>
                            <w:bottom w:val="none" w:sz="0" w:space="0" w:color="auto"/>
                            <w:right w:val="none" w:sz="0" w:space="0" w:color="auto"/>
                          </w:divBdr>
                          <w:divsChild>
                            <w:div w:id="14464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927882">
      <w:bodyDiv w:val="1"/>
      <w:marLeft w:val="0"/>
      <w:marRight w:val="0"/>
      <w:marTop w:val="0"/>
      <w:marBottom w:val="0"/>
      <w:divBdr>
        <w:top w:val="none" w:sz="0" w:space="0" w:color="auto"/>
        <w:left w:val="none" w:sz="0" w:space="0" w:color="auto"/>
        <w:bottom w:val="none" w:sz="0" w:space="0" w:color="auto"/>
        <w:right w:val="none" w:sz="0" w:space="0" w:color="auto"/>
      </w:divBdr>
    </w:div>
    <w:div w:id="1470244293">
      <w:bodyDiv w:val="1"/>
      <w:marLeft w:val="0"/>
      <w:marRight w:val="0"/>
      <w:marTop w:val="0"/>
      <w:marBottom w:val="0"/>
      <w:divBdr>
        <w:top w:val="none" w:sz="0" w:space="0" w:color="auto"/>
        <w:left w:val="none" w:sz="0" w:space="0" w:color="auto"/>
        <w:bottom w:val="none" w:sz="0" w:space="0" w:color="auto"/>
        <w:right w:val="none" w:sz="0" w:space="0" w:color="auto"/>
      </w:divBdr>
    </w:div>
    <w:div w:id="1546061398">
      <w:bodyDiv w:val="1"/>
      <w:marLeft w:val="0"/>
      <w:marRight w:val="0"/>
      <w:marTop w:val="0"/>
      <w:marBottom w:val="0"/>
      <w:divBdr>
        <w:top w:val="none" w:sz="0" w:space="0" w:color="auto"/>
        <w:left w:val="none" w:sz="0" w:space="0" w:color="auto"/>
        <w:bottom w:val="none" w:sz="0" w:space="0" w:color="auto"/>
        <w:right w:val="none" w:sz="0" w:space="0" w:color="auto"/>
      </w:divBdr>
      <w:divsChild>
        <w:div w:id="718170769">
          <w:marLeft w:val="0"/>
          <w:marRight w:val="0"/>
          <w:marTop w:val="0"/>
          <w:marBottom w:val="0"/>
          <w:divBdr>
            <w:top w:val="none" w:sz="0" w:space="0" w:color="auto"/>
            <w:left w:val="none" w:sz="0" w:space="0" w:color="auto"/>
            <w:bottom w:val="none" w:sz="0" w:space="0" w:color="auto"/>
            <w:right w:val="none" w:sz="0" w:space="0" w:color="auto"/>
          </w:divBdr>
          <w:divsChild>
            <w:div w:id="275253403">
              <w:marLeft w:val="0"/>
              <w:marRight w:val="0"/>
              <w:marTop w:val="0"/>
              <w:marBottom w:val="0"/>
              <w:divBdr>
                <w:top w:val="none" w:sz="0" w:space="0" w:color="auto"/>
                <w:left w:val="none" w:sz="0" w:space="0" w:color="auto"/>
                <w:bottom w:val="none" w:sz="0" w:space="0" w:color="auto"/>
                <w:right w:val="none" w:sz="0" w:space="0" w:color="auto"/>
              </w:divBdr>
              <w:divsChild>
                <w:div w:id="1905748800">
                  <w:marLeft w:val="0"/>
                  <w:marRight w:val="0"/>
                  <w:marTop w:val="0"/>
                  <w:marBottom w:val="0"/>
                  <w:divBdr>
                    <w:top w:val="none" w:sz="0" w:space="0" w:color="auto"/>
                    <w:left w:val="none" w:sz="0" w:space="0" w:color="auto"/>
                    <w:bottom w:val="none" w:sz="0" w:space="0" w:color="auto"/>
                    <w:right w:val="none" w:sz="0" w:space="0" w:color="auto"/>
                  </w:divBdr>
                  <w:divsChild>
                    <w:div w:id="949581258">
                      <w:marLeft w:val="0"/>
                      <w:marRight w:val="0"/>
                      <w:marTop w:val="0"/>
                      <w:marBottom w:val="0"/>
                      <w:divBdr>
                        <w:top w:val="none" w:sz="0" w:space="0" w:color="auto"/>
                        <w:left w:val="none" w:sz="0" w:space="0" w:color="auto"/>
                        <w:bottom w:val="none" w:sz="0" w:space="0" w:color="auto"/>
                        <w:right w:val="none" w:sz="0" w:space="0" w:color="auto"/>
                      </w:divBdr>
                      <w:divsChild>
                        <w:div w:id="1683583933">
                          <w:marLeft w:val="0"/>
                          <w:marRight w:val="0"/>
                          <w:marTop w:val="0"/>
                          <w:marBottom w:val="0"/>
                          <w:divBdr>
                            <w:top w:val="none" w:sz="0" w:space="0" w:color="auto"/>
                            <w:left w:val="none" w:sz="0" w:space="0" w:color="auto"/>
                            <w:bottom w:val="none" w:sz="0" w:space="0" w:color="auto"/>
                            <w:right w:val="none" w:sz="0" w:space="0" w:color="auto"/>
                          </w:divBdr>
                          <w:divsChild>
                            <w:div w:id="117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720544">
      <w:bodyDiv w:val="1"/>
      <w:marLeft w:val="0"/>
      <w:marRight w:val="0"/>
      <w:marTop w:val="0"/>
      <w:marBottom w:val="0"/>
      <w:divBdr>
        <w:top w:val="none" w:sz="0" w:space="0" w:color="auto"/>
        <w:left w:val="none" w:sz="0" w:space="0" w:color="auto"/>
        <w:bottom w:val="none" w:sz="0" w:space="0" w:color="auto"/>
        <w:right w:val="none" w:sz="0" w:space="0" w:color="auto"/>
      </w:divBdr>
      <w:divsChild>
        <w:div w:id="650133738">
          <w:marLeft w:val="0"/>
          <w:marRight w:val="0"/>
          <w:marTop w:val="0"/>
          <w:marBottom w:val="0"/>
          <w:divBdr>
            <w:top w:val="none" w:sz="0" w:space="0" w:color="auto"/>
            <w:left w:val="none" w:sz="0" w:space="0" w:color="auto"/>
            <w:bottom w:val="none" w:sz="0" w:space="0" w:color="auto"/>
            <w:right w:val="none" w:sz="0" w:space="0" w:color="auto"/>
          </w:divBdr>
          <w:divsChild>
            <w:div w:id="1396591195">
              <w:marLeft w:val="0"/>
              <w:marRight w:val="0"/>
              <w:marTop w:val="0"/>
              <w:marBottom w:val="0"/>
              <w:divBdr>
                <w:top w:val="none" w:sz="0" w:space="0" w:color="auto"/>
                <w:left w:val="none" w:sz="0" w:space="0" w:color="auto"/>
                <w:bottom w:val="none" w:sz="0" w:space="0" w:color="auto"/>
                <w:right w:val="none" w:sz="0" w:space="0" w:color="auto"/>
              </w:divBdr>
              <w:divsChild>
                <w:div w:id="1300838816">
                  <w:marLeft w:val="0"/>
                  <w:marRight w:val="0"/>
                  <w:marTop w:val="0"/>
                  <w:marBottom w:val="0"/>
                  <w:divBdr>
                    <w:top w:val="none" w:sz="0" w:space="0" w:color="auto"/>
                    <w:left w:val="none" w:sz="0" w:space="0" w:color="auto"/>
                    <w:bottom w:val="none" w:sz="0" w:space="0" w:color="auto"/>
                    <w:right w:val="none" w:sz="0" w:space="0" w:color="auto"/>
                  </w:divBdr>
                  <w:divsChild>
                    <w:div w:id="1105034971">
                      <w:marLeft w:val="0"/>
                      <w:marRight w:val="0"/>
                      <w:marTop w:val="0"/>
                      <w:marBottom w:val="0"/>
                      <w:divBdr>
                        <w:top w:val="none" w:sz="0" w:space="0" w:color="auto"/>
                        <w:left w:val="none" w:sz="0" w:space="0" w:color="auto"/>
                        <w:bottom w:val="none" w:sz="0" w:space="0" w:color="auto"/>
                        <w:right w:val="none" w:sz="0" w:space="0" w:color="auto"/>
                      </w:divBdr>
                      <w:divsChild>
                        <w:div w:id="1811704231">
                          <w:marLeft w:val="0"/>
                          <w:marRight w:val="0"/>
                          <w:marTop w:val="0"/>
                          <w:marBottom w:val="0"/>
                          <w:divBdr>
                            <w:top w:val="none" w:sz="0" w:space="0" w:color="auto"/>
                            <w:left w:val="none" w:sz="0" w:space="0" w:color="auto"/>
                            <w:bottom w:val="none" w:sz="0" w:space="0" w:color="auto"/>
                            <w:right w:val="none" w:sz="0" w:space="0" w:color="auto"/>
                          </w:divBdr>
                          <w:divsChild>
                            <w:div w:id="18858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21838">
      <w:bodyDiv w:val="1"/>
      <w:marLeft w:val="0"/>
      <w:marRight w:val="0"/>
      <w:marTop w:val="0"/>
      <w:marBottom w:val="0"/>
      <w:divBdr>
        <w:top w:val="none" w:sz="0" w:space="0" w:color="auto"/>
        <w:left w:val="none" w:sz="0" w:space="0" w:color="auto"/>
        <w:bottom w:val="none" w:sz="0" w:space="0" w:color="auto"/>
        <w:right w:val="none" w:sz="0" w:space="0" w:color="auto"/>
      </w:divBdr>
    </w:div>
    <w:div w:id="2033921065">
      <w:bodyDiv w:val="1"/>
      <w:marLeft w:val="0"/>
      <w:marRight w:val="0"/>
      <w:marTop w:val="0"/>
      <w:marBottom w:val="0"/>
      <w:divBdr>
        <w:top w:val="none" w:sz="0" w:space="0" w:color="auto"/>
        <w:left w:val="none" w:sz="0" w:space="0" w:color="auto"/>
        <w:bottom w:val="none" w:sz="0" w:space="0" w:color="auto"/>
        <w:right w:val="none" w:sz="0" w:space="0" w:color="auto"/>
      </w:divBdr>
      <w:divsChild>
        <w:div w:id="880091975">
          <w:marLeft w:val="0"/>
          <w:marRight w:val="0"/>
          <w:marTop w:val="0"/>
          <w:marBottom w:val="0"/>
          <w:divBdr>
            <w:top w:val="none" w:sz="0" w:space="0" w:color="auto"/>
            <w:left w:val="none" w:sz="0" w:space="0" w:color="auto"/>
            <w:bottom w:val="none" w:sz="0" w:space="0" w:color="auto"/>
            <w:right w:val="none" w:sz="0" w:space="0" w:color="auto"/>
          </w:divBdr>
          <w:divsChild>
            <w:div w:id="789026">
              <w:marLeft w:val="0"/>
              <w:marRight w:val="0"/>
              <w:marTop w:val="0"/>
              <w:marBottom w:val="0"/>
              <w:divBdr>
                <w:top w:val="none" w:sz="0" w:space="0" w:color="auto"/>
                <w:left w:val="none" w:sz="0" w:space="0" w:color="auto"/>
                <w:bottom w:val="none" w:sz="0" w:space="0" w:color="auto"/>
                <w:right w:val="none" w:sz="0" w:space="0" w:color="auto"/>
              </w:divBdr>
              <w:divsChild>
                <w:div w:id="1944877084">
                  <w:marLeft w:val="0"/>
                  <w:marRight w:val="0"/>
                  <w:marTop w:val="0"/>
                  <w:marBottom w:val="0"/>
                  <w:divBdr>
                    <w:top w:val="none" w:sz="0" w:space="0" w:color="auto"/>
                    <w:left w:val="none" w:sz="0" w:space="0" w:color="auto"/>
                    <w:bottom w:val="none" w:sz="0" w:space="0" w:color="auto"/>
                    <w:right w:val="none" w:sz="0" w:space="0" w:color="auto"/>
                  </w:divBdr>
                  <w:divsChild>
                    <w:div w:id="2080783918">
                      <w:marLeft w:val="0"/>
                      <w:marRight w:val="0"/>
                      <w:marTop w:val="0"/>
                      <w:marBottom w:val="0"/>
                      <w:divBdr>
                        <w:top w:val="none" w:sz="0" w:space="0" w:color="auto"/>
                        <w:left w:val="none" w:sz="0" w:space="0" w:color="auto"/>
                        <w:bottom w:val="none" w:sz="0" w:space="0" w:color="auto"/>
                        <w:right w:val="none" w:sz="0" w:space="0" w:color="auto"/>
                      </w:divBdr>
                      <w:divsChild>
                        <w:div w:id="61175656">
                          <w:marLeft w:val="0"/>
                          <w:marRight w:val="0"/>
                          <w:marTop w:val="0"/>
                          <w:marBottom w:val="0"/>
                          <w:divBdr>
                            <w:top w:val="none" w:sz="0" w:space="0" w:color="auto"/>
                            <w:left w:val="none" w:sz="0" w:space="0" w:color="auto"/>
                            <w:bottom w:val="none" w:sz="0" w:space="0" w:color="auto"/>
                            <w:right w:val="none" w:sz="0" w:space="0" w:color="auto"/>
                          </w:divBdr>
                          <w:divsChild>
                            <w:div w:id="9263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354995">
      <w:bodyDiv w:val="1"/>
      <w:marLeft w:val="0"/>
      <w:marRight w:val="0"/>
      <w:marTop w:val="0"/>
      <w:marBottom w:val="0"/>
      <w:divBdr>
        <w:top w:val="none" w:sz="0" w:space="0" w:color="auto"/>
        <w:left w:val="none" w:sz="0" w:space="0" w:color="auto"/>
        <w:bottom w:val="none" w:sz="0" w:space="0" w:color="auto"/>
        <w:right w:val="none" w:sz="0" w:space="0" w:color="auto"/>
      </w:divBdr>
      <w:divsChild>
        <w:div w:id="2092116097">
          <w:marLeft w:val="0"/>
          <w:marRight w:val="0"/>
          <w:marTop w:val="0"/>
          <w:marBottom w:val="0"/>
          <w:divBdr>
            <w:top w:val="none" w:sz="0" w:space="0" w:color="auto"/>
            <w:left w:val="none" w:sz="0" w:space="0" w:color="auto"/>
            <w:bottom w:val="none" w:sz="0" w:space="0" w:color="auto"/>
            <w:right w:val="none" w:sz="0" w:space="0" w:color="auto"/>
          </w:divBdr>
          <w:divsChild>
            <w:div w:id="940382420">
              <w:marLeft w:val="0"/>
              <w:marRight w:val="0"/>
              <w:marTop w:val="0"/>
              <w:marBottom w:val="0"/>
              <w:divBdr>
                <w:top w:val="none" w:sz="0" w:space="0" w:color="auto"/>
                <w:left w:val="none" w:sz="0" w:space="0" w:color="auto"/>
                <w:bottom w:val="none" w:sz="0" w:space="0" w:color="auto"/>
                <w:right w:val="none" w:sz="0" w:space="0" w:color="auto"/>
              </w:divBdr>
              <w:divsChild>
                <w:div w:id="2096825502">
                  <w:marLeft w:val="0"/>
                  <w:marRight w:val="0"/>
                  <w:marTop w:val="0"/>
                  <w:marBottom w:val="0"/>
                  <w:divBdr>
                    <w:top w:val="none" w:sz="0" w:space="0" w:color="auto"/>
                    <w:left w:val="none" w:sz="0" w:space="0" w:color="auto"/>
                    <w:bottom w:val="none" w:sz="0" w:space="0" w:color="auto"/>
                    <w:right w:val="none" w:sz="0" w:space="0" w:color="auto"/>
                  </w:divBdr>
                  <w:divsChild>
                    <w:div w:id="650250327">
                      <w:marLeft w:val="0"/>
                      <w:marRight w:val="0"/>
                      <w:marTop w:val="0"/>
                      <w:marBottom w:val="0"/>
                      <w:divBdr>
                        <w:top w:val="none" w:sz="0" w:space="0" w:color="auto"/>
                        <w:left w:val="none" w:sz="0" w:space="0" w:color="auto"/>
                        <w:bottom w:val="none" w:sz="0" w:space="0" w:color="auto"/>
                        <w:right w:val="none" w:sz="0" w:space="0" w:color="auto"/>
                      </w:divBdr>
                      <w:divsChild>
                        <w:div w:id="1490170307">
                          <w:marLeft w:val="0"/>
                          <w:marRight w:val="0"/>
                          <w:marTop w:val="0"/>
                          <w:marBottom w:val="0"/>
                          <w:divBdr>
                            <w:top w:val="none" w:sz="0" w:space="0" w:color="auto"/>
                            <w:left w:val="none" w:sz="0" w:space="0" w:color="auto"/>
                            <w:bottom w:val="none" w:sz="0" w:space="0" w:color="auto"/>
                            <w:right w:val="none" w:sz="0" w:space="0" w:color="auto"/>
                          </w:divBdr>
                          <w:divsChild>
                            <w:div w:id="3492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Yijiong-Yang" TargetMode="External"/><Relationship Id="rId3" Type="http://schemas.openxmlformats.org/officeDocument/2006/relationships/settings" Target="settings.xml"/><Relationship Id="rId7" Type="http://schemas.openxmlformats.org/officeDocument/2006/relationships/hyperlink" Target="https://scholar.google.com/citations?user=ugDimawAAAAJ&amp;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ijiongyang@gmail.com" TargetMode="External"/><Relationship Id="rId11" Type="http://schemas.openxmlformats.org/officeDocument/2006/relationships/theme" Target="theme/theme1.xml"/><Relationship Id="rId5" Type="http://schemas.openxmlformats.org/officeDocument/2006/relationships/hyperlink" Target="mailto:yy22f@fs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2-6644-4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Yijiong Yang</cp:lastModifiedBy>
  <cp:revision>84</cp:revision>
  <cp:lastPrinted>2025-02-04T21:17:00Z</cp:lastPrinted>
  <dcterms:created xsi:type="dcterms:W3CDTF">2025-02-04T20:27:00Z</dcterms:created>
  <dcterms:modified xsi:type="dcterms:W3CDTF">2025-02-13T21:05:00Z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2024-07-13T00:00:00Z</vt:filetime>
  </property>
  <property fmtid="{D5CDD505-2E9C-101B-9397-08002B2CF9AE}" pid="3" name="Creator">
    <vt:lpwstr>Acrobat PDFMaker 24 for Word</vt:lpwstr>
  </property>
  <property fmtid="{D5CDD505-2E9C-101B-9397-08002B2CF9AE}" pid="4" name="LastSaved">
    <vt:filetime>2025-02-04T00:00:00Z</vt:filetime>
  </property>
  <property fmtid="{D5CDD505-2E9C-101B-9397-08002B2CF9AE}" pid="5" name="Producer">
    <vt:lpwstr>Adobe PDF Library 24.2.159</vt:lpwstr>
  </property>
  <property fmtid="{D5CDD505-2E9C-101B-9397-08002B2CF9AE}" pid="6" name="SourceModified">
    <vt:lpwstr/>
  </property>
</Properties>
</file>