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14C0" w14:textId="3652EA18" w:rsidR="006A2A1C" w:rsidRPr="0066397A" w:rsidRDefault="006A2A1C" w:rsidP="006A2A1C">
      <w:pPr>
        <w:jc w:val="center"/>
        <w:rPr>
          <w:b/>
          <w:bCs/>
          <w:u w:val="single"/>
        </w:rPr>
      </w:pPr>
      <w:r w:rsidRPr="0066397A">
        <w:rPr>
          <w:b/>
          <w:bCs/>
          <w:u w:val="single"/>
        </w:rPr>
        <w:t>ISL Affiliates Meeting Wednesday</w:t>
      </w:r>
      <w:r w:rsidR="00037E1C" w:rsidRPr="0066397A">
        <w:rPr>
          <w:b/>
          <w:bCs/>
          <w:u w:val="single"/>
        </w:rPr>
        <w:t>,</w:t>
      </w:r>
      <w:r w:rsidRPr="0066397A">
        <w:rPr>
          <w:b/>
          <w:bCs/>
          <w:u w:val="single"/>
        </w:rPr>
        <w:t xml:space="preserve"> </w:t>
      </w:r>
      <w:r w:rsidR="006A431C" w:rsidRPr="0066397A">
        <w:rPr>
          <w:b/>
          <w:bCs/>
          <w:u w:val="single"/>
        </w:rPr>
        <w:t>July</w:t>
      </w:r>
      <w:r w:rsidRPr="0066397A">
        <w:rPr>
          <w:b/>
          <w:bCs/>
          <w:u w:val="single"/>
        </w:rPr>
        <w:t xml:space="preserve"> </w:t>
      </w:r>
      <w:r w:rsidR="006A431C" w:rsidRPr="0066397A">
        <w:rPr>
          <w:b/>
          <w:bCs/>
          <w:u w:val="single"/>
        </w:rPr>
        <w:t>19th</w:t>
      </w:r>
      <w:r w:rsidR="00037E1C" w:rsidRPr="0066397A">
        <w:rPr>
          <w:b/>
          <w:bCs/>
          <w:u w:val="single"/>
        </w:rPr>
        <w:t xml:space="preserve">, </w:t>
      </w:r>
      <w:r w:rsidR="006A431C" w:rsidRPr="0066397A">
        <w:rPr>
          <w:b/>
          <w:bCs/>
          <w:u w:val="single"/>
        </w:rPr>
        <w:t>2p</w:t>
      </w:r>
      <w:r w:rsidR="00037E1C" w:rsidRPr="0066397A">
        <w:rPr>
          <w:b/>
          <w:bCs/>
          <w:u w:val="single"/>
        </w:rPr>
        <w:t>m-</w:t>
      </w:r>
      <w:r w:rsidR="006A431C" w:rsidRPr="0066397A">
        <w:rPr>
          <w:b/>
          <w:bCs/>
          <w:u w:val="single"/>
        </w:rPr>
        <w:t>3p</w:t>
      </w:r>
      <w:r w:rsidR="00037E1C" w:rsidRPr="0066397A">
        <w:rPr>
          <w:b/>
          <w:bCs/>
          <w:u w:val="single"/>
        </w:rPr>
        <w:t>m</w:t>
      </w:r>
    </w:p>
    <w:p w14:paraId="73C1BAF8" w14:textId="6762E5F8" w:rsidR="006A2A1C" w:rsidRPr="00FE1C72" w:rsidRDefault="008B5F7B" w:rsidP="00FE1C72">
      <w:pPr>
        <w:jc w:val="center"/>
        <w:rPr>
          <w:rFonts w:cstheme="minorHAnsi"/>
          <w:color w:val="4472C4" w:themeColor="accent1"/>
        </w:rPr>
      </w:pPr>
      <w:hyperlink r:id="rId8" w:tgtFrame="_blank" w:history="1">
        <w:r w:rsidR="00FE1C72" w:rsidRPr="00FE1C72">
          <w:rPr>
            <w:rStyle w:val="Hyperlink"/>
            <w:rFonts w:cstheme="minorHAnsi"/>
            <w:color w:val="4472C4" w:themeColor="accent1"/>
            <w:sz w:val="20"/>
            <w:szCs w:val="20"/>
          </w:rPr>
          <w:t>https://fsu.zoom.us/j/96176694814</w:t>
        </w:r>
      </w:hyperlink>
    </w:p>
    <w:p w14:paraId="2457DD97" w14:textId="77777777" w:rsidR="00FE1C72" w:rsidRPr="0066397A" w:rsidRDefault="00FE1C72" w:rsidP="006A2A1C">
      <w:pPr>
        <w:rPr>
          <w:u w:val="single"/>
        </w:rPr>
      </w:pPr>
    </w:p>
    <w:p w14:paraId="6A2EA212" w14:textId="77777777" w:rsidR="006A2A1C" w:rsidRPr="0066397A" w:rsidRDefault="006A2A1C" w:rsidP="006A2A1C">
      <w:pPr>
        <w:rPr>
          <w:b/>
          <w:bCs/>
          <w:u w:val="single"/>
        </w:rPr>
      </w:pPr>
      <w:r w:rsidRPr="0066397A">
        <w:rPr>
          <w:b/>
          <w:bCs/>
          <w:u w:val="single"/>
        </w:rPr>
        <w:t>Announcements</w:t>
      </w:r>
    </w:p>
    <w:p w14:paraId="1A0C6E9F" w14:textId="0FBF0714" w:rsidR="006A2A1C" w:rsidRDefault="006A2A1C" w:rsidP="0070663F">
      <w:pPr>
        <w:pStyle w:val="ListParagraph"/>
        <w:numPr>
          <w:ilvl w:val="0"/>
          <w:numId w:val="17"/>
        </w:numPr>
      </w:pPr>
      <w:r>
        <w:t>As always, if you have any changes in tenure status/promotions/news to share, please let Victoria know so that she may post it to ISL’s Facebook page.</w:t>
      </w:r>
    </w:p>
    <w:p w14:paraId="0503D9A0" w14:textId="36E72333" w:rsidR="0070663F" w:rsidRDefault="006A2A1C" w:rsidP="0070663F">
      <w:pPr>
        <w:pStyle w:val="ListParagraph"/>
        <w:numPr>
          <w:ilvl w:val="0"/>
          <w:numId w:val="17"/>
        </w:numPr>
      </w:pPr>
      <w:r>
        <w:t xml:space="preserve">Recognizing Grad Students-The Institute for Successful Longevity wants to recognize graduate students and the work they do in longevity research. If you have a student working in the field of longevity, send us a brief bio, explaining the research interests and work of the individual, and a photo. You can also let us know when a graduate student has an article published, gives a conference presentation, or participates in other longevity-related activities. ISL will feature the student on our web page, in our newsletter and on our Facebook page: </w:t>
      </w:r>
      <w:proofErr w:type="gramStart"/>
      <w:r>
        <w:t>https://www.facebook.com/Institute-for-Successful-Longevity-1479906995652565</w:t>
      </w:r>
      <w:proofErr w:type="gramEnd"/>
      <w:r>
        <w:t xml:space="preserve"> </w:t>
      </w:r>
    </w:p>
    <w:p w14:paraId="41DCA6D6" w14:textId="52541030" w:rsidR="0070663F" w:rsidRDefault="0070663F" w:rsidP="0070663F">
      <w:pPr>
        <w:pStyle w:val="ListParagraph"/>
        <w:numPr>
          <w:ilvl w:val="0"/>
          <w:numId w:val="16"/>
        </w:numPr>
      </w:pPr>
      <w:r>
        <w:t>Thank</w:t>
      </w:r>
      <w:r w:rsidR="000B411A">
        <w:t xml:space="preserve"> you</w:t>
      </w:r>
      <w:r>
        <w:t xml:space="preserve"> to faculty affiliate Ravinder Nagpal for the suggestion of starting a Linked-In page for ISL. We will be setting that up in the next few days and will be sharing news and events there as well as</w:t>
      </w:r>
      <w:r w:rsidR="000B411A">
        <w:t xml:space="preserve"> to</w:t>
      </w:r>
      <w:r>
        <w:t xml:space="preserve"> Facebook. </w:t>
      </w:r>
      <w:r w:rsidR="00D50428">
        <w:t xml:space="preserve">Once the profile is fully set up Victoria will send an email around to the listserv to notify you all. </w:t>
      </w:r>
    </w:p>
    <w:p w14:paraId="13C0405F" w14:textId="77777777" w:rsidR="006A2A1C" w:rsidRPr="006A2A1C" w:rsidRDefault="006A2A1C" w:rsidP="006A2A1C">
      <w:pPr>
        <w:ind w:left="360"/>
      </w:pPr>
    </w:p>
    <w:p w14:paraId="3F285CCE" w14:textId="36CDBC25" w:rsidR="008B0847" w:rsidRPr="0066397A" w:rsidRDefault="006A2A1C" w:rsidP="00DE2B55">
      <w:pPr>
        <w:rPr>
          <w:b/>
          <w:bCs/>
          <w:u w:val="single"/>
        </w:rPr>
      </w:pPr>
      <w:r w:rsidRPr="0066397A">
        <w:rPr>
          <w:b/>
          <w:bCs/>
          <w:u w:val="single"/>
        </w:rPr>
        <w:t xml:space="preserve">Other </w:t>
      </w:r>
      <w:r w:rsidR="00DF73FF" w:rsidRPr="0066397A">
        <w:rPr>
          <w:b/>
          <w:bCs/>
          <w:u w:val="single"/>
        </w:rPr>
        <w:t xml:space="preserve">Faculty </w:t>
      </w:r>
      <w:r w:rsidRPr="0066397A">
        <w:rPr>
          <w:b/>
          <w:bCs/>
          <w:u w:val="single"/>
        </w:rPr>
        <w:t>Affiliate News</w:t>
      </w:r>
    </w:p>
    <w:p w14:paraId="218B8427" w14:textId="77777777" w:rsidR="001B1DA6" w:rsidRDefault="009A611F" w:rsidP="000F487A">
      <w:pPr>
        <w:pStyle w:val="ListParagraph"/>
        <w:numPr>
          <w:ilvl w:val="0"/>
          <w:numId w:val="10"/>
        </w:numPr>
      </w:pPr>
      <w:r>
        <w:t>T</w:t>
      </w:r>
      <w:r w:rsidRPr="009A611F">
        <w:t xml:space="preserve">wo of our ISL Faculty Affiliates have been awarded a Florida Department of Health Ed and Ethel Moore Alzheimer’s grant worth $350k. </w:t>
      </w:r>
    </w:p>
    <w:p w14:paraId="429D49B8" w14:textId="25895B97" w:rsidR="009A611F" w:rsidRDefault="009A611F" w:rsidP="001B1DA6">
      <w:pPr>
        <w:pStyle w:val="ListParagraph"/>
        <w:numPr>
          <w:ilvl w:val="1"/>
          <w:numId w:val="10"/>
        </w:numPr>
      </w:pPr>
      <w:r w:rsidRPr="009A611F">
        <w:t>Dr. Julia Sheffler and Dr. Ravinder Nagpal will begin work soon on their newly funded project titled “A scalable Mediterranean-ketogenic nutrition intervention to improve gut and brain health in underserved rural older adults with mild cognitive impairment.”</w:t>
      </w:r>
    </w:p>
    <w:p w14:paraId="2CEE9DB1" w14:textId="3E51E5BC" w:rsidR="009A611F" w:rsidRDefault="00B20903" w:rsidP="000F487A">
      <w:pPr>
        <w:pStyle w:val="ListParagraph"/>
        <w:numPr>
          <w:ilvl w:val="0"/>
          <w:numId w:val="10"/>
        </w:numPr>
      </w:pPr>
      <w:r w:rsidRPr="00B20903">
        <w:t>ISL Faculty Affiliate, Emily Pritchard, joins the Office of the Provost with new position as the new Assistant Vice President for Academic Affairs for Health Innovation &amp; Strategic Alliances</w:t>
      </w:r>
    </w:p>
    <w:p w14:paraId="4FCDA4CA" w14:textId="5AE8B8B3" w:rsidR="00B20903" w:rsidRDefault="00AE30B1" w:rsidP="000F487A">
      <w:pPr>
        <w:pStyle w:val="ListParagraph"/>
        <w:numPr>
          <w:ilvl w:val="0"/>
          <w:numId w:val="10"/>
        </w:numPr>
      </w:pPr>
      <w:r w:rsidRPr="00AE30B1">
        <w:t xml:space="preserve">FSU College of Social Work and ISL Faculty Affiliate, Amy Ai, elected as a fellow of the Society of Behavioral Medicine. The Society of Behavioral Medicine was established in 1978 and emphasizes collaborations among behavioral, </w:t>
      </w:r>
      <w:proofErr w:type="gramStart"/>
      <w:r w:rsidRPr="00AE30B1">
        <w:t>psychosocial</w:t>
      </w:r>
      <w:proofErr w:type="gramEnd"/>
      <w:r w:rsidRPr="00AE30B1">
        <w:t xml:space="preserve"> and biomedical scientists. Ai joins Norman Anderson, professor and assistant vice president for research and academic affairs, as the only two current fellows of the society from the College of Social Work</w:t>
      </w:r>
      <w:r>
        <w:t>.</w:t>
      </w:r>
    </w:p>
    <w:p w14:paraId="55E0BC9C" w14:textId="527558D9" w:rsidR="00AE30B1" w:rsidRDefault="009350BE" w:rsidP="000F487A">
      <w:pPr>
        <w:pStyle w:val="ListParagraph"/>
        <w:numPr>
          <w:ilvl w:val="0"/>
          <w:numId w:val="10"/>
        </w:numPr>
      </w:pPr>
      <w:r w:rsidRPr="009350BE">
        <w:t xml:space="preserve">Dr. Jasminka </w:t>
      </w:r>
      <w:proofErr w:type="spellStart"/>
      <w:r w:rsidRPr="009350BE">
        <w:t>Ilich</w:t>
      </w:r>
      <w:proofErr w:type="spellEnd"/>
      <w:r w:rsidRPr="009350BE">
        <w:t xml:space="preserve">-Ernst, a Faculty Affiliate of the Institute for Successful Longevity, has won a Fulbright Scholar Award for 2022-2023 for the research/teaching in the Department of Nutritional Biochemistry and </w:t>
      </w:r>
      <w:proofErr w:type="spellStart"/>
      <w:r w:rsidRPr="009350BE">
        <w:t>Dietology</w:t>
      </w:r>
      <w:proofErr w:type="spellEnd"/>
      <w:r w:rsidRPr="009350BE">
        <w:t xml:space="preserve"> at the University of Belgrade, Serbia. The research, to include advanced understanding of the </w:t>
      </w:r>
      <w:proofErr w:type="spellStart"/>
      <w:r w:rsidRPr="009350BE">
        <w:t>osteosarcopenic</w:t>
      </w:r>
      <w:proofErr w:type="spellEnd"/>
      <w:r w:rsidRPr="009350BE">
        <w:t xml:space="preserve"> adiposity syndrome and developing related management and treatment strategies, started in fall 2022 and continues through spring/summer 2023.</w:t>
      </w:r>
    </w:p>
    <w:p w14:paraId="416A56BB" w14:textId="660535AF" w:rsidR="009350BE" w:rsidRDefault="00C71CDA" w:rsidP="000F487A">
      <w:pPr>
        <w:pStyle w:val="ListParagraph"/>
        <w:numPr>
          <w:ilvl w:val="0"/>
          <w:numId w:val="10"/>
        </w:numPr>
      </w:pPr>
      <w:r w:rsidRPr="00C71CDA">
        <w:t>ISL Faculty Affiliate Dr. Michelle Kazmer has been recently appointed as the dean of the College of Communication and Information here at FSU. She begins her new role on July 1.</w:t>
      </w:r>
    </w:p>
    <w:p w14:paraId="12FB62A5" w14:textId="77777777" w:rsidR="00D334FD" w:rsidRDefault="00B0737D" w:rsidP="000F487A">
      <w:pPr>
        <w:pStyle w:val="ListParagraph"/>
        <w:numPr>
          <w:ilvl w:val="0"/>
          <w:numId w:val="10"/>
        </w:numPr>
      </w:pPr>
      <w:r w:rsidRPr="00B0737D">
        <w:lastRenderedPageBreak/>
        <w:t xml:space="preserve">ISL associate director Walter R. Boot was elected and will begin his term as President-Elect of Division 20 (Adult Development and Aging) of the American Psychological Association in August. </w:t>
      </w:r>
    </w:p>
    <w:p w14:paraId="77092180" w14:textId="77777777" w:rsidR="004C6C0D" w:rsidRDefault="00B0737D" w:rsidP="004C6C0D">
      <w:pPr>
        <w:pStyle w:val="ListParagraph"/>
        <w:numPr>
          <w:ilvl w:val="1"/>
          <w:numId w:val="10"/>
        </w:numPr>
      </w:pPr>
      <w:r w:rsidRPr="00B0737D">
        <w:t xml:space="preserve">Division 20 strives to advance the study of psychological development and change throughout the adult years. </w:t>
      </w:r>
    </w:p>
    <w:p w14:paraId="4429E33B" w14:textId="0607DF2B" w:rsidR="00C71CDA" w:rsidRDefault="00B0737D" w:rsidP="004C6C0D">
      <w:pPr>
        <w:pStyle w:val="ListParagraph"/>
        <w:numPr>
          <w:ilvl w:val="1"/>
          <w:numId w:val="10"/>
        </w:numPr>
      </w:pPr>
      <w:r w:rsidRPr="00B0737D">
        <w:t>Members are academicians, researchers, practitioners, and students with broad interests that include cognitive and emotion processes, social and personality development, individual and cultural differences, healthcare and workforce concerns, caregiving, technology, clinical needs, and ageism.</w:t>
      </w:r>
    </w:p>
    <w:p w14:paraId="67364B65" w14:textId="77777777" w:rsidR="004C6C0D" w:rsidRDefault="00CF2A39" w:rsidP="000F487A">
      <w:pPr>
        <w:pStyle w:val="ListParagraph"/>
        <w:numPr>
          <w:ilvl w:val="0"/>
          <w:numId w:val="10"/>
        </w:numPr>
      </w:pPr>
      <w:r w:rsidRPr="00CF2A39">
        <w:t xml:space="preserve">Sheila Salyer, an Institute for Successful Longevity Joint Advisory Board member, was honored to receive the National Council on Aging (NCOA) Trailblazer Award on behalf of the Tallahassee Senior Center! </w:t>
      </w:r>
    </w:p>
    <w:p w14:paraId="32E9BD18" w14:textId="77777777" w:rsidR="004C6C0D" w:rsidRDefault="00CF2A39" w:rsidP="00334292">
      <w:pPr>
        <w:pStyle w:val="ListParagraph"/>
        <w:numPr>
          <w:ilvl w:val="1"/>
          <w:numId w:val="10"/>
        </w:numPr>
      </w:pPr>
      <w:r w:rsidRPr="00CF2A39">
        <w:t xml:space="preserve">The award recognizes senior center professionals who, through leadership, innovation, </w:t>
      </w:r>
      <w:proofErr w:type="gramStart"/>
      <w:r w:rsidRPr="00CF2A39">
        <w:t>collaboration</w:t>
      </w:r>
      <w:proofErr w:type="gramEnd"/>
      <w:r w:rsidRPr="00CF2A39">
        <w:t xml:space="preserve"> and commitment, have had a positive and lasting impact on the senior center field. </w:t>
      </w:r>
    </w:p>
    <w:p w14:paraId="0FA54C8C" w14:textId="28F750F6" w:rsidR="00CF2A39" w:rsidRDefault="00CF2A39" w:rsidP="00334292">
      <w:pPr>
        <w:pStyle w:val="ListParagraph"/>
        <w:numPr>
          <w:ilvl w:val="1"/>
          <w:numId w:val="10"/>
        </w:numPr>
      </w:pPr>
      <w:r w:rsidRPr="00CF2A39">
        <w:t xml:space="preserve">“I am pleased to accept this prestigious honor and represent the good work being done at the Tallahassee Senior Center,” Salyer said. “I wouldn’t be in this position without faith and the support of senior services by City management, commissioners, </w:t>
      </w:r>
      <w:proofErr w:type="gramStart"/>
      <w:r w:rsidRPr="00CF2A39">
        <w:t>colleagues</w:t>
      </w:r>
      <w:proofErr w:type="gramEnd"/>
      <w:r w:rsidRPr="00CF2A39">
        <w:t xml:space="preserve"> and the community. Of course, there is the amazing team of TSC staff, volunteers and seniors who have supported me and invested their time and talents in our programs. I am grateful and blessed.”</w:t>
      </w:r>
    </w:p>
    <w:p w14:paraId="529D5E4E" w14:textId="77777777" w:rsidR="00334292" w:rsidRDefault="00002909" w:rsidP="000F487A">
      <w:pPr>
        <w:pStyle w:val="ListParagraph"/>
        <w:numPr>
          <w:ilvl w:val="0"/>
          <w:numId w:val="10"/>
        </w:numPr>
      </w:pPr>
      <w:r w:rsidRPr="00002909">
        <w:t xml:space="preserve">Yan Li, Ph.D. an ISL Faculty Affiliate from the FAMU-FSU College of Engineering, was named a Fellow in the 2023-2024 cohort of the Executive Leadership in Academic, Technology, Engineering and Science Program run by Drexel University. </w:t>
      </w:r>
    </w:p>
    <w:p w14:paraId="072B538D" w14:textId="07AB530A" w:rsidR="00CF2A39" w:rsidRDefault="00002909" w:rsidP="00334292">
      <w:pPr>
        <w:pStyle w:val="ListParagraph"/>
        <w:numPr>
          <w:ilvl w:val="1"/>
          <w:numId w:val="10"/>
        </w:numPr>
      </w:pPr>
      <w:r w:rsidRPr="00002909">
        <w:t>The ELATES fellowship at Drexel is a national leadership development program designed to promote senior women faculty, and faculty allies of all genders, in leadership for academic engineering, computer science, and other STEM fields into effective institutional leadership roles within their schools and universities with a demonstrated commitment to increasing the representation of women in STEM.</w:t>
      </w:r>
    </w:p>
    <w:p w14:paraId="259C6D00" w14:textId="77777777" w:rsidR="00C3450F" w:rsidRDefault="0036027D" w:rsidP="000F487A">
      <w:pPr>
        <w:pStyle w:val="ListParagraph"/>
        <w:numPr>
          <w:ilvl w:val="0"/>
          <w:numId w:val="10"/>
        </w:numPr>
      </w:pPr>
      <w:r w:rsidRPr="0036027D">
        <w:t xml:space="preserve">ISL Faculty Affiliate and Associate Professor for the College of Communication and Information, Kaitlin Lansford, Ph.D., was awarded with a 2023 Impact Award from the Parkinson's Foundation. </w:t>
      </w:r>
    </w:p>
    <w:p w14:paraId="21262D99" w14:textId="0572F137" w:rsidR="0036027D" w:rsidRDefault="0036027D" w:rsidP="00C3450F">
      <w:pPr>
        <w:pStyle w:val="ListParagraph"/>
        <w:numPr>
          <w:ilvl w:val="1"/>
          <w:numId w:val="10"/>
        </w:numPr>
      </w:pPr>
      <w:r w:rsidRPr="0036027D">
        <w:t>This $150,000 award will allow her to examine speaker and listener strategies for improving intelligibility in Parkinson's disease.</w:t>
      </w:r>
    </w:p>
    <w:p w14:paraId="4C68654A" w14:textId="77777777" w:rsidR="008310C2" w:rsidRDefault="000F487A" w:rsidP="000F487A">
      <w:pPr>
        <w:pStyle w:val="ListParagraph"/>
        <w:numPr>
          <w:ilvl w:val="0"/>
          <w:numId w:val="10"/>
        </w:numPr>
      </w:pPr>
      <w:r w:rsidRPr="000F487A">
        <w:t xml:space="preserve">We want to offer a big congratulations to the recently graduated Dr. Ankita Singh. She was a Ph.D. student of ISL Faculty Affiliate, Dr. Shayok Chakraborty. </w:t>
      </w:r>
    </w:p>
    <w:p w14:paraId="357A934F" w14:textId="77777777" w:rsidR="00237265" w:rsidRDefault="000F487A" w:rsidP="00237265">
      <w:pPr>
        <w:pStyle w:val="ListParagraph"/>
        <w:numPr>
          <w:ilvl w:val="1"/>
          <w:numId w:val="10"/>
        </w:numPr>
      </w:pPr>
      <w:r w:rsidRPr="000F487A">
        <w:t xml:space="preserve">During her time here at FSU, she was a proactive research assistant in the Department of Computer Science and was also a researcher for the APPT project since its inception. </w:t>
      </w:r>
    </w:p>
    <w:p w14:paraId="44C768C6" w14:textId="77777777" w:rsidR="00237265" w:rsidRDefault="000F487A" w:rsidP="00237265">
      <w:pPr>
        <w:pStyle w:val="ListParagraph"/>
        <w:numPr>
          <w:ilvl w:val="1"/>
          <w:numId w:val="10"/>
        </w:numPr>
      </w:pPr>
      <w:r w:rsidRPr="000F487A">
        <w:t xml:space="preserve">Over the course of her research, she became highly skilled in deep/machine learning, data mining, data modelling/analysis, Python, </w:t>
      </w:r>
      <w:proofErr w:type="spellStart"/>
      <w:r w:rsidRPr="000F487A">
        <w:t>Keras</w:t>
      </w:r>
      <w:proofErr w:type="spellEnd"/>
      <w:r w:rsidRPr="000F487A">
        <w:t xml:space="preserve">, TensorFlow, scikit-learn and she loves learning new things. </w:t>
      </w:r>
    </w:p>
    <w:p w14:paraId="6A5A2B6B" w14:textId="3A720F72" w:rsidR="000F487A" w:rsidRDefault="000F487A" w:rsidP="00237265">
      <w:pPr>
        <w:pStyle w:val="ListParagraph"/>
        <w:numPr>
          <w:ilvl w:val="1"/>
          <w:numId w:val="10"/>
        </w:numPr>
      </w:pPr>
      <w:r w:rsidRPr="000F487A">
        <w:t xml:space="preserve">She starts working alongside a start-up in the bay area at the end of this month. Congratulations on graduating, we look forward to </w:t>
      </w:r>
      <w:proofErr w:type="gramStart"/>
      <w:r w:rsidRPr="000F487A">
        <w:t>all of</w:t>
      </w:r>
      <w:proofErr w:type="gramEnd"/>
      <w:r w:rsidRPr="000F487A">
        <w:t xml:space="preserve"> the wonderful things you are going to accomplish!</w:t>
      </w:r>
    </w:p>
    <w:p w14:paraId="4B3DF0B6" w14:textId="77777777" w:rsidR="00DE2B55" w:rsidRPr="00DE2B55" w:rsidRDefault="00DE2B55" w:rsidP="00DE2B55"/>
    <w:p w14:paraId="390199BA" w14:textId="77777777" w:rsidR="006A2A1C" w:rsidRPr="0066397A" w:rsidRDefault="006A2A1C" w:rsidP="006A2A1C">
      <w:pPr>
        <w:rPr>
          <w:b/>
          <w:bCs/>
          <w:u w:val="single"/>
        </w:rPr>
      </w:pPr>
      <w:r w:rsidRPr="0066397A">
        <w:rPr>
          <w:b/>
          <w:bCs/>
          <w:u w:val="single"/>
        </w:rPr>
        <w:lastRenderedPageBreak/>
        <w:t>ISL Successful Longevity Speaker</w:t>
      </w:r>
    </w:p>
    <w:p w14:paraId="1A190993" w14:textId="52F2EE3E" w:rsidR="00B8084A" w:rsidRPr="00805FBB" w:rsidRDefault="006A2A1C" w:rsidP="006A2A1C">
      <w:pPr>
        <w:rPr>
          <w:rFonts w:ascii="Calibri" w:hAnsi="Calibri" w:cs="Calibri"/>
          <w:color w:val="000000"/>
        </w:rPr>
      </w:pPr>
      <w:r w:rsidRPr="003520A9">
        <w:rPr>
          <w:rFonts w:ascii="Calibri" w:hAnsi="Calibri" w:cs="Calibri"/>
          <w:color w:val="000000"/>
        </w:rPr>
        <w:t xml:space="preserve">Jeff Kaye, M.D., </w:t>
      </w:r>
      <w:r w:rsidR="001C61D0">
        <w:rPr>
          <w:rFonts w:ascii="Calibri" w:hAnsi="Calibri" w:cs="Calibri"/>
          <w:color w:val="000000"/>
        </w:rPr>
        <w:t xml:space="preserve">will be visiting November </w:t>
      </w:r>
      <w:r w:rsidR="0063081C">
        <w:rPr>
          <w:rFonts w:ascii="Calibri" w:hAnsi="Calibri" w:cs="Calibri"/>
          <w:color w:val="000000"/>
        </w:rPr>
        <w:t>30</w:t>
      </w:r>
      <w:r w:rsidR="0063081C" w:rsidRPr="0063081C">
        <w:rPr>
          <w:rFonts w:ascii="Calibri" w:hAnsi="Calibri" w:cs="Calibri"/>
          <w:color w:val="000000"/>
          <w:vertAlign w:val="superscript"/>
        </w:rPr>
        <w:t>th</w:t>
      </w:r>
      <w:r w:rsidR="0063081C">
        <w:rPr>
          <w:rFonts w:ascii="Calibri" w:hAnsi="Calibri" w:cs="Calibri"/>
          <w:color w:val="000000"/>
        </w:rPr>
        <w:t xml:space="preserve"> where he will talk on a panel and do a short Q&amp;A alongside other aging experts, then will have his lecture later that day</w:t>
      </w:r>
      <w:r w:rsidR="00270E69">
        <w:rPr>
          <w:rFonts w:ascii="Calibri" w:hAnsi="Calibri" w:cs="Calibri"/>
          <w:color w:val="000000"/>
        </w:rPr>
        <w:t xml:space="preserve"> followed by a reception. We hope you can join us!</w:t>
      </w:r>
    </w:p>
    <w:p w14:paraId="4A02ED9B" w14:textId="292C0DC5" w:rsidR="006A2A1C" w:rsidRPr="0066397A" w:rsidRDefault="006A2A1C" w:rsidP="006A2A1C">
      <w:pPr>
        <w:rPr>
          <w:b/>
          <w:bCs/>
          <w:u w:val="single"/>
        </w:rPr>
      </w:pPr>
      <w:r w:rsidRPr="0066397A">
        <w:rPr>
          <w:b/>
          <w:bCs/>
          <w:u w:val="single"/>
        </w:rPr>
        <w:t>ISL Fall Brown Bags</w:t>
      </w:r>
    </w:p>
    <w:p w14:paraId="66006494" w14:textId="646DED7B" w:rsidR="005841BC" w:rsidRPr="00D10338" w:rsidRDefault="00B8084A" w:rsidP="00AE5444">
      <w:pPr>
        <w:pStyle w:val="ListParagraph"/>
        <w:numPr>
          <w:ilvl w:val="0"/>
          <w:numId w:val="19"/>
        </w:numPr>
      </w:pPr>
      <w:r>
        <w:t>W</w:t>
      </w:r>
      <w:r w:rsidR="001C6ABF">
        <w:t xml:space="preserve">e have decided to remain virtual for now until more folks feel comfortable returning to in-person presentations.  </w:t>
      </w:r>
    </w:p>
    <w:p w14:paraId="29FB0D97" w14:textId="3798A812" w:rsidR="005841BC" w:rsidRDefault="00A856BB" w:rsidP="00AE5444">
      <w:pPr>
        <w:pStyle w:val="ListParagraph"/>
        <w:numPr>
          <w:ilvl w:val="0"/>
          <w:numId w:val="19"/>
        </w:numPr>
      </w:pPr>
      <w:r>
        <w:t xml:space="preserve">We still need one speaker for our October </w:t>
      </w:r>
      <w:r w:rsidR="009915F5" w:rsidRPr="009915F5">
        <w:t>Fall Brown Bag</w:t>
      </w:r>
      <w:r w:rsidR="00B8084A">
        <w:t xml:space="preserve"> Series</w:t>
      </w:r>
      <w:r>
        <w:t>. W</w:t>
      </w:r>
      <w:r w:rsidR="009915F5" w:rsidRPr="009915F5">
        <w:t>e encourage those with planning grant funding to present their results</w:t>
      </w:r>
      <w:r>
        <w:t xml:space="preserve"> as well as new affiliates to</w:t>
      </w:r>
      <w:r w:rsidR="00B67BA2">
        <w:t xml:space="preserve"> inform everyone about your areas of expertise and/or to</w:t>
      </w:r>
      <w:r>
        <w:t xml:space="preserve"> showcase their research.</w:t>
      </w:r>
      <w:r w:rsidR="00B67BA2">
        <w:t xml:space="preserve"> For Fall we have:</w:t>
      </w:r>
    </w:p>
    <w:p w14:paraId="3D08020F" w14:textId="480D76A6" w:rsidR="00A856BB" w:rsidRDefault="00A856BB" w:rsidP="00851894">
      <w:pPr>
        <w:pStyle w:val="ListParagraph"/>
        <w:numPr>
          <w:ilvl w:val="1"/>
          <w:numId w:val="19"/>
        </w:numPr>
      </w:pPr>
      <w:r>
        <w:t xml:space="preserve">September </w:t>
      </w:r>
      <w:r w:rsidR="009042CD">
        <w:t>4</w:t>
      </w:r>
      <w:r w:rsidR="0079709F" w:rsidRPr="00AE5444">
        <w:rPr>
          <w:vertAlign w:val="superscript"/>
        </w:rPr>
        <w:t>th</w:t>
      </w:r>
      <w:r w:rsidR="009042CD">
        <w:t xml:space="preserve">, Dr. Long Xie, </w:t>
      </w:r>
      <w:r>
        <w:t>1pm</w:t>
      </w:r>
      <w:r w:rsidR="009A183D">
        <w:t>: “</w:t>
      </w:r>
      <w:r w:rsidR="009A183D" w:rsidRPr="009A183D">
        <w:t>Restore Hearing with Cochlear Implants in Older Adults: Benefits and Limitations</w:t>
      </w:r>
      <w:r w:rsidR="009A183D">
        <w:t>”</w:t>
      </w:r>
    </w:p>
    <w:p w14:paraId="331C7A2C" w14:textId="378A5828" w:rsidR="009042CD" w:rsidRDefault="009042CD" w:rsidP="00851894">
      <w:pPr>
        <w:pStyle w:val="ListParagraph"/>
        <w:numPr>
          <w:ilvl w:val="1"/>
          <w:numId w:val="19"/>
        </w:numPr>
      </w:pPr>
      <w:r>
        <w:t>OCTOB</w:t>
      </w:r>
      <w:r w:rsidR="0079709F">
        <w:t>ER- N/A</w:t>
      </w:r>
    </w:p>
    <w:p w14:paraId="6E1EEF82" w14:textId="045ABBFA" w:rsidR="00AB6CD3" w:rsidRDefault="009042CD" w:rsidP="00851894">
      <w:pPr>
        <w:pStyle w:val="ListParagraph"/>
        <w:numPr>
          <w:ilvl w:val="1"/>
          <w:numId w:val="19"/>
        </w:numPr>
      </w:pPr>
      <w:r>
        <w:t>November 6</w:t>
      </w:r>
      <w:r w:rsidR="0079709F" w:rsidRPr="00AE5444">
        <w:rPr>
          <w:vertAlign w:val="superscript"/>
        </w:rPr>
        <w:t>th</w:t>
      </w:r>
      <w:r>
        <w:t xml:space="preserve">, </w:t>
      </w:r>
      <w:r w:rsidR="00AB6CD3">
        <w:t>Dr. Zhe He- at noon</w:t>
      </w:r>
      <w:r w:rsidR="00221554">
        <w:t>: “Title TBD”</w:t>
      </w:r>
    </w:p>
    <w:p w14:paraId="472D0651" w14:textId="6BEADDBF" w:rsidR="00851894" w:rsidRPr="009915F5" w:rsidRDefault="00851894" w:rsidP="00851894">
      <w:pPr>
        <w:pStyle w:val="ListParagraph"/>
        <w:numPr>
          <w:ilvl w:val="0"/>
          <w:numId w:val="19"/>
        </w:numPr>
      </w:pPr>
      <w:r>
        <w:t>Please consider speaking, let Victoria know if you are interested!</w:t>
      </w:r>
    </w:p>
    <w:p w14:paraId="565B508C" w14:textId="77777777" w:rsidR="006A2A1C" w:rsidRPr="0066397A" w:rsidRDefault="006A2A1C" w:rsidP="006A2A1C">
      <w:pPr>
        <w:rPr>
          <w:b/>
          <w:bCs/>
          <w:u w:val="single"/>
        </w:rPr>
      </w:pPr>
      <w:r w:rsidRPr="0066397A">
        <w:rPr>
          <w:b/>
          <w:bCs/>
          <w:u w:val="single"/>
        </w:rPr>
        <w:t>ISL Participant Registry</w:t>
      </w:r>
    </w:p>
    <w:p w14:paraId="6F549986" w14:textId="1D7AF501" w:rsidR="00982DBD" w:rsidRPr="00982DBD" w:rsidRDefault="00982DBD" w:rsidP="00DD4D0B">
      <w:pPr>
        <w:pStyle w:val="ListParagraph"/>
        <w:numPr>
          <w:ilvl w:val="0"/>
          <w:numId w:val="12"/>
        </w:numPr>
      </w:pPr>
      <w:r w:rsidRPr="00982DBD">
        <w:t>The Participant Registry mailout is going smoothly. We have increased the registry to over 3000 volunteers and continue to mailout postcards to Gadsden and Wakulla Counties.</w:t>
      </w:r>
    </w:p>
    <w:p w14:paraId="7E80AB7B" w14:textId="19E565A8" w:rsidR="00CF683F" w:rsidRPr="00CF683F" w:rsidRDefault="00CF683F" w:rsidP="00DD4D0B">
      <w:pPr>
        <w:pStyle w:val="ListParagraph"/>
        <w:numPr>
          <w:ilvl w:val="0"/>
          <w:numId w:val="12"/>
        </w:numPr>
      </w:pPr>
      <w:r w:rsidRPr="00CF683F">
        <w:t xml:space="preserve">Please be sure to only use the listservs for their intended purpose and directed at the correct audience. </w:t>
      </w:r>
    </w:p>
    <w:p w14:paraId="082DFE7A" w14:textId="13C39805" w:rsidR="006A2A1C" w:rsidRDefault="006A2A1C" w:rsidP="00DD4D0B">
      <w:pPr>
        <w:pStyle w:val="ListParagraph"/>
        <w:numPr>
          <w:ilvl w:val="0"/>
          <w:numId w:val="12"/>
        </w:numPr>
      </w:pPr>
      <w:r>
        <w:t>Please</w:t>
      </w:r>
      <w:r w:rsidR="00CF683F">
        <w:t xml:space="preserve"> also</w:t>
      </w:r>
      <w:r>
        <w:t xml:space="preserve"> remember that the registry is available to our Affiliates for recruiting participants for research studies approved by the FSU IRB. Response rate has been dropping over time to about 20% in some cases so request enough participants to reach your desired sample size.</w:t>
      </w:r>
    </w:p>
    <w:p w14:paraId="3BDEC5F4" w14:textId="10AE8B3A" w:rsidR="005B1E6C" w:rsidRDefault="005B1E6C" w:rsidP="00DD4D0B">
      <w:pPr>
        <w:pStyle w:val="ListParagraph"/>
        <w:numPr>
          <w:ilvl w:val="0"/>
          <w:numId w:val="12"/>
        </w:numPr>
      </w:pPr>
      <w:r>
        <w:t>If you come across a disconnected phone number or an email address that gets returned by mailer</w:t>
      </w:r>
      <w:r w:rsidR="00DA730B">
        <w:t>-</w:t>
      </w:r>
      <w:r>
        <w:t>d</w:t>
      </w:r>
      <w:r w:rsidR="00DA730B">
        <w:t>a</w:t>
      </w:r>
      <w:r>
        <w:t xml:space="preserve">emon, please let us know so we can follow up with the participant and remove them from the list or update their contact information. </w:t>
      </w:r>
    </w:p>
    <w:p w14:paraId="37FE4532" w14:textId="77777777" w:rsidR="003D575A" w:rsidRDefault="006A2A1C" w:rsidP="00DD4D0B">
      <w:pPr>
        <w:pStyle w:val="ListParagraph"/>
        <w:numPr>
          <w:ilvl w:val="0"/>
          <w:numId w:val="12"/>
        </w:numPr>
      </w:pPr>
      <w:r>
        <w:t xml:space="preserve">We are thrilled to know so many of you have been able to utilize the participant registry and would greatly appreciate you letting us know when a work has been published which has used the registry. </w:t>
      </w:r>
    </w:p>
    <w:p w14:paraId="67884C36" w14:textId="6D963F10" w:rsidR="006A2A1C" w:rsidRDefault="006A2A1C" w:rsidP="00DD4D0B">
      <w:pPr>
        <w:pStyle w:val="ListParagraph"/>
        <w:numPr>
          <w:ilvl w:val="0"/>
          <w:numId w:val="12"/>
        </w:numPr>
      </w:pPr>
      <w:r>
        <w:t xml:space="preserve">Please send over the citations of your works as they are completed, and we will add it to our running list of publications which have used the ISL Participant Registry. </w:t>
      </w:r>
      <w:r w:rsidR="00563722">
        <w:t xml:space="preserve">We also want to take this time to be sure that anyone who uses the registry for their research knows how to properly cite the usage in the body of their work. This is an important factor to remember when using the ISL Participant Registry. </w:t>
      </w:r>
    </w:p>
    <w:p w14:paraId="2A4285F1" w14:textId="4C43CDE9" w:rsidR="0066397A" w:rsidRPr="0066397A" w:rsidRDefault="0066397A" w:rsidP="006A2A1C">
      <w:pPr>
        <w:rPr>
          <w:b/>
          <w:bCs/>
          <w:u w:val="single"/>
        </w:rPr>
      </w:pPr>
      <w:r w:rsidRPr="0066397A">
        <w:rPr>
          <w:b/>
          <w:bCs/>
          <w:u w:val="single"/>
        </w:rPr>
        <w:t>Replacing the Director and Associate Director</w:t>
      </w:r>
    </w:p>
    <w:p w14:paraId="6B897387" w14:textId="77777777" w:rsidR="008B5F7B" w:rsidRDefault="0066397A" w:rsidP="006A2A1C">
      <w:r w:rsidRPr="0066397A">
        <w:t xml:space="preserve">We are actively looking for potential candidates to replace both the </w:t>
      </w:r>
      <w:r w:rsidR="001D4E47">
        <w:t>D</w:t>
      </w:r>
      <w:r w:rsidRPr="0066397A">
        <w:t xml:space="preserve">irector and </w:t>
      </w:r>
      <w:r w:rsidR="001D4E47">
        <w:t>A</w:t>
      </w:r>
      <w:r w:rsidRPr="0066397A">
        <w:t xml:space="preserve">ssociate </w:t>
      </w:r>
      <w:r w:rsidR="001D4E47">
        <w:t>D</w:t>
      </w:r>
      <w:r w:rsidRPr="0066397A">
        <w:t>irector. If you or a colleague are interested and you think you’d be a good fit for the position, please reach out to Victoria and she will pass along the information.</w:t>
      </w:r>
    </w:p>
    <w:p w14:paraId="75770C18" w14:textId="2A85D6AD" w:rsidR="0066397A" w:rsidRDefault="0066397A" w:rsidP="006A2A1C">
      <w:r w:rsidRPr="0066397A">
        <w:t xml:space="preserve"> </w:t>
      </w:r>
    </w:p>
    <w:p w14:paraId="72E08ECD" w14:textId="77777777" w:rsidR="006A2A1C" w:rsidRPr="0066397A" w:rsidRDefault="006A2A1C" w:rsidP="006A2A1C">
      <w:pPr>
        <w:rPr>
          <w:b/>
          <w:bCs/>
          <w:u w:val="single"/>
        </w:rPr>
      </w:pPr>
      <w:r w:rsidRPr="0066397A">
        <w:rPr>
          <w:b/>
          <w:bCs/>
          <w:u w:val="single"/>
        </w:rPr>
        <w:lastRenderedPageBreak/>
        <w:t>Dr. Charness Travel/Talk Schedule</w:t>
      </w:r>
    </w:p>
    <w:p w14:paraId="50261D78" w14:textId="77777777" w:rsidR="004D4FF1" w:rsidRPr="004D4FF1" w:rsidRDefault="004D4FF1" w:rsidP="004D4FF1">
      <w:pPr>
        <w:numPr>
          <w:ilvl w:val="0"/>
          <w:numId w:val="18"/>
        </w:numPr>
      </w:pPr>
      <w:r w:rsidRPr="004D4FF1">
        <w:t xml:space="preserve">July 22-30: includes a presentation in the Human Factors short course at University of Michigan on “Aging and Inclusive </w:t>
      </w:r>
      <w:proofErr w:type="gramStart"/>
      <w:r w:rsidRPr="004D4FF1">
        <w:t>Design</w:t>
      </w:r>
      <w:proofErr w:type="gramEnd"/>
      <w:r w:rsidRPr="004D4FF1">
        <w:t>”</w:t>
      </w:r>
    </w:p>
    <w:p w14:paraId="61455DFB" w14:textId="77777777" w:rsidR="004D4FF1" w:rsidRPr="004D4FF1" w:rsidRDefault="004D4FF1" w:rsidP="004D4FF1">
      <w:pPr>
        <w:numPr>
          <w:ilvl w:val="0"/>
          <w:numId w:val="18"/>
        </w:numPr>
      </w:pPr>
      <w:r w:rsidRPr="004D4FF1">
        <w:t xml:space="preserve">Aug. 3-5: Presentations at the American Psychological Association meetings in Washington, DC., including participation in the “Summit on the Science of Aging: Technology and Interventions to Improve Functioning in Older </w:t>
      </w:r>
      <w:proofErr w:type="gramStart"/>
      <w:r w:rsidRPr="004D4FF1">
        <w:t>Adults</w:t>
      </w:r>
      <w:proofErr w:type="gramEnd"/>
      <w:r w:rsidRPr="004D4FF1">
        <w:t xml:space="preserve">” </w:t>
      </w:r>
    </w:p>
    <w:p w14:paraId="34EFCE47" w14:textId="77777777" w:rsidR="004875DC" w:rsidRDefault="004875DC"/>
    <w:sectPr w:rsidR="00487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3EC"/>
    <w:multiLevelType w:val="hybridMultilevel"/>
    <w:tmpl w:val="4C305A1C"/>
    <w:lvl w:ilvl="0" w:tplc="BC56B2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C5A6B"/>
    <w:multiLevelType w:val="hybridMultilevel"/>
    <w:tmpl w:val="AA3E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A28A8"/>
    <w:multiLevelType w:val="hybridMultilevel"/>
    <w:tmpl w:val="CCFA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308AA"/>
    <w:multiLevelType w:val="hybridMultilevel"/>
    <w:tmpl w:val="1492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A5879"/>
    <w:multiLevelType w:val="hybridMultilevel"/>
    <w:tmpl w:val="CDAE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52605"/>
    <w:multiLevelType w:val="hybridMultilevel"/>
    <w:tmpl w:val="05CA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3521D"/>
    <w:multiLevelType w:val="hybridMultilevel"/>
    <w:tmpl w:val="BD946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4014B"/>
    <w:multiLevelType w:val="hybridMultilevel"/>
    <w:tmpl w:val="989A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7551D"/>
    <w:multiLevelType w:val="hybridMultilevel"/>
    <w:tmpl w:val="E4B4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F51CA"/>
    <w:multiLevelType w:val="hybridMultilevel"/>
    <w:tmpl w:val="13E0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80E5E"/>
    <w:multiLevelType w:val="hybridMultilevel"/>
    <w:tmpl w:val="7C2E8E12"/>
    <w:lvl w:ilvl="0" w:tplc="49604A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534EA"/>
    <w:multiLevelType w:val="hybridMultilevel"/>
    <w:tmpl w:val="61380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82A79"/>
    <w:multiLevelType w:val="hybridMultilevel"/>
    <w:tmpl w:val="3676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04EDD"/>
    <w:multiLevelType w:val="hybridMultilevel"/>
    <w:tmpl w:val="98C0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21798"/>
    <w:multiLevelType w:val="hybridMultilevel"/>
    <w:tmpl w:val="B738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CB08CF"/>
    <w:multiLevelType w:val="hybridMultilevel"/>
    <w:tmpl w:val="3A76160C"/>
    <w:lvl w:ilvl="0" w:tplc="411EA08C">
      <w:start w:val="1"/>
      <w:numFmt w:val="bullet"/>
      <w:lvlText w:val="•"/>
      <w:lvlJc w:val="left"/>
      <w:pPr>
        <w:tabs>
          <w:tab w:val="num" w:pos="720"/>
        </w:tabs>
        <w:ind w:left="720" w:hanging="360"/>
      </w:pPr>
      <w:rPr>
        <w:rFonts w:ascii="Arial" w:hAnsi="Arial" w:hint="default"/>
      </w:rPr>
    </w:lvl>
    <w:lvl w:ilvl="1" w:tplc="C4B03B64" w:tentative="1">
      <w:start w:val="1"/>
      <w:numFmt w:val="bullet"/>
      <w:lvlText w:val="•"/>
      <w:lvlJc w:val="left"/>
      <w:pPr>
        <w:tabs>
          <w:tab w:val="num" w:pos="1440"/>
        </w:tabs>
        <w:ind w:left="1440" w:hanging="360"/>
      </w:pPr>
      <w:rPr>
        <w:rFonts w:ascii="Arial" w:hAnsi="Arial" w:hint="default"/>
      </w:rPr>
    </w:lvl>
    <w:lvl w:ilvl="2" w:tplc="D2DA9776" w:tentative="1">
      <w:start w:val="1"/>
      <w:numFmt w:val="bullet"/>
      <w:lvlText w:val="•"/>
      <w:lvlJc w:val="left"/>
      <w:pPr>
        <w:tabs>
          <w:tab w:val="num" w:pos="2160"/>
        </w:tabs>
        <w:ind w:left="2160" w:hanging="360"/>
      </w:pPr>
      <w:rPr>
        <w:rFonts w:ascii="Arial" w:hAnsi="Arial" w:hint="default"/>
      </w:rPr>
    </w:lvl>
    <w:lvl w:ilvl="3" w:tplc="0F3CD10E" w:tentative="1">
      <w:start w:val="1"/>
      <w:numFmt w:val="bullet"/>
      <w:lvlText w:val="•"/>
      <w:lvlJc w:val="left"/>
      <w:pPr>
        <w:tabs>
          <w:tab w:val="num" w:pos="2880"/>
        </w:tabs>
        <w:ind w:left="2880" w:hanging="360"/>
      </w:pPr>
      <w:rPr>
        <w:rFonts w:ascii="Arial" w:hAnsi="Arial" w:hint="default"/>
      </w:rPr>
    </w:lvl>
    <w:lvl w:ilvl="4" w:tplc="864A628E" w:tentative="1">
      <w:start w:val="1"/>
      <w:numFmt w:val="bullet"/>
      <w:lvlText w:val="•"/>
      <w:lvlJc w:val="left"/>
      <w:pPr>
        <w:tabs>
          <w:tab w:val="num" w:pos="3600"/>
        </w:tabs>
        <w:ind w:left="3600" w:hanging="360"/>
      </w:pPr>
      <w:rPr>
        <w:rFonts w:ascii="Arial" w:hAnsi="Arial" w:hint="default"/>
      </w:rPr>
    </w:lvl>
    <w:lvl w:ilvl="5" w:tplc="7514E5B2" w:tentative="1">
      <w:start w:val="1"/>
      <w:numFmt w:val="bullet"/>
      <w:lvlText w:val="•"/>
      <w:lvlJc w:val="left"/>
      <w:pPr>
        <w:tabs>
          <w:tab w:val="num" w:pos="4320"/>
        </w:tabs>
        <w:ind w:left="4320" w:hanging="360"/>
      </w:pPr>
      <w:rPr>
        <w:rFonts w:ascii="Arial" w:hAnsi="Arial" w:hint="default"/>
      </w:rPr>
    </w:lvl>
    <w:lvl w:ilvl="6" w:tplc="9A065268" w:tentative="1">
      <w:start w:val="1"/>
      <w:numFmt w:val="bullet"/>
      <w:lvlText w:val="•"/>
      <w:lvlJc w:val="left"/>
      <w:pPr>
        <w:tabs>
          <w:tab w:val="num" w:pos="5040"/>
        </w:tabs>
        <w:ind w:left="5040" w:hanging="360"/>
      </w:pPr>
      <w:rPr>
        <w:rFonts w:ascii="Arial" w:hAnsi="Arial" w:hint="default"/>
      </w:rPr>
    </w:lvl>
    <w:lvl w:ilvl="7" w:tplc="B0D0B786" w:tentative="1">
      <w:start w:val="1"/>
      <w:numFmt w:val="bullet"/>
      <w:lvlText w:val="•"/>
      <w:lvlJc w:val="left"/>
      <w:pPr>
        <w:tabs>
          <w:tab w:val="num" w:pos="5760"/>
        </w:tabs>
        <w:ind w:left="5760" w:hanging="360"/>
      </w:pPr>
      <w:rPr>
        <w:rFonts w:ascii="Arial" w:hAnsi="Arial" w:hint="default"/>
      </w:rPr>
    </w:lvl>
    <w:lvl w:ilvl="8" w:tplc="344C98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1546AE5"/>
    <w:multiLevelType w:val="hybridMultilevel"/>
    <w:tmpl w:val="CA28F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B6158D"/>
    <w:multiLevelType w:val="hybridMultilevel"/>
    <w:tmpl w:val="F05C9222"/>
    <w:lvl w:ilvl="0" w:tplc="B77C9998">
      <w:start w:val="1"/>
      <w:numFmt w:val="bullet"/>
      <w:lvlText w:val="•"/>
      <w:lvlJc w:val="left"/>
      <w:pPr>
        <w:tabs>
          <w:tab w:val="num" w:pos="720"/>
        </w:tabs>
        <w:ind w:left="720" w:hanging="360"/>
      </w:pPr>
      <w:rPr>
        <w:rFonts w:ascii="Arial" w:hAnsi="Arial" w:hint="default"/>
      </w:rPr>
    </w:lvl>
    <w:lvl w:ilvl="1" w:tplc="CA362C58" w:tentative="1">
      <w:start w:val="1"/>
      <w:numFmt w:val="bullet"/>
      <w:lvlText w:val="•"/>
      <w:lvlJc w:val="left"/>
      <w:pPr>
        <w:tabs>
          <w:tab w:val="num" w:pos="1440"/>
        </w:tabs>
        <w:ind w:left="1440" w:hanging="360"/>
      </w:pPr>
      <w:rPr>
        <w:rFonts w:ascii="Arial" w:hAnsi="Arial" w:hint="default"/>
      </w:rPr>
    </w:lvl>
    <w:lvl w:ilvl="2" w:tplc="9E9440BA" w:tentative="1">
      <w:start w:val="1"/>
      <w:numFmt w:val="bullet"/>
      <w:lvlText w:val="•"/>
      <w:lvlJc w:val="left"/>
      <w:pPr>
        <w:tabs>
          <w:tab w:val="num" w:pos="2160"/>
        </w:tabs>
        <w:ind w:left="2160" w:hanging="360"/>
      </w:pPr>
      <w:rPr>
        <w:rFonts w:ascii="Arial" w:hAnsi="Arial" w:hint="default"/>
      </w:rPr>
    </w:lvl>
    <w:lvl w:ilvl="3" w:tplc="841A7AFE" w:tentative="1">
      <w:start w:val="1"/>
      <w:numFmt w:val="bullet"/>
      <w:lvlText w:val="•"/>
      <w:lvlJc w:val="left"/>
      <w:pPr>
        <w:tabs>
          <w:tab w:val="num" w:pos="2880"/>
        </w:tabs>
        <w:ind w:left="2880" w:hanging="360"/>
      </w:pPr>
      <w:rPr>
        <w:rFonts w:ascii="Arial" w:hAnsi="Arial" w:hint="default"/>
      </w:rPr>
    </w:lvl>
    <w:lvl w:ilvl="4" w:tplc="DA02200E" w:tentative="1">
      <w:start w:val="1"/>
      <w:numFmt w:val="bullet"/>
      <w:lvlText w:val="•"/>
      <w:lvlJc w:val="left"/>
      <w:pPr>
        <w:tabs>
          <w:tab w:val="num" w:pos="3600"/>
        </w:tabs>
        <w:ind w:left="3600" w:hanging="360"/>
      </w:pPr>
      <w:rPr>
        <w:rFonts w:ascii="Arial" w:hAnsi="Arial" w:hint="default"/>
      </w:rPr>
    </w:lvl>
    <w:lvl w:ilvl="5" w:tplc="44A61970" w:tentative="1">
      <w:start w:val="1"/>
      <w:numFmt w:val="bullet"/>
      <w:lvlText w:val="•"/>
      <w:lvlJc w:val="left"/>
      <w:pPr>
        <w:tabs>
          <w:tab w:val="num" w:pos="4320"/>
        </w:tabs>
        <w:ind w:left="4320" w:hanging="360"/>
      </w:pPr>
      <w:rPr>
        <w:rFonts w:ascii="Arial" w:hAnsi="Arial" w:hint="default"/>
      </w:rPr>
    </w:lvl>
    <w:lvl w:ilvl="6" w:tplc="475CE9E6" w:tentative="1">
      <w:start w:val="1"/>
      <w:numFmt w:val="bullet"/>
      <w:lvlText w:val="•"/>
      <w:lvlJc w:val="left"/>
      <w:pPr>
        <w:tabs>
          <w:tab w:val="num" w:pos="5040"/>
        </w:tabs>
        <w:ind w:left="5040" w:hanging="360"/>
      </w:pPr>
      <w:rPr>
        <w:rFonts w:ascii="Arial" w:hAnsi="Arial" w:hint="default"/>
      </w:rPr>
    </w:lvl>
    <w:lvl w:ilvl="7" w:tplc="E17C08DA" w:tentative="1">
      <w:start w:val="1"/>
      <w:numFmt w:val="bullet"/>
      <w:lvlText w:val="•"/>
      <w:lvlJc w:val="left"/>
      <w:pPr>
        <w:tabs>
          <w:tab w:val="num" w:pos="5760"/>
        </w:tabs>
        <w:ind w:left="5760" w:hanging="360"/>
      </w:pPr>
      <w:rPr>
        <w:rFonts w:ascii="Arial" w:hAnsi="Arial" w:hint="default"/>
      </w:rPr>
    </w:lvl>
    <w:lvl w:ilvl="8" w:tplc="CEC84D1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AC81B3F"/>
    <w:multiLevelType w:val="hybridMultilevel"/>
    <w:tmpl w:val="E10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989143">
    <w:abstractNumId w:val="5"/>
  </w:num>
  <w:num w:numId="2" w16cid:durableId="883448745">
    <w:abstractNumId w:val="8"/>
  </w:num>
  <w:num w:numId="3" w16cid:durableId="106001172">
    <w:abstractNumId w:val="4"/>
  </w:num>
  <w:num w:numId="4" w16cid:durableId="818812129">
    <w:abstractNumId w:val="9"/>
  </w:num>
  <w:num w:numId="5" w16cid:durableId="524635653">
    <w:abstractNumId w:val="13"/>
  </w:num>
  <w:num w:numId="6" w16cid:durableId="1393239374">
    <w:abstractNumId w:val="14"/>
  </w:num>
  <w:num w:numId="7" w16cid:durableId="206453122">
    <w:abstractNumId w:val="18"/>
  </w:num>
  <w:num w:numId="8" w16cid:durableId="30425602">
    <w:abstractNumId w:val="1"/>
  </w:num>
  <w:num w:numId="9" w16cid:durableId="1160733272">
    <w:abstractNumId w:val="10"/>
  </w:num>
  <w:num w:numId="10" w16cid:durableId="994139084">
    <w:abstractNumId w:val="16"/>
  </w:num>
  <w:num w:numId="11" w16cid:durableId="1552813853">
    <w:abstractNumId w:val="15"/>
  </w:num>
  <w:num w:numId="12" w16cid:durableId="1608123476">
    <w:abstractNumId w:val="11"/>
  </w:num>
  <w:num w:numId="13" w16cid:durableId="1149327952">
    <w:abstractNumId w:val="2"/>
  </w:num>
  <w:num w:numId="14" w16cid:durableId="628781194">
    <w:abstractNumId w:val="7"/>
  </w:num>
  <w:num w:numId="15" w16cid:durableId="1138379964">
    <w:abstractNumId w:val="3"/>
  </w:num>
  <w:num w:numId="16" w16cid:durableId="177891639">
    <w:abstractNumId w:val="12"/>
  </w:num>
  <w:num w:numId="17" w16cid:durableId="636569813">
    <w:abstractNumId w:val="0"/>
  </w:num>
  <w:num w:numId="18" w16cid:durableId="1485002125">
    <w:abstractNumId w:val="17"/>
  </w:num>
  <w:num w:numId="19" w16cid:durableId="608389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A2A1C"/>
    <w:rsid w:val="00002909"/>
    <w:rsid w:val="00011952"/>
    <w:rsid w:val="000130C1"/>
    <w:rsid w:val="00037E1C"/>
    <w:rsid w:val="000B3219"/>
    <w:rsid w:val="000B411A"/>
    <w:rsid w:val="000F487A"/>
    <w:rsid w:val="0013732B"/>
    <w:rsid w:val="00162843"/>
    <w:rsid w:val="0017096D"/>
    <w:rsid w:val="001B1DA6"/>
    <w:rsid w:val="001C06C5"/>
    <w:rsid w:val="001C61D0"/>
    <w:rsid w:val="001C6ABF"/>
    <w:rsid w:val="001D4E47"/>
    <w:rsid w:val="00202D7E"/>
    <w:rsid w:val="00221554"/>
    <w:rsid w:val="00237265"/>
    <w:rsid w:val="00260D58"/>
    <w:rsid w:val="00270E69"/>
    <w:rsid w:val="00292235"/>
    <w:rsid w:val="00300C11"/>
    <w:rsid w:val="00334292"/>
    <w:rsid w:val="0036027D"/>
    <w:rsid w:val="003602C7"/>
    <w:rsid w:val="00367973"/>
    <w:rsid w:val="003D575A"/>
    <w:rsid w:val="00486FFD"/>
    <w:rsid w:val="004875DC"/>
    <w:rsid w:val="004C6C0D"/>
    <w:rsid w:val="004D4FF1"/>
    <w:rsid w:val="004E2CC9"/>
    <w:rsid w:val="00563722"/>
    <w:rsid w:val="005841BC"/>
    <w:rsid w:val="005B1C26"/>
    <w:rsid w:val="005B1E6C"/>
    <w:rsid w:val="0063081C"/>
    <w:rsid w:val="00632527"/>
    <w:rsid w:val="0066397A"/>
    <w:rsid w:val="00685225"/>
    <w:rsid w:val="006868E0"/>
    <w:rsid w:val="006A2A1C"/>
    <w:rsid w:val="006A431C"/>
    <w:rsid w:val="0070663F"/>
    <w:rsid w:val="007421EE"/>
    <w:rsid w:val="0079709F"/>
    <w:rsid w:val="007B37BF"/>
    <w:rsid w:val="007C1241"/>
    <w:rsid w:val="00805FBB"/>
    <w:rsid w:val="00830DA3"/>
    <w:rsid w:val="008310C2"/>
    <w:rsid w:val="00851894"/>
    <w:rsid w:val="008A5745"/>
    <w:rsid w:val="008B0847"/>
    <w:rsid w:val="008B5F7B"/>
    <w:rsid w:val="008E0C45"/>
    <w:rsid w:val="009042CD"/>
    <w:rsid w:val="009350BE"/>
    <w:rsid w:val="00982DBD"/>
    <w:rsid w:val="009915F5"/>
    <w:rsid w:val="00991ACA"/>
    <w:rsid w:val="009A183D"/>
    <w:rsid w:val="009A611F"/>
    <w:rsid w:val="009F6A04"/>
    <w:rsid w:val="00A07DB6"/>
    <w:rsid w:val="00A317DA"/>
    <w:rsid w:val="00A472F2"/>
    <w:rsid w:val="00A70E7C"/>
    <w:rsid w:val="00A856BB"/>
    <w:rsid w:val="00A90325"/>
    <w:rsid w:val="00AB6CD3"/>
    <w:rsid w:val="00AE30B1"/>
    <w:rsid w:val="00AE5444"/>
    <w:rsid w:val="00AF5FA8"/>
    <w:rsid w:val="00B0737D"/>
    <w:rsid w:val="00B20903"/>
    <w:rsid w:val="00B45D49"/>
    <w:rsid w:val="00B67BA2"/>
    <w:rsid w:val="00B8084A"/>
    <w:rsid w:val="00B85E91"/>
    <w:rsid w:val="00B87A3A"/>
    <w:rsid w:val="00BA5E42"/>
    <w:rsid w:val="00BF3336"/>
    <w:rsid w:val="00C3450F"/>
    <w:rsid w:val="00C45553"/>
    <w:rsid w:val="00C65131"/>
    <w:rsid w:val="00C71CDA"/>
    <w:rsid w:val="00CF0756"/>
    <w:rsid w:val="00CF2A39"/>
    <w:rsid w:val="00CF683F"/>
    <w:rsid w:val="00D10338"/>
    <w:rsid w:val="00D334FD"/>
    <w:rsid w:val="00D50428"/>
    <w:rsid w:val="00DA730B"/>
    <w:rsid w:val="00DD4D0B"/>
    <w:rsid w:val="00DE2B55"/>
    <w:rsid w:val="00DF73FF"/>
    <w:rsid w:val="00E041BD"/>
    <w:rsid w:val="00E367BC"/>
    <w:rsid w:val="00E44918"/>
    <w:rsid w:val="00EF0020"/>
    <w:rsid w:val="00F230EB"/>
    <w:rsid w:val="00F605D6"/>
    <w:rsid w:val="00FE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D193"/>
  <w15:chartTrackingRefBased/>
  <w15:docId w15:val="{3755BD69-EF8E-4807-956C-295C6B26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1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A1C"/>
    <w:rPr>
      <w:color w:val="0563C1" w:themeColor="hyperlink"/>
      <w:u w:val="single"/>
    </w:rPr>
  </w:style>
  <w:style w:type="paragraph" w:styleId="ListParagraph">
    <w:name w:val="List Paragraph"/>
    <w:basedOn w:val="Normal"/>
    <w:uiPriority w:val="34"/>
    <w:qFormat/>
    <w:rsid w:val="006A2A1C"/>
    <w:pPr>
      <w:ind w:left="720"/>
      <w:contextualSpacing/>
    </w:pPr>
  </w:style>
  <w:style w:type="character" w:styleId="UnresolvedMention">
    <w:name w:val="Unresolved Mention"/>
    <w:basedOn w:val="DefaultParagraphFont"/>
    <w:uiPriority w:val="99"/>
    <w:semiHidden/>
    <w:unhideWhenUsed/>
    <w:rsid w:val="00A317DA"/>
    <w:rPr>
      <w:color w:val="605E5C"/>
      <w:shd w:val="clear" w:color="auto" w:fill="E1DFDD"/>
    </w:rPr>
  </w:style>
  <w:style w:type="character" w:styleId="CommentReference">
    <w:name w:val="annotation reference"/>
    <w:basedOn w:val="DefaultParagraphFont"/>
    <w:uiPriority w:val="99"/>
    <w:semiHidden/>
    <w:unhideWhenUsed/>
    <w:rsid w:val="006868E0"/>
    <w:rPr>
      <w:sz w:val="16"/>
      <w:szCs w:val="16"/>
    </w:rPr>
  </w:style>
  <w:style w:type="paragraph" w:styleId="CommentText">
    <w:name w:val="annotation text"/>
    <w:basedOn w:val="Normal"/>
    <w:link w:val="CommentTextChar"/>
    <w:uiPriority w:val="99"/>
    <w:unhideWhenUsed/>
    <w:rsid w:val="006868E0"/>
    <w:pPr>
      <w:spacing w:line="240" w:lineRule="auto"/>
    </w:pPr>
    <w:rPr>
      <w:sz w:val="20"/>
      <w:szCs w:val="20"/>
    </w:rPr>
  </w:style>
  <w:style w:type="character" w:customStyle="1" w:styleId="CommentTextChar">
    <w:name w:val="Comment Text Char"/>
    <w:basedOn w:val="DefaultParagraphFont"/>
    <w:link w:val="CommentText"/>
    <w:uiPriority w:val="99"/>
    <w:rsid w:val="006868E0"/>
    <w:rPr>
      <w:sz w:val="20"/>
      <w:szCs w:val="20"/>
    </w:rPr>
  </w:style>
  <w:style w:type="paragraph" w:styleId="CommentSubject">
    <w:name w:val="annotation subject"/>
    <w:basedOn w:val="CommentText"/>
    <w:next w:val="CommentText"/>
    <w:link w:val="CommentSubjectChar"/>
    <w:uiPriority w:val="99"/>
    <w:semiHidden/>
    <w:unhideWhenUsed/>
    <w:rsid w:val="006868E0"/>
    <w:rPr>
      <w:b/>
      <w:bCs/>
    </w:rPr>
  </w:style>
  <w:style w:type="character" w:customStyle="1" w:styleId="CommentSubjectChar">
    <w:name w:val="Comment Subject Char"/>
    <w:basedOn w:val="CommentTextChar"/>
    <w:link w:val="CommentSubject"/>
    <w:uiPriority w:val="99"/>
    <w:semiHidden/>
    <w:rsid w:val="006868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5234">
      <w:bodyDiv w:val="1"/>
      <w:marLeft w:val="0"/>
      <w:marRight w:val="0"/>
      <w:marTop w:val="0"/>
      <w:marBottom w:val="0"/>
      <w:divBdr>
        <w:top w:val="none" w:sz="0" w:space="0" w:color="auto"/>
        <w:left w:val="none" w:sz="0" w:space="0" w:color="auto"/>
        <w:bottom w:val="none" w:sz="0" w:space="0" w:color="auto"/>
        <w:right w:val="none" w:sz="0" w:space="0" w:color="auto"/>
      </w:divBdr>
      <w:divsChild>
        <w:div w:id="1263030284">
          <w:marLeft w:val="360"/>
          <w:marRight w:val="0"/>
          <w:marTop w:val="200"/>
          <w:marBottom w:val="0"/>
          <w:divBdr>
            <w:top w:val="none" w:sz="0" w:space="0" w:color="auto"/>
            <w:left w:val="none" w:sz="0" w:space="0" w:color="auto"/>
            <w:bottom w:val="none" w:sz="0" w:space="0" w:color="auto"/>
            <w:right w:val="none" w:sz="0" w:space="0" w:color="auto"/>
          </w:divBdr>
        </w:div>
      </w:divsChild>
    </w:div>
    <w:div w:id="2002999258">
      <w:bodyDiv w:val="1"/>
      <w:marLeft w:val="0"/>
      <w:marRight w:val="0"/>
      <w:marTop w:val="0"/>
      <w:marBottom w:val="0"/>
      <w:divBdr>
        <w:top w:val="none" w:sz="0" w:space="0" w:color="auto"/>
        <w:left w:val="none" w:sz="0" w:space="0" w:color="auto"/>
        <w:bottom w:val="none" w:sz="0" w:space="0" w:color="auto"/>
        <w:right w:val="none" w:sz="0" w:space="0" w:color="auto"/>
      </w:divBdr>
      <w:divsChild>
        <w:div w:id="262228704">
          <w:marLeft w:val="360"/>
          <w:marRight w:val="0"/>
          <w:marTop w:val="200"/>
          <w:marBottom w:val="0"/>
          <w:divBdr>
            <w:top w:val="none" w:sz="0" w:space="0" w:color="auto"/>
            <w:left w:val="none" w:sz="0" w:space="0" w:color="auto"/>
            <w:bottom w:val="none" w:sz="0" w:space="0" w:color="auto"/>
            <w:right w:val="none" w:sz="0" w:space="0" w:color="auto"/>
          </w:divBdr>
        </w:div>
        <w:div w:id="1639070143">
          <w:marLeft w:val="360"/>
          <w:marRight w:val="0"/>
          <w:marTop w:val="200"/>
          <w:marBottom w:val="0"/>
          <w:divBdr>
            <w:top w:val="none" w:sz="0" w:space="0" w:color="auto"/>
            <w:left w:val="none" w:sz="0" w:space="0" w:color="auto"/>
            <w:bottom w:val="none" w:sz="0" w:space="0" w:color="auto"/>
            <w:right w:val="none" w:sz="0" w:space="0" w:color="auto"/>
          </w:divBdr>
        </w:div>
      </w:divsChild>
    </w:div>
    <w:div w:id="20535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u.zoom.us/j/9617669481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419C07B9FEA4BB360CE5592836273" ma:contentTypeVersion="17" ma:contentTypeDescription="Create a new document." ma:contentTypeScope="" ma:versionID="eb8d9e6845dc7a3133d3ea1306dab229">
  <xsd:schema xmlns:xsd="http://www.w3.org/2001/XMLSchema" xmlns:xs="http://www.w3.org/2001/XMLSchema" xmlns:p="http://schemas.microsoft.com/office/2006/metadata/properties" xmlns:ns2="eaefc853-07bd-41c4-bf82-039e44900564" xmlns:ns3="7a02478b-95c5-443d-9dca-0ad5e2ab086b" targetNamespace="http://schemas.microsoft.com/office/2006/metadata/properties" ma:root="true" ma:fieldsID="e49af05dfeb103dec1b81957eb6e6bc6" ns2:_="" ns3:_="">
    <xsd:import namespace="eaefc853-07bd-41c4-bf82-039e44900564"/>
    <xsd:import namespace="7a02478b-95c5-443d-9dca-0ad5e2ab08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fc853-07bd-41c4-bf82-039e44900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2478b-95c5-443d-9dca-0ad5e2ab08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6cb029-95f5-43bf-93d1-9e7eeb576c8b}" ma:internalName="TaxCatchAll" ma:showField="CatchAllData" ma:web="7a02478b-95c5-443d-9dca-0ad5e2ab08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efc853-07bd-41c4-bf82-039e44900564">
      <Terms xmlns="http://schemas.microsoft.com/office/infopath/2007/PartnerControls"/>
    </lcf76f155ced4ddcb4097134ff3c332f>
    <TaxCatchAll xmlns="7a02478b-95c5-443d-9dca-0ad5e2ab086b" xsi:nil="true"/>
  </documentManagement>
</p:properties>
</file>

<file path=customXml/itemProps1.xml><?xml version="1.0" encoding="utf-8"?>
<ds:datastoreItem xmlns:ds="http://schemas.openxmlformats.org/officeDocument/2006/customXml" ds:itemID="{B96D2F19-035D-48CF-B43F-F0058FBDCEA4}"/>
</file>

<file path=customXml/itemProps2.xml><?xml version="1.0" encoding="utf-8"?>
<ds:datastoreItem xmlns:ds="http://schemas.openxmlformats.org/officeDocument/2006/customXml" ds:itemID="{A5240B9D-2E0B-4A08-8C84-1B5B34B9026D}">
  <ds:schemaRefs>
    <ds:schemaRef ds:uri="http://schemas.microsoft.com/sharepoint/v3/contenttype/forms"/>
  </ds:schemaRefs>
</ds:datastoreItem>
</file>

<file path=customXml/itemProps3.xml><?xml version="1.0" encoding="utf-8"?>
<ds:datastoreItem xmlns:ds="http://schemas.openxmlformats.org/officeDocument/2006/customXml" ds:itemID="{33B25AAE-5D3D-49C9-BC00-5CE67CA0A40D}">
  <ds:schemaRefs>
    <ds:schemaRef ds:uri="http://schemas.microsoft.com/office/2006/metadata/properties"/>
    <ds:schemaRef ds:uri="http://schemas.microsoft.com/office/infopath/2007/PartnerControls"/>
    <ds:schemaRef ds:uri="eaefc853-07bd-41c4-bf82-039e44900564"/>
    <ds:schemaRef ds:uri="7a02478b-95c5-443d-9dca-0ad5e2ab086b"/>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1375</Words>
  <Characters>7756</Characters>
  <Application>Microsoft Office Word</Application>
  <DocSecurity>0</DocSecurity>
  <Lines>705</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Simon</dc:creator>
  <cp:keywords/>
  <dc:description/>
  <cp:lastModifiedBy>Victoria Simon</cp:lastModifiedBy>
  <cp:revision>65</cp:revision>
  <dcterms:created xsi:type="dcterms:W3CDTF">2023-07-10T15:12:00Z</dcterms:created>
  <dcterms:modified xsi:type="dcterms:W3CDTF">2023-07-19T14:07:00Z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0x010100214419C07B9FEA4BB360CE5592836273</vt:lpwstr>
  </property>
  <property fmtid="{D5CDD505-2E9C-101B-9397-08002B2CF9AE}" pid="3" name="MediaServiceImageTags">
    <vt:lpwstr/>
  </property>
</Properties>
</file>