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10D1" w14:textId="56BC67FA" w:rsidR="002B16C8" w:rsidRPr="002B16C8" w:rsidRDefault="002B16C8" w:rsidP="002B16C8">
      <w:pPr>
        <w:pStyle w:val="BodyText"/>
        <w:spacing w:line="480" w:lineRule="auto"/>
        <w:ind w:right="123" w:firstLine="719"/>
        <w:jc w:val="center"/>
        <w:rPr>
          <w:b/>
          <w:bCs/>
        </w:rPr>
      </w:pPr>
      <w:r w:rsidRPr="002B16C8">
        <w:rPr>
          <w:b/>
          <w:bCs/>
        </w:rPr>
        <w:t>Research Statement</w:t>
      </w:r>
    </w:p>
    <w:p w14:paraId="1BB4BC87" w14:textId="6F7584E7" w:rsidR="00556458" w:rsidRDefault="00556458" w:rsidP="00556458">
      <w:pPr>
        <w:pStyle w:val="BodyText"/>
        <w:spacing w:line="480" w:lineRule="auto"/>
        <w:ind w:right="123" w:firstLine="719"/>
      </w:pPr>
      <w:r>
        <w:t xml:space="preserve">Dr. Setor “Kofi” Sorkpor </w:t>
      </w:r>
      <w:r w:rsidRPr="006E0D05">
        <w:t>Ph.D., MPH, RN</w:t>
      </w:r>
      <w:r>
        <w:t>,</w:t>
      </w:r>
      <w:r w:rsidRPr="006E0D05">
        <w:rPr>
          <w:rFonts w:ascii="Arial" w:eastAsiaTheme="minorHAnsi" w:hAnsi="Arial" w:cs="Arial"/>
          <w:b/>
          <w:bCs/>
          <w:color w:val="2C2A29"/>
          <w:sz w:val="22"/>
          <w:szCs w:val="22"/>
          <w:shd w:val="clear" w:color="auto" w:fill="F4F4F4"/>
        </w:rPr>
        <w:t xml:space="preserve"> </w:t>
      </w:r>
      <w:r w:rsidRPr="006E0D05">
        <w:t>is an ass</w:t>
      </w:r>
      <w:r>
        <w:t>is</w:t>
      </w:r>
      <w:r w:rsidRPr="006E0D05">
        <w:t>tant professor in the College of Nursing</w:t>
      </w:r>
      <w:r>
        <w:t>. The fundamental premise of his</w:t>
      </w:r>
      <w:r w:rsidRPr="006E0D05">
        <w:t xml:space="preserve"> research is health equality, with particular emphasis on health promotion in</w:t>
      </w:r>
      <w:r w:rsidR="00CF2F50">
        <w:t>terventions</w:t>
      </w:r>
      <w:r w:rsidRPr="006E0D05">
        <w:t xml:space="preserve"> for underserved and marginalized groups</w:t>
      </w:r>
      <w:r>
        <w:t>, including</w:t>
      </w:r>
      <w:r w:rsidRPr="006E0D05">
        <w:t xml:space="preserve"> older adults and members of racial and ethnic minorities.</w:t>
      </w:r>
      <w:r>
        <w:t xml:space="preserve"> </w:t>
      </w:r>
      <w:r w:rsidRPr="006E0D05">
        <w:t>His research focuses on community-based strategies for managing chronic health conditions</w:t>
      </w:r>
      <w:r w:rsidR="00990AAA">
        <w:t>,</w:t>
      </w:r>
      <w:r>
        <w:t xml:space="preserve"> such as pain</w:t>
      </w:r>
      <w:r w:rsidRPr="006E0D05">
        <w:t xml:space="preserve">, </w:t>
      </w:r>
      <w:r w:rsidR="00A707B6">
        <w:t xml:space="preserve">using </w:t>
      </w:r>
      <w:r w:rsidR="008B07D1">
        <w:t xml:space="preserve">approaches </w:t>
      </w:r>
      <w:r w:rsidR="00A707B6">
        <w:t xml:space="preserve">that include but </w:t>
      </w:r>
      <w:r w:rsidR="00A1351C">
        <w:t xml:space="preserve">are </w:t>
      </w:r>
      <w:r w:rsidR="00A707B6">
        <w:t xml:space="preserve">not limited to </w:t>
      </w:r>
      <w:r>
        <w:t xml:space="preserve">technology in the form of </w:t>
      </w:r>
      <w:r w:rsidRPr="006E0D05">
        <w:t>wearables, smartphone-based mobile applications, and other consumer-facing devices to provide chronic condition management to people in their natural settings with little to no disruption to their daily lives.</w:t>
      </w:r>
    </w:p>
    <w:p w14:paraId="1ACE7FFD" w14:textId="77777777" w:rsidR="00D223F4" w:rsidRDefault="00D223F4" w:rsidP="00D223F4">
      <w:pPr>
        <w:pStyle w:val="BodyText"/>
        <w:spacing w:line="480" w:lineRule="auto"/>
        <w:ind w:right="123"/>
      </w:pPr>
    </w:p>
    <w:p w14:paraId="44158095" w14:textId="77777777" w:rsidR="00D223F4" w:rsidRDefault="00D223F4" w:rsidP="00D223F4">
      <w:pPr>
        <w:pStyle w:val="BodyText"/>
        <w:spacing w:line="480" w:lineRule="auto"/>
        <w:ind w:right="123"/>
      </w:pPr>
    </w:p>
    <w:p w14:paraId="2CCF5DE5" w14:textId="5794257C" w:rsidR="00D223F4" w:rsidRDefault="00D223F4" w:rsidP="00D223F4">
      <w:pPr>
        <w:pStyle w:val="BodyText"/>
        <w:spacing w:line="480" w:lineRule="auto"/>
        <w:ind w:right="123"/>
      </w:pPr>
      <w:r>
        <w:t xml:space="preserve">Link to faculty page: </w:t>
      </w:r>
      <w:hyperlink r:id="rId4" w:history="1">
        <w:r w:rsidRPr="000C4154">
          <w:rPr>
            <w:rStyle w:val="Hyperlink"/>
          </w:rPr>
          <w:t>https://nursing.fsu.edu/faculty-staff/setor-sorkpor</w:t>
        </w:r>
      </w:hyperlink>
    </w:p>
    <w:p w14:paraId="2212AF80" w14:textId="77777777" w:rsidR="00D223F4" w:rsidRDefault="00D223F4" w:rsidP="00556458">
      <w:pPr>
        <w:pStyle w:val="BodyText"/>
        <w:spacing w:line="480" w:lineRule="auto"/>
        <w:ind w:right="123" w:firstLine="719"/>
      </w:pPr>
    </w:p>
    <w:p w14:paraId="4655799B" w14:textId="77777777" w:rsidR="00556458" w:rsidRDefault="00556458"/>
    <w:sectPr w:rsidR="0055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KwMDSxMDM0NTUxsjRW0lEKTi0uzszPAykwqgUAZy3+wywAAAA="/>
  </w:docVars>
  <w:rsids>
    <w:rsidRoot w:val="00556458"/>
    <w:rsid w:val="002B16C8"/>
    <w:rsid w:val="00556458"/>
    <w:rsid w:val="008B07D1"/>
    <w:rsid w:val="00920F57"/>
    <w:rsid w:val="00990AAA"/>
    <w:rsid w:val="00A1351C"/>
    <w:rsid w:val="00A707B6"/>
    <w:rsid w:val="00C21610"/>
    <w:rsid w:val="00CF2F50"/>
    <w:rsid w:val="00D223F4"/>
    <w:rsid w:val="00D62D51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40A8"/>
  <w15:chartTrackingRefBased/>
  <w15:docId w15:val="{57E79C20-E30D-45E2-BD2B-0450F35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645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4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rsing.fsu.edu/faculty-staff/setor-sorkp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6" ma:contentTypeDescription="Create a new document." ma:contentTypeScope="" ma:versionID="995c223798bb378649f68c14ca9656c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18d4aab3c5fbcee7f0e77168fcea1ba7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CC3F-AB27-4E60-A250-BD1024F3FD59}"/>
</file>

<file path=customXml/itemProps2.xml><?xml version="1.0" encoding="utf-8"?>
<ds:datastoreItem xmlns:ds="http://schemas.openxmlformats.org/officeDocument/2006/customXml" ds:itemID="{F8722C9D-C133-4835-A2E4-2FC8E8F75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Sorkpor</dc:creator>
  <cp:keywords/>
  <dc:description/>
  <cp:lastModifiedBy>Setor Sorkpor</cp:lastModifiedBy>
  <cp:revision>3</cp:revision>
  <dcterms:created xsi:type="dcterms:W3CDTF">2023-03-10T00:58:00Z</dcterms:created>
  <dcterms:modified xsi:type="dcterms:W3CDTF">2023-03-10T00:59:00Z</dcterms:modified>
</cp:coreProperties>
</file>