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E39E" w14:textId="113082D2" w:rsidR="00B21349" w:rsidRPr="00707C79" w:rsidRDefault="00B21349" w:rsidP="00B21349">
      <w:pPr>
        <w:spacing w:line="276" w:lineRule="auto"/>
        <w:ind w:firstLine="0"/>
        <w:jc w:val="center"/>
        <w:rPr>
          <w:b/>
          <w:bCs/>
          <w:i/>
          <w:iCs/>
          <w:u w:val="single"/>
        </w:rPr>
      </w:pPr>
      <w:bookmarkStart w:id="0" w:name="_Int_mWIMSYbT"/>
      <w:r w:rsidRPr="205DC835">
        <w:rPr>
          <w:b/>
          <w:bCs/>
          <w:i/>
          <w:iCs/>
          <w:u w:val="single"/>
        </w:rPr>
        <w:t>ISL</w:t>
      </w:r>
      <w:bookmarkEnd w:id="0"/>
      <w:r w:rsidRPr="205DC835">
        <w:rPr>
          <w:b/>
          <w:bCs/>
          <w:i/>
          <w:iCs/>
          <w:u w:val="single"/>
        </w:rPr>
        <w:t xml:space="preserve"> Affiliates Meeting </w:t>
      </w:r>
      <w:r>
        <w:rPr>
          <w:b/>
          <w:bCs/>
          <w:i/>
          <w:iCs/>
          <w:u w:val="single"/>
        </w:rPr>
        <w:t>Wednesday</w:t>
      </w:r>
      <w:r w:rsidRPr="205DC835">
        <w:rPr>
          <w:b/>
          <w:bCs/>
          <w:i/>
          <w:iCs/>
          <w:u w:val="single"/>
        </w:rPr>
        <w:t xml:space="preserve">, </w:t>
      </w:r>
      <w:r>
        <w:rPr>
          <w:b/>
          <w:bCs/>
          <w:i/>
          <w:iCs/>
          <w:u w:val="single"/>
        </w:rPr>
        <w:t>January 11th</w:t>
      </w:r>
      <w:r w:rsidRPr="205DC835">
        <w:rPr>
          <w:b/>
          <w:bCs/>
          <w:i/>
          <w:iCs/>
          <w:u w:val="single"/>
        </w:rPr>
        <w:t>, 202</w:t>
      </w:r>
      <w:r>
        <w:rPr>
          <w:b/>
          <w:bCs/>
          <w:i/>
          <w:iCs/>
          <w:u w:val="single"/>
        </w:rPr>
        <w:t>3</w:t>
      </w:r>
      <w:r w:rsidRPr="205DC835">
        <w:rPr>
          <w:b/>
          <w:bCs/>
          <w:i/>
          <w:iCs/>
          <w:u w:val="single"/>
        </w:rPr>
        <w:t xml:space="preserve">, </w:t>
      </w:r>
      <w:r>
        <w:rPr>
          <w:b/>
          <w:bCs/>
          <w:i/>
          <w:iCs/>
          <w:u w:val="single"/>
        </w:rPr>
        <w:t>10a</w:t>
      </w:r>
      <w:r w:rsidRPr="205DC835">
        <w:rPr>
          <w:b/>
          <w:bCs/>
          <w:i/>
          <w:iCs/>
          <w:u w:val="single"/>
        </w:rPr>
        <w:t xml:space="preserve">m – </w:t>
      </w:r>
      <w:r>
        <w:rPr>
          <w:b/>
          <w:bCs/>
          <w:i/>
          <w:iCs/>
          <w:u w:val="single"/>
        </w:rPr>
        <w:t>11a</w:t>
      </w:r>
      <w:r w:rsidRPr="205DC835">
        <w:rPr>
          <w:b/>
          <w:bCs/>
          <w:i/>
          <w:iCs/>
          <w:u w:val="single"/>
        </w:rPr>
        <w:t xml:space="preserve">m </w:t>
      </w:r>
      <w:r w:rsidR="001F0455" w:rsidRPr="00707C79">
        <w:rPr>
          <w:b/>
          <w:bCs/>
          <w:i/>
          <w:iCs/>
          <w:u w:val="single"/>
        </w:rPr>
        <w:t xml:space="preserve"> </w:t>
      </w:r>
    </w:p>
    <w:p w14:paraId="6D48ECED" w14:textId="717FA8AA" w:rsidR="00B21349" w:rsidRDefault="0083092D" w:rsidP="00B21349">
      <w:pPr>
        <w:spacing w:line="276" w:lineRule="auto"/>
        <w:ind w:firstLine="0"/>
        <w:jc w:val="center"/>
      </w:pPr>
      <w:hyperlink r:id="rId8" w:history="1">
        <w:r w:rsidRPr="0083092D">
          <w:rPr>
            <w:rStyle w:val="Hyperlink"/>
          </w:rPr>
          <w:t>https://fsu.zoom.us/j/93182258026</w:t>
        </w:r>
      </w:hyperlink>
    </w:p>
    <w:p w14:paraId="21B639B5" w14:textId="38B37717" w:rsidR="00B21349" w:rsidRDefault="00B21349" w:rsidP="00B21349">
      <w:pPr>
        <w:spacing w:line="276" w:lineRule="auto"/>
        <w:ind w:firstLine="0"/>
        <w:rPr>
          <w:b/>
          <w:bCs/>
          <w:u w:val="single"/>
        </w:rPr>
      </w:pPr>
      <w:r w:rsidRPr="00B21349">
        <w:rPr>
          <w:b/>
          <w:bCs/>
          <w:u w:val="single"/>
        </w:rPr>
        <w:t>Announcements</w:t>
      </w:r>
    </w:p>
    <w:p w14:paraId="35EE9350" w14:textId="77777777" w:rsidR="00B21349" w:rsidRDefault="00B21349" w:rsidP="00B21349">
      <w:pPr>
        <w:pStyle w:val="ListParagraph"/>
        <w:numPr>
          <w:ilvl w:val="0"/>
          <w:numId w:val="2"/>
        </w:numPr>
        <w:spacing w:line="276" w:lineRule="auto"/>
      </w:pPr>
      <w:r>
        <w:t>As always, if you have any changes in tenure status/promotions/news to share, please let Bill Edmonds know so that he may post it to ISL’s Facebook page.</w:t>
      </w:r>
    </w:p>
    <w:p w14:paraId="1C963583" w14:textId="77777777" w:rsidR="00B21349" w:rsidRDefault="00B21349" w:rsidP="00B21349">
      <w:pPr>
        <w:pStyle w:val="ListParagraph"/>
        <w:numPr>
          <w:ilvl w:val="0"/>
          <w:numId w:val="2"/>
        </w:numPr>
        <w:spacing w:line="276" w:lineRule="auto"/>
      </w:pPr>
      <w:r>
        <w:t xml:space="preserve">Recognizing Grad Students-The Institute for Successful Longevity wants to recognize graduate students and the work they do in longevity research. If you have a student working in the field of longevity, send us a brief bio, explaining the research interests and work of the individual, and a photo. You can also let us know when a graduate student has an article published, gives a conference presentation, or participates in other longevity-related activities. ISL will feature the student on our web page, in our newsletter and on our Facebook page: </w:t>
      </w:r>
      <w:hyperlink r:id="rId9" w:history="1">
        <w:r w:rsidRPr="00E427A6">
          <w:rPr>
            <w:rStyle w:val="Hyperlink"/>
          </w:rPr>
          <w:t>https://www.facebook.com/Institute-for-Successful-Longevity-1479906995652565</w:t>
        </w:r>
      </w:hyperlink>
      <w:r>
        <w:t xml:space="preserve"> </w:t>
      </w:r>
    </w:p>
    <w:p w14:paraId="6F2F4786" w14:textId="687297B4" w:rsidR="001C7386" w:rsidRDefault="00B21349" w:rsidP="00EE2FF4">
      <w:pPr>
        <w:pStyle w:val="ListParagraph"/>
        <w:numPr>
          <w:ilvl w:val="1"/>
          <w:numId w:val="2"/>
        </w:numPr>
        <w:spacing w:line="276" w:lineRule="auto"/>
      </w:pPr>
      <w:r>
        <w:t>Please send the bio and photo to Bill Edmonds, ISL’s communications manager, at btedmond@fsu.edu. You can call him at 850-933-7960 if you have questions.</w:t>
      </w:r>
    </w:p>
    <w:p w14:paraId="4EB21300" w14:textId="77777777" w:rsidR="002B7BB5" w:rsidRDefault="002B7BB5" w:rsidP="002B7BB5">
      <w:pPr>
        <w:pStyle w:val="ListParagraph"/>
        <w:numPr>
          <w:ilvl w:val="0"/>
          <w:numId w:val="2"/>
        </w:numPr>
        <w:spacing w:line="276" w:lineRule="auto"/>
      </w:pPr>
      <w:r>
        <w:t xml:space="preserve">Please welcome the new ISL Faculty Affiliate: </w:t>
      </w:r>
    </w:p>
    <w:p w14:paraId="0F32CA7B" w14:textId="5A1BB16A" w:rsidR="006F52A8" w:rsidRDefault="002B7BB5" w:rsidP="002926C0">
      <w:pPr>
        <w:pStyle w:val="ListParagraph"/>
        <w:numPr>
          <w:ilvl w:val="1"/>
          <w:numId w:val="2"/>
        </w:numPr>
        <w:spacing w:line="276" w:lineRule="auto"/>
      </w:pPr>
      <w:r>
        <w:t>Joseph C. Watso - Dr. Joseph C. Watso is Assistant Professor in the Department of Nutrition &amp; Integrative Physiology in the College of Health and Human Sciences. He earned his Ph.D. in Applied Physiology from the University of Delaware in 2019. His research focuses on prevention and treatment strategies for cardiovascular disease, with specific interests in obesity, hypertension, and aging</w:t>
      </w:r>
      <w:r w:rsidR="002926C0">
        <w:t xml:space="preserve"> </w:t>
      </w:r>
    </w:p>
    <w:p w14:paraId="105DD700" w14:textId="60FAFB81" w:rsidR="002926C0" w:rsidRPr="002926C0" w:rsidRDefault="002926C0" w:rsidP="002926C0">
      <w:pPr>
        <w:pStyle w:val="ListParagraph"/>
        <w:numPr>
          <w:ilvl w:val="0"/>
          <w:numId w:val="2"/>
        </w:numPr>
      </w:pPr>
      <w:r w:rsidRPr="002926C0">
        <w:t>ISL Affiliates Dr. Dawn Carr and Dr. Miles Taylor w</w:t>
      </w:r>
      <w:r>
        <w:t>i</w:t>
      </w:r>
      <w:r w:rsidRPr="002926C0">
        <w:t>n $400,000 NIH grant to study psychological resiliency</w:t>
      </w:r>
    </w:p>
    <w:p w14:paraId="2BF090E4" w14:textId="236430B8" w:rsidR="00B21349" w:rsidRDefault="009E72C9" w:rsidP="002926C0">
      <w:pPr>
        <w:pStyle w:val="ListParagraph"/>
        <w:numPr>
          <w:ilvl w:val="0"/>
          <w:numId w:val="2"/>
        </w:numPr>
        <w:spacing w:line="276" w:lineRule="auto"/>
      </w:pPr>
      <w:r>
        <w:t xml:space="preserve">ISL Affiliate </w:t>
      </w:r>
      <w:r w:rsidR="00503A02" w:rsidRPr="00503A02">
        <w:t>Dr. Ravinder Nagpal, Assistant Professor in the Department of Nutrition &amp; Integrative Physiology has been awarded a $177,000 research grant from the Almond Board of California through the U.S. Department of Agriculture</w:t>
      </w:r>
      <w:r w:rsidR="00AC0D57">
        <w:t xml:space="preserve"> </w:t>
      </w:r>
      <w:r w:rsidR="00AC0D57" w:rsidRPr="00AC0D57">
        <w:t>to explore the effect of almonds on gut health</w:t>
      </w:r>
    </w:p>
    <w:p w14:paraId="51A8FBE2" w14:textId="40F42971" w:rsidR="000B2146" w:rsidRDefault="000B2146" w:rsidP="002926C0">
      <w:pPr>
        <w:pStyle w:val="ListParagraph"/>
        <w:numPr>
          <w:ilvl w:val="0"/>
          <w:numId w:val="2"/>
        </w:numPr>
        <w:spacing w:line="276" w:lineRule="auto"/>
      </w:pPr>
      <w:r>
        <w:t xml:space="preserve">ISL Affiliate </w:t>
      </w:r>
      <w:r w:rsidRPr="000B2146">
        <w:t>Dr. Dave Gussak, Professor of Art Therapy was recognized by the American Art Therapy Association with an Honorary Lifetime Membership, the highest honor awarded by the organization</w:t>
      </w:r>
    </w:p>
    <w:p w14:paraId="71E6ABDD" w14:textId="0ADDB6D0" w:rsidR="00C71DE0" w:rsidRDefault="00C71DE0" w:rsidP="002926C0">
      <w:pPr>
        <w:pStyle w:val="ListParagraph"/>
        <w:numPr>
          <w:ilvl w:val="0"/>
          <w:numId w:val="2"/>
        </w:numPr>
        <w:spacing w:line="276" w:lineRule="auto"/>
      </w:pPr>
      <w:r>
        <w:t xml:space="preserve">ISL Affiliates </w:t>
      </w:r>
      <w:r w:rsidR="00BD19F7" w:rsidRPr="00BD19F7">
        <w:t>Dr. Lucinda J. Graven and Dr. Geraldine Martorella,</w:t>
      </w:r>
      <w:r w:rsidR="00BD19F7">
        <w:t xml:space="preserve"> both </w:t>
      </w:r>
      <w:r w:rsidR="00BD19F7" w:rsidRPr="00BD19F7">
        <w:t>have been inducted in the American Academy of Nursing’s 2022 Class of New Fellows</w:t>
      </w:r>
    </w:p>
    <w:p w14:paraId="2E326EB0" w14:textId="2F22E331" w:rsidR="001C7386" w:rsidRDefault="001C7386" w:rsidP="006F52A8">
      <w:pPr>
        <w:spacing w:line="276" w:lineRule="auto"/>
        <w:ind w:firstLine="0"/>
      </w:pPr>
    </w:p>
    <w:p w14:paraId="01A27822" w14:textId="578CF24A" w:rsidR="00B21349" w:rsidRDefault="00B21349" w:rsidP="00B21349">
      <w:pPr>
        <w:spacing w:line="276" w:lineRule="auto"/>
        <w:ind w:firstLine="0"/>
        <w:rPr>
          <w:b/>
          <w:bCs/>
          <w:u w:val="single"/>
        </w:rPr>
      </w:pPr>
      <w:r>
        <w:rPr>
          <w:b/>
          <w:bCs/>
          <w:u w:val="single"/>
        </w:rPr>
        <w:t>Planning Grants</w:t>
      </w:r>
    </w:p>
    <w:p w14:paraId="5537E85C" w14:textId="02CB28AE" w:rsidR="00B21349" w:rsidRDefault="00B21349" w:rsidP="00B21349">
      <w:pPr>
        <w:spacing w:line="276" w:lineRule="auto"/>
        <w:ind w:firstLine="0"/>
        <w:rPr>
          <w:b/>
          <w:bCs/>
          <w:u w:val="single"/>
        </w:rPr>
      </w:pPr>
    </w:p>
    <w:p w14:paraId="46E44625" w14:textId="34C9C306" w:rsidR="00821DA1" w:rsidRDefault="00821DA1" w:rsidP="00821DA1">
      <w:pPr>
        <w:pStyle w:val="ListParagraph"/>
        <w:numPr>
          <w:ilvl w:val="0"/>
          <w:numId w:val="3"/>
        </w:numPr>
        <w:spacing w:line="276" w:lineRule="auto"/>
      </w:pPr>
      <w:r>
        <w:t>This years Planning Grants are open, application deadline is March 20</w:t>
      </w:r>
      <w:r w:rsidRPr="00821DA1">
        <w:rPr>
          <w:vertAlign w:val="superscript"/>
        </w:rPr>
        <w:t>th</w:t>
      </w:r>
      <w:r>
        <w:t xml:space="preserve">, 2023. You can find the application link here </w:t>
      </w:r>
      <w:hyperlink r:id="rId10" w:history="1">
        <w:r>
          <w:rPr>
            <w:rStyle w:val="Hyperlink"/>
          </w:rPr>
          <w:t>Institute for Successful Longevity (smapply.us)</w:t>
        </w:r>
      </w:hyperlink>
    </w:p>
    <w:p w14:paraId="3B4B9BD1" w14:textId="19463DE8" w:rsidR="00821DA1" w:rsidRDefault="000D3BD7" w:rsidP="00821DA1">
      <w:pPr>
        <w:pStyle w:val="ListParagraph"/>
        <w:numPr>
          <w:ilvl w:val="0"/>
          <w:numId w:val="3"/>
        </w:numPr>
        <w:spacing w:line="276" w:lineRule="auto"/>
      </w:pPr>
      <w:r>
        <w:t xml:space="preserve">ISL </w:t>
      </w:r>
      <w:bookmarkStart w:id="1" w:name="_Int_Eik41AEP"/>
      <w:proofErr w:type="gramStart"/>
      <w:r>
        <w:t>is able to</w:t>
      </w:r>
      <w:bookmarkEnd w:id="1"/>
      <w:proofErr w:type="gramEnd"/>
      <w:r>
        <w:t xml:space="preserve"> award a total of 3 grants and provides $25,000 in funding per project</w:t>
      </w:r>
    </w:p>
    <w:p w14:paraId="36C1B25E" w14:textId="1810AA83" w:rsidR="000D3BD7" w:rsidRDefault="000D3BD7" w:rsidP="00821DA1">
      <w:pPr>
        <w:pStyle w:val="ListParagraph"/>
        <w:numPr>
          <w:ilvl w:val="0"/>
          <w:numId w:val="3"/>
        </w:numPr>
        <w:spacing w:line="276" w:lineRule="auto"/>
      </w:pPr>
      <w:r>
        <w:lastRenderedPageBreak/>
        <w:t>ISL will host a Collaborat</w:t>
      </w:r>
      <w:r w:rsidR="00B73787">
        <w:t>ive</w:t>
      </w:r>
      <w:r>
        <w:t xml:space="preserve"> Collision meeting virtually Friday, January 13</w:t>
      </w:r>
      <w:r w:rsidRPr="000D3BD7">
        <w:rPr>
          <w:vertAlign w:val="superscript"/>
        </w:rPr>
        <w:t>th</w:t>
      </w:r>
      <w:r>
        <w:t xml:space="preserve"> at 11am to enable teams to be established and discuss ideas</w:t>
      </w:r>
    </w:p>
    <w:p w14:paraId="27135BD2" w14:textId="2706C0C6" w:rsidR="000D3BD7" w:rsidRPr="00E6034F" w:rsidRDefault="000D3BD7" w:rsidP="00E6034F">
      <w:pPr>
        <w:spacing w:line="276" w:lineRule="auto"/>
        <w:ind w:firstLine="0"/>
        <w:rPr>
          <w:b/>
          <w:bCs/>
          <w:u w:val="single"/>
        </w:rPr>
      </w:pPr>
      <w:r>
        <w:rPr>
          <w:b/>
          <w:bCs/>
          <w:u w:val="single"/>
        </w:rPr>
        <w:t>ISL Spring Brown Bags</w:t>
      </w:r>
    </w:p>
    <w:p w14:paraId="1CDB9574" w14:textId="1960FE27" w:rsidR="000D3BD7" w:rsidRDefault="00A31DC7" w:rsidP="007F6737">
      <w:pPr>
        <w:pStyle w:val="ListParagraph"/>
        <w:numPr>
          <w:ilvl w:val="0"/>
          <w:numId w:val="5"/>
        </w:numPr>
        <w:spacing w:line="276" w:lineRule="auto"/>
      </w:pPr>
      <w:r>
        <w:t xml:space="preserve">Caterina Gratton </w:t>
      </w:r>
      <w:r w:rsidR="007F6737" w:rsidRPr="007F6737">
        <w:t>Ph.D.</w:t>
      </w:r>
      <w:r w:rsidR="007F6737">
        <w:t>,</w:t>
      </w:r>
      <w:r w:rsidR="007F6737" w:rsidRPr="007F6737">
        <w:t xml:space="preserve"> Department of Psychology</w:t>
      </w:r>
      <w:r w:rsidR="007F6737">
        <w:t xml:space="preserve"> </w:t>
      </w:r>
      <w:r w:rsidR="00A17E93">
        <w:t>February</w:t>
      </w:r>
      <w:r>
        <w:t xml:space="preserve"> 6</w:t>
      </w:r>
      <w:r w:rsidRPr="007F6737">
        <w:rPr>
          <w:vertAlign w:val="superscript"/>
        </w:rPr>
        <w:t>th</w:t>
      </w:r>
      <w:r w:rsidR="0009582C">
        <w:t xml:space="preserve">, 12pm-1pm, </w:t>
      </w:r>
      <w:r w:rsidR="0009582C" w:rsidRPr="0009582C">
        <w:t>“The Ups and Downs of Aging Brains: Using Precision Imaging to Map Brain Organization in Older Adults”</w:t>
      </w:r>
    </w:p>
    <w:p w14:paraId="09CBF398" w14:textId="684BED1F" w:rsidR="006B7E3C" w:rsidRPr="0009582C" w:rsidRDefault="006B7E3C" w:rsidP="00A17E93">
      <w:pPr>
        <w:pStyle w:val="ListParagraph"/>
        <w:numPr>
          <w:ilvl w:val="0"/>
          <w:numId w:val="5"/>
        </w:numPr>
        <w:spacing w:line="276" w:lineRule="auto"/>
      </w:pPr>
      <w:r>
        <w:t xml:space="preserve">Joseph C. Watso, </w:t>
      </w:r>
      <w:r w:rsidRPr="006B7E3C">
        <w:t>Assistant Professor, Department of Nutrition &amp; Integrative Physiology</w:t>
      </w:r>
      <w:r w:rsidR="00A17E93">
        <w:t xml:space="preserve"> March 6</w:t>
      </w:r>
      <w:r w:rsidR="00A17E93" w:rsidRPr="00A17E93">
        <w:rPr>
          <w:vertAlign w:val="superscript"/>
        </w:rPr>
        <w:t>th</w:t>
      </w:r>
      <w:r w:rsidR="00A17E93">
        <w:t xml:space="preserve">, 12pm-1pm, </w:t>
      </w:r>
      <w:r w:rsidR="00A17E93" w:rsidRPr="00A17E93">
        <w:t>“Beet-</w:t>
      </w:r>
      <w:proofErr w:type="spellStart"/>
      <w:r w:rsidR="00A17E93" w:rsidRPr="00A17E93">
        <w:t>ing</w:t>
      </w:r>
      <w:proofErr w:type="spellEnd"/>
      <w:r w:rsidR="00A17E93" w:rsidRPr="00A17E93">
        <w:t xml:space="preserve"> Cardiovascular Aging”</w:t>
      </w:r>
    </w:p>
    <w:p w14:paraId="4A4918E6" w14:textId="5F840428" w:rsidR="000D3BD7" w:rsidRDefault="000D3BD7" w:rsidP="000D3BD7">
      <w:pPr>
        <w:spacing w:line="276" w:lineRule="auto"/>
        <w:ind w:firstLine="0"/>
        <w:rPr>
          <w:b/>
          <w:bCs/>
          <w:u w:val="single"/>
        </w:rPr>
      </w:pPr>
      <w:r>
        <w:rPr>
          <w:b/>
          <w:bCs/>
          <w:u w:val="single"/>
        </w:rPr>
        <w:t>ISL Student Poster Day</w:t>
      </w:r>
    </w:p>
    <w:p w14:paraId="66A04EC4" w14:textId="38B0C0BA" w:rsidR="000D3BD7" w:rsidRPr="005608A2" w:rsidRDefault="000D3BD7" w:rsidP="000D3BD7">
      <w:pPr>
        <w:pStyle w:val="ListParagraph"/>
        <w:numPr>
          <w:ilvl w:val="0"/>
          <w:numId w:val="6"/>
        </w:numPr>
        <w:spacing w:line="276" w:lineRule="auto"/>
        <w:rPr>
          <w:b/>
          <w:bCs/>
          <w:u w:val="single"/>
        </w:rPr>
      </w:pPr>
      <w:r>
        <w:t xml:space="preserve">We are </w:t>
      </w:r>
      <w:r w:rsidR="00D931AC">
        <w:t>currently</w:t>
      </w:r>
      <w:r w:rsidR="000962D8">
        <w:t xml:space="preserve"> </w:t>
      </w:r>
      <w:r>
        <w:t>schedul</w:t>
      </w:r>
      <w:r w:rsidR="000962D8">
        <w:t>ing</w:t>
      </w:r>
      <w:r>
        <w:t xml:space="preserve"> the Student Poster Day this Spring Semester, </w:t>
      </w:r>
      <w:r w:rsidR="00D931AC">
        <w:t xml:space="preserve">and </w:t>
      </w:r>
      <w:r>
        <w:t>March 29</w:t>
      </w:r>
      <w:r w:rsidRPr="000D3BD7">
        <w:rPr>
          <w:vertAlign w:val="superscript"/>
        </w:rPr>
        <w:t>th</w:t>
      </w:r>
      <w:r>
        <w:t xml:space="preserve"> is looking like the best date. We will send out invites and </w:t>
      </w:r>
      <w:r w:rsidR="005608A2">
        <w:t>confirm the date this week.</w:t>
      </w:r>
    </w:p>
    <w:p w14:paraId="58C3171A" w14:textId="10C9DC0A" w:rsidR="005608A2" w:rsidRDefault="005608A2" w:rsidP="005608A2">
      <w:pPr>
        <w:spacing w:line="276" w:lineRule="auto"/>
        <w:ind w:firstLine="0"/>
      </w:pPr>
      <w:r>
        <w:rPr>
          <w:b/>
          <w:bCs/>
          <w:u w:val="single"/>
        </w:rPr>
        <w:t>ISL Participant Registry</w:t>
      </w:r>
    </w:p>
    <w:p w14:paraId="2B0B2FD2" w14:textId="71C04F2A" w:rsidR="005608A2" w:rsidRDefault="005608A2" w:rsidP="005608A2">
      <w:pPr>
        <w:pStyle w:val="ListParagraph"/>
        <w:numPr>
          <w:ilvl w:val="0"/>
          <w:numId w:val="6"/>
        </w:numPr>
        <w:spacing w:line="276" w:lineRule="auto"/>
      </w:pPr>
      <w:r>
        <w:t>Please remember that the registry is available to our Affiliates for recruiting participants for research studies approved by the FSU IRB</w:t>
      </w:r>
      <w:bookmarkStart w:id="2" w:name="_Int_SPyctfpN"/>
      <w:r>
        <w:t xml:space="preserve">. </w:t>
      </w:r>
      <w:bookmarkEnd w:id="2"/>
      <w:r>
        <w:t>Response rate has been dropping over time so request enough participants to reach your desired sample size.</w:t>
      </w:r>
    </w:p>
    <w:p w14:paraId="79A9F8EA" w14:textId="46F63E80" w:rsidR="005608A2" w:rsidRDefault="00FB3D1E" w:rsidP="005608A2">
      <w:pPr>
        <w:spacing w:line="276" w:lineRule="auto"/>
        <w:ind w:firstLine="0"/>
        <w:rPr>
          <w:b/>
          <w:bCs/>
          <w:u w:val="single"/>
        </w:rPr>
      </w:pPr>
      <w:r>
        <w:rPr>
          <w:b/>
          <w:bCs/>
          <w:u w:val="single"/>
        </w:rPr>
        <w:t>Dr. Charness</w:t>
      </w:r>
      <w:r w:rsidR="005608A2">
        <w:rPr>
          <w:b/>
          <w:bCs/>
          <w:u w:val="single"/>
        </w:rPr>
        <w:t xml:space="preserve"> Travel/Talk Schedule</w:t>
      </w:r>
    </w:p>
    <w:p w14:paraId="71F4EECC" w14:textId="77777777" w:rsidR="005608A2" w:rsidRPr="005608A2" w:rsidRDefault="005608A2" w:rsidP="005608A2">
      <w:pPr>
        <w:pStyle w:val="ListParagraph"/>
        <w:numPr>
          <w:ilvl w:val="0"/>
          <w:numId w:val="6"/>
        </w:numPr>
      </w:pPr>
      <w:r w:rsidRPr="005608A2">
        <w:t>Society of Actuaries Event January 15-18, Orlando, Florida</w:t>
      </w:r>
    </w:p>
    <w:p w14:paraId="188B2002" w14:textId="709E6BB9" w:rsidR="005608A2" w:rsidRPr="005608A2" w:rsidRDefault="005608A2" w:rsidP="005608A2">
      <w:pPr>
        <w:pStyle w:val="ListParagraph"/>
        <w:numPr>
          <w:ilvl w:val="1"/>
          <w:numId w:val="6"/>
        </w:numPr>
      </w:pPr>
      <w:r w:rsidRPr="005608A2">
        <w:t xml:space="preserve">Keynote Presentation on </w:t>
      </w:r>
      <w:r w:rsidR="00D931AC">
        <w:t xml:space="preserve">the Promise and Limits of </w:t>
      </w:r>
      <w:r w:rsidRPr="005608A2">
        <w:t xml:space="preserve">Technology </w:t>
      </w:r>
      <w:r w:rsidR="00D931AC">
        <w:t>to Promote Successful Longevity in</w:t>
      </w:r>
      <w:r w:rsidRPr="005608A2">
        <w:t xml:space="preserve"> “2023 Living to 100 Symposium”</w:t>
      </w:r>
    </w:p>
    <w:p w14:paraId="72D62287" w14:textId="134D13BC" w:rsidR="005608A2" w:rsidRPr="005608A2" w:rsidRDefault="005608A2" w:rsidP="005608A2">
      <w:pPr>
        <w:pStyle w:val="ListParagraph"/>
        <w:numPr>
          <w:ilvl w:val="0"/>
          <w:numId w:val="6"/>
        </w:numPr>
      </w:pPr>
      <w:r w:rsidRPr="005608A2">
        <w:t>United States Association for Small Business and Entrepreneurship (USASBE) conference Jan. 18-</w:t>
      </w:r>
      <w:r w:rsidR="00D931AC">
        <w:t>20;</w:t>
      </w:r>
      <w:r w:rsidRPr="005608A2">
        <w:t xml:space="preserve"> </w:t>
      </w:r>
      <w:r w:rsidR="00D931AC">
        <w:t>presenting</w:t>
      </w:r>
      <w:r w:rsidRPr="005608A2">
        <w:t xml:space="preserve"> on </w:t>
      </w:r>
      <w:r w:rsidR="00D931AC">
        <w:t xml:space="preserve">Ericsson’s Theory of Expert Performance and The Role of Technology in Promoting Successful </w:t>
      </w:r>
      <w:r w:rsidRPr="005608A2">
        <w:t>Longevity.</w:t>
      </w:r>
    </w:p>
    <w:p w14:paraId="298F32F6" w14:textId="6506BFAE" w:rsidR="005608A2" w:rsidRPr="005608A2" w:rsidRDefault="00A31DC7" w:rsidP="00A31DC7">
      <w:pPr>
        <w:pStyle w:val="ListParagraph"/>
        <w:numPr>
          <w:ilvl w:val="0"/>
          <w:numId w:val="6"/>
        </w:numPr>
        <w:spacing w:line="276" w:lineRule="auto"/>
      </w:pPr>
      <w:r>
        <w:t>CREATE E</w:t>
      </w:r>
      <w:r w:rsidR="00D931AC">
        <w:t xml:space="preserve">xecutive </w:t>
      </w:r>
      <w:r>
        <w:t>W</w:t>
      </w:r>
      <w:r w:rsidR="00D931AC">
        <w:t xml:space="preserve">orking </w:t>
      </w:r>
      <w:r>
        <w:t>G</w:t>
      </w:r>
      <w:r w:rsidR="00D931AC">
        <w:t>roup</w:t>
      </w:r>
      <w:r>
        <w:t xml:space="preserve"> Meeting in Miami, Florida January 25-28</w:t>
      </w:r>
      <w:r w:rsidRPr="00A31DC7">
        <w:rPr>
          <w:vertAlign w:val="superscript"/>
        </w:rPr>
        <w:t>th</w:t>
      </w:r>
      <w:r>
        <w:t xml:space="preserve"> </w:t>
      </w:r>
    </w:p>
    <w:sectPr w:rsidR="005608A2" w:rsidRPr="0056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AC1"/>
    <w:multiLevelType w:val="hybridMultilevel"/>
    <w:tmpl w:val="16CC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24A8"/>
    <w:multiLevelType w:val="hybridMultilevel"/>
    <w:tmpl w:val="FA6E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46D"/>
    <w:multiLevelType w:val="hybridMultilevel"/>
    <w:tmpl w:val="0F96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74C13"/>
    <w:multiLevelType w:val="hybridMultilevel"/>
    <w:tmpl w:val="1BF4A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9F5747"/>
    <w:multiLevelType w:val="hybridMultilevel"/>
    <w:tmpl w:val="E5B8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834A7"/>
    <w:multiLevelType w:val="hybridMultilevel"/>
    <w:tmpl w:val="0C1AC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897119">
    <w:abstractNumId w:val="1"/>
  </w:num>
  <w:num w:numId="2" w16cid:durableId="2007198660">
    <w:abstractNumId w:val="5"/>
  </w:num>
  <w:num w:numId="3" w16cid:durableId="1643005050">
    <w:abstractNumId w:val="3"/>
  </w:num>
  <w:num w:numId="4" w16cid:durableId="601185679">
    <w:abstractNumId w:val="0"/>
  </w:num>
  <w:num w:numId="5" w16cid:durableId="778378625">
    <w:abstractNumId w:val="2"/>
  </w:num>
  <w:num w:numId="6" w16cid:durableId="1162505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49"/>
    <w:rsid w:val="0009582C"/>
    <w:rsid w:val="000962D8"/>
    <w:rsid w:val="000B2146"/>
    <w:rsid w:val="000D3BD7"/>
    <w:rsid w:val="001C7386"/>
    <w:rsid w:val="001F0455"/>
    <w:rsid w:val="002926C0"/>
    <w:rsid w:val="002B7BB5"/>
    <w:rsid w:val="00441F8B"/>
    <w:rsid w:val="00503A02"/>
    <w:rsid w:val="005608A2"/>
    <w:rsid w:val="006B7E3C"/>
    <w:rsid w:val="006F52A8"/>
    <w:rsid w:val="007141E5"/>
    <w:rsid w:val="007E128A"/>
    <w:rsid w:val="007E5447"/>
    <w:rsid w:val="007F6737"/>
    <w:rsid w:val="00821DA1"/>
    <w:rsid w:val="0083092D"/>
    <w:rsid w:val="008919D4"/>
    <w:rsid w:val="00915D0E"/>
    <w:rsid w:val="009E72C9"/>
    <w:rsid w:val="00A17E93"/>
    <w:rsid w:val="00A31DC7"/>
    <w:rsid w:val="00AC0D57"/>
    <w:rsid w:val="00AE1ABC"/>
    <w:rsid w:val="00B21349"/>
    <w:rsid w:val="00B73787"/>
    <w:rsid w:val="00BD19F7"/>
    <w:rsid w:val="00C04481"/>
    <w:rsid w:val="00C71DE0"/>
    <w:rsid w:val="00D931AC"/>
    <w:rsid w:val="00E6034F"/>
    <w:rsid w:val="00EE2FF4"/>
    <w:rsid w:val="00FB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360"/>
  <w15:chartTrackingRefBased/>
  <w15:docId w15:val="{3313BDDD-81AB-4582-9859-32231720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49"/>
    <w:pPr>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49"/>
    <w:pPr>
      <w:ind w:left="720"/>
      <w:contextualSpacing/>
    </w:pPr>
  </w:style>
  <w:style w:type="character" w:styleId="Hyperlink">
    <w:name w:val="Hyperlink"/>
    <w:basedOn w:val="DefaultParagraphFont"/>
    <w:uiPriority w:val="99"/>
    <w:unhideWhenUsed/>
    <w:rsid w:val="00B21349"/>
    <w:rPr>
      <w:color w:val="0563C1" w:themeColor="hyperlink"/>
      <w:u w:val="single"/>
    </w:rPr>
  </w:style>
  <w:style w:type="character" w:styleId="CommentReference">
    <w:name w:val="annotation reference"/>
    <w:basedOn w:val="DefaultParagraphFont"/>
    <w:uiPriority w:val="99"/>
    <w:semiHidden/>
    <w:unhideWhenUsed/>
    <w:rsid w:val="00B21349"/>
    <w:rPr>
      <w:sz w:val="16"/>
      <w:szCs w:val="16"/>
    </w:rPr>
  </w:style>
  <w:style w:type="paragraph" w:styleId="CommentText">
    <w:name w:val="annotation text"/>
    <w:basedOn w:val="Normal"/>
    <w:link w:val="CommentTextChar"/>
    <w:uiPriority w:val="99"/>
    <w:unhideWhenUsed/>
    <w:rsid w:val="00B21349"/>
    <w:rPr>
      <w:sz w:val="20"/>
      <w:szCs w:val="20"/>
    </w:rPr>
  </w:style>
  <w:style w:type="character" w:customStyle="1" w:styleId="CommentTextChar">
    <w:name w:val="Comment Text Char"/>
    <w:basedOn w:val="DefaultParagraphFont"/>
    <w:link w:val="CommentText"/>
    <w:uiPriority w:val="99"/>
    <w:rsid w:val="00B21349"/>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931AC"/>
    <w:rPr>
      <w:color w:val="954F72" w:themeColor="followedHyperlink"/>
      <w:u w:val="single"/>
    </w:rPr>
  </w:style>
  <w:style w:type="character" w:styleId="UnresolvedMention">
    <w:name w:val="Unresolved Mention"/>
    <w:basedOn w:val="DefaultParagraphFont"/>
    <w:uiPriority w:val="99"/>
    <w:semiHidden/>
    <w:unhideWhenUsed/>
    <w:rsid w:val="0083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7801">
      <w:bodyDiv w:val="1"/>
      <w:marLeft w:val="0"/>
      <w:marRight w:val="0"/>
      <w:marTop w:val="0"/>
      <w:marBottom w:val="0"/>
      <w:divBdr>
        <w:top w:val="none" w:sz="0" w:space="0" w:color="auto"/>
        <w:left w:val="none" w:sz="0" w:space="0" w:color="auto"/>
        <w:bottom w:val="none" w:sz="0" w:space="0" w:color="auto"/>
        <w:right w:val="none" w:sz="0" w:space="0" w:color="auto"/>
      </w:divBdr>
    </w:div>
    <w:div w:id="368454216">
      <w:bodyDiv w:val="1"/>
      <w:marLeft w:val="0"/>
      <w:marRight w:val="0"/>
      <w:marTop w:val="0"/>
      <w:marBottom w:val="0"/>
      <w:divBdr>
        <w:top w:val="none" w:sz="0" w:space="0" w:color="auto"/>
        <w:left w:val="none" w:sz="0" w:space="0" w:color="auto"/>
        <w:bottom w:val="none" w:sz="0" w:space="0" w:color="auto"/>
        <w:right w:val="none" w:sz="0" w:space="0" w:color="auto"/>
      </w:divBdr>
    </w:div>
    <w:div w:id="1218739874">
      <w:bodyDiv w:val="1"/>
      <w:marLeft w:val="0"/>
      <w:marRight w:val="0"/>
      <w:marTop w:val="0"/>
      <w:marBottom w:val="0"/>
      <w:divBdr>
        <w:top w:val="none" w:sz="0" w:space="0" w:color="auto"/>
        <w:left w:val="none" w:sz="0" w:space="0" w:color="auto"/>
        <w:bottom w:val="none" w:sz="0" w:space="0" w:color="auto"/>
        <w:right w:val="none" w:sz="0" w:space="0" w:color="auto"/>
      </w:divBdr>
    </w:div>
    <w:div w:id="21427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u.zoom.us/j/931822580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sl-fsu-sm.smapply.us/" TargetMode="External"/><Relationship Id="rId4" Type="http://schemas.openxmlformats.org/officeDocument/2006/relationships/numbering" Target="numbering.xml"/><Relationship Id="rId9" Type="http://schemas.openxmlformats.org/officeDocument/2006/relationships/hyperlink" Target="https://www.facebook.com/Institute-for-Successful-Longevity-1479906995652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efc853-07bd-41c4-bf82-039e44900564">
      <Terms xmlns="http://schemas.microsoft.com/office/infopath/2007/PartnerControls"/>
    </lcf76f155ced4ddcb4097134ff3c332f>
    <TaxCatchAll xmlns="7a02478b-95c5-443d-9dca-0ad5e2ab0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6" ma:contentTypeDescription="Create a new document." ma:contentTypeScope="" ma:versionID="995c223798bb378649f68c14ca9656c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18d4aab3c5fbcee7f0e77168fcea1ba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6cb029-95f5-43bf-93d1-9e7eeb576c8b}" ma:internalName="TaxCatchAll" ma:showField="CatchAllData" ma:web="7a02478b-95c5-443d-9dca-0ad5e2ab0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B4192-94F9-46EE-9E3F-EC2B02737510}">
  <ds:schemaRefs>
    <ds:schemaRef ds:uri="http://schemas.microsoft.com/office/2006/metadata/properties"/>
    <ds:schemaRef ds:uri="http://schemas.microsoft.com/office/infopath/2007/PartnerControls"/>
    <ds:schemaRef ds:uri="eaefc853-07bd-41c4-bf82-039e44900564"/>
    <ds:schemaRef ds:uri="7a02478b-95c5-443d-9dca-0ad5e2ab086b"/>
  </ds:schemaRefs>
</ds:datastoreItem>
</file>

<file path=customXml/itemProps2.xml><?xml version="1.0" encoding="utf-8"?>
<ds:datastoreItem xmlns:ds="http://schemas.openxmlformats.org/officeDocument/2006/customXml" ds:itemID="{454E8963-7189-449E-BD0C-0306011A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35906-D0DB-4D7E-9195-9CC48726F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Victoria Simon</cp:lastModifiedBy>
  <cp:revision>5</cp:revision>
  <dcterms:created xsi:type="dcterms:W3CDTF">2023-01-05T19:06:00Z</dcterms:created>
  <dcterms:modified xsi:type="dcterms:W3CDTF">2023-01-05T19:18:00Z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