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5E7EF02" w14:textId="6123101D" w:rsidR="00074782" w:rsidRDefault="0081663B" w:rsidP="0003074D">
      <w:pPr>
        <w:spacing w:after="0" w:line="240" w:lineRule="auto"/>
        <w:ind w:left="90" w:right="-1080"/>
        <w:rPr>
          <w:i/>
        </w:rPr>
      </w:pPr>
      <w:r>
        <w:rPr>
          <w:noProof/>
        </w:rPr>
        <mc:AlternateContent>
          <mc:Choice Requires="wps">
            <w:drawing>
              <wp:anchor distT="45720" distB="45720" distL="114300" distR="114300" simplePos="0" relativeHeight="251659264" behindDoc="0" locked="0" layoutInCell="1" allowOverlap="1" wp14:anchorId="34C2753A" wp14:editId="1E916DE5">
                <wp:simplePos x="0" y="0"/>
                <wp:positionH relativeFrom="column">
                  <wp:posOffset>1714500</wp:posOffset>
                </wp:positionH>
                <wp:positionV relativeFrom="paragraph">
                  <wp:posOffset>5514975</wp:posOffset>
                </wp:positionV>
                <wp:extent cx="4653280" cy="4191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3280" cy="419100"/>
                        </a:xfrm>
                        <a:prstGeom prst="rect">
                          <a:avLst/>
                        </a:prstGeom>
                        <a:solidFill>
                          <a:srgbClr val="FFFFFF"/>
                        </a:solidFill>
                        <a:ln w="9525">
                          <a:noFill/>
                          <a:miter lim="800000"/>
                          <a:headEnd/>
                          <a:tailEnd/>
                        </a:ln>
                      </wps:spPr>
                      <wps:txbx>
                        <w:txbxContent>
                          <w:p w14:paraId="139424E0" w14:textId="69087D72" w:rsidR="004D3D2F" w:rsidRPr="00CB76C1" w:rsidRDefault="0081663B">
                            <w:pPr>
                              <w:rPr>
                                <w:rFonts w:ascii="Franklin Gothic Demi Cond" w:hAnsi="Franklin Gothic Demi Cond"/>
                                <w:color w:val="006747"/>
                                <w:sz w:val="44"/>
                                <w:szCs w:val="44"/>
                              </w:rPr>
                            </w:pPr>
                            <w:r>
                              <w:rPr>
                                <w:rFonts w:ascii="Franklin Gothic Demi Cond" w:hAnsi="Franklin Gothic Demi Cond"/>
                                <w:color w:val="006747"/>
                                <w:sz w:val="44"/>
                                <w:szCs w:val="44"/>
                              </w:rPr>
                              <w:t>Curator, Digital Collections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4C2753A" id="_x0000_t202" coordsize="21600,21600" o:spt="202" path="m,l,21600r21600,l21600,xe">
                <v:stroke joinstyle="miter"/>
                <v:path gradientshapeok="t" o:connecttype="rect"/>
              </v:shapetype>
              <v:shape id="Text Box 2" o:spid="_x0000_s1026" type="#_x0000_t202" style="position:absolute;left:0;text-align:left;margin-left:135pt;margin-top:434.25pt;width:366.4pt;height:33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" stroked="f">
                <v:textbox>
                  <w:txbxContent>
                    <w:p w14:paraId="139424E0" w14:textId="69087D72" w:rsidR="004D3D2F" w:rsidRPr="00CB76C1" w:rsidRDefault="0081663B">
                      <w:pPr>
                        <w:rPr>
                          <w:rFonts w:ascii="Franklin Gothic Demi Cond" w:hAnsi="Franklin Gothic Demi Cond"/>
                          <w:color w:val="006747"/>
                          <w:sz w:val="44"/>
                          <w:szCs w:val="44"/>
                        </w:rPr>
                      </w:pPr>
                      <w:r>
                        <w:rPr>
                          <w:rFonts w:ascii="Franklin Gothic Demi Cond" w:hAnsi="Franklin Gothic Demi Cond"/>
                          <w:color w:val="006747"/>
                          <w:sz w:val="44"/>
                          <w:szCs w:val="44"/>
                        </w:rPr>
                        <w:t>Curator, Digital Collections</w:t>
                      </w:r>
                    </w:p>
                  </w:txbxContent>
                </v:textbox>
                <w10:wrap type="square"/>
              </v:shape>
            </w:pict>
          </mc:Fallback>
        </mc:AlternateContent>
      </w:r>
      <w:r w:rsidR="00B75631">
        <w:rPr>
          <w:noProof/>
        </w:rPr>
        <mc:AlternateContent>
          <mc:Choice Requires="wps">
            <w:drawing>
              <wp:anchor distT="45720" distB="45720" distL="114300" distR="114300" simplePos="0" relativeHeight="251663360" behindDoc="0" locked="0" layoutInCell="1" allowOverlap="1" wp14:anchorId="372D1913" wp14:editId="0F8D5296">
                <wp:simplePos x="0" y="0"/>
                <wp:positionH relativeFrom="column">
                  <wp:posOffset>1887855</wp:posOffset>
                </wp:positionH>
                <wp:positionV relativeFrom="paragraph">
                  <wp:posOffset>8893175</wp:posOffset>
                </wp:positionV>
                <wp:extent cx="3585845" cy="242570"/>
                <wp:effectExtent l="0" t="0" r="0" b="508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5845" cy="242570"/>
                        </a:xfrm>
                        <a:prstGeom prst="rect">
                          <a:avLst/>
                        </a:prstGeom>
                        <a:noFill/>
                        <a:ln w="9525">
                          <a:noFill/>
                          <a:miter lim="800000"/>
                          <a:headEnd/>
                          <a:tailEnd/>
                        </a:ln>
                      </wps:spPr>
                      <wps:txbx>
                        <w:txbxContent>
                          <w:p w14:paraId="575AF307" w14:textId="0BB3E788" w:rsidR="004D3D2F" w:rsidRPr="00CB76C1" w:rsidRDefault="00AF7152" w:rsidP="009C7407">
                            <w:pPr>
                              <w:jc w:val="center"/>
                              <w:rPr>
                                <w:rFonts w:ascii="Franklin Gothic Medium" w:hAnsi="Franklin Gothic Medium"/>
                                <w:color w:val="FFFFFF" w:themeColor="background1"/>
                              </w:rPr>
                            </w:pPr>
                            <w:r w:rsidRPr="00CB76C1">
                              <w:rPr>
                                <w:rFonts w:ascii="Franklin Gothic Medium" w:hAnsi="Franklin Gothic Medium"/>
                                <w:color w:val="FFFFFF" w:themeColor="background1"/>
                              </w:rPr>
                              <w:t>lib.usf.edu</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72D1913" id="Text Box 3" o:spid="_x0000_s1027" type="#_x0000_t202" style="position:absolute;left:0;text-align:left;margin-left:148.65pt;margin-top:700.25pt;width:282.35pt;height:19.1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" filled="f" stroked="f">
                <v:textbox>
                  <w:txbxContent>
                    <w:p w14:paraId="575AF307" w14:textId="0BB3E788" w:rsidR="004D3D2F" w:rsidRPr="00CB76C1" w:rsidRDefault="00AF7152" w:rsidP="009C7407">
                      <w:pPr>
                        <w:jc w:val="center"/>
                        <w:rPr>
                          <w:rFonts w:ascii="Franklin Gothic Medium" w:hAnsi="Franklin Gothic Medium"/>
                          <w:color w:val="FFFFFF" w:themeColor="background1"/>
                        </w:rPr>
                      </w:pPr>
                      <w:r w:rsidRPr="00CB76C1">
                        <w:rPr>
                          <w:rFonts w:ascii="Franklin Gothic Medium" w:hAnsi="Franklin Gothic Medium"/>
                          <w:color w:val="FFFFFF" w:themeColor="background1"/>
                        </w:rPr>
                        <w:t>lib.usf.edu</w:t>
                      </w:r>
                    </w:p>
                  </w:txbxContent>
                </v:textbox>
                <w10:wrap type="square"/>
              </v:shape>
            </w:pict>
          </mc:Fallback>
        </mc:AlternateContent>
      </w:r>
      <w:r w:rsidR="00B75631">
        <w:rPr>
          <w:noProof/>
        </w:rPr>
        <mc:AlternateContent>
          <mc:Choice Requires="wps">
            <w:drawing>
              <wp:anchor distT="45720" distB="45720" distL="114300" distR="114300" simplePos="0" relativeHeight="251661312" behindDoc="0" locked="0" layoutInCell="1" allowOverlap="1" wp14:anchorId="273D62AD" wp14:editId="40A8E014">
                <wp:simplePos x="0" y="0"/>
                <wp:positionH relativeFrom="column">
                  <wp:posOffset>2078355</wp:posOffset>
                </wp:positionH>
                <wp:positionV relativeFrom="paragraph">
                  <wp:posOffset>5194409</wp:posOffset>
                </wp:positionV>
                <wp:extent cx="3585845" cy="28575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5845" cy="285750"/>
                        </a:xfrm>
                        <a:prstGeom prst="rect">
                          <a:avLst/>
                        </a:prstGeom>
                        <a:noFill/>
                        <a:ln w="9525">
                          <a:noFill/>
                          <a:miter lim="800000"/>
                          <a:headEnd/>
                          <a:tailEnd/>
                        </a:ln>
                      </wps:spPr>
                      <wps:txbx>
                        <w:txbxContent>
                          <w:p w14:paraId="77D1AFB0" w14:textId="625E9960" w:rsidR="004D3D2F" w:rsidRPr="00CB76C1" w:rsidRDefault="004D3D2F" w:rsidP="004D3D2F">
                            <w:pPr>
                              <w:rPr>
                                <w:rFonts w:ascii="Franklin Gothic Demi Cond" w:hAnsi="Franklin Gothic Demi Cond"/>
                                <w:color w:val="FFFFFF" w:themeColor="background1"/>
                              </w:rPr>
                            </w:pPr>
                            <w:r w:rsidRPr="00CB76C1">
                              <w:rPr>
                                <w:rFonts w:ascii="Franklin Gothic Demi Cond" w:hAnsi="Franklin Gothic Demi Cond"/>
                                <w:color w:val="FFFFFF" w:themeColor="background1"/>
                              </w:rPr>
                              <w:t xml:space="preserve">USF LIBRARIES – </w:t>
                            </w:r>
                            <w:r w:rsidR="0081663B">
                              <w:rPr>
                                <w:rFonts w:ascii="Franklin Gothic Demi Cond" w:hAnsi="Franklin Gothic Demi Cond"/>
                                <w:color w:val="FFFFFF" w:themeColor="background1"/>
                              </w:rPr>
                              <w:t>Tampa</w:t>
                            </w:r>
                            <w:r w:rsidRPr="00CB76C1">
                              <w:rPr>
                                <w:rFonts w:ascii="Franklin Gothic Demi Cond" w:hAnsi="Franklin Gothic Demi Cond"/>
                                <w:color w:val="FFFFFF" w:themeColor="background1"/>
                              </w:rPr>
                              <w:t xml:space="preserve"> C</w:t>
                            </w:r>
                            <w:r w:rsidR="002D758B">
                              <w:rPr>
                                <w:rFonts w:ascii="Franklin Gothic Demi Cond" w:hAnsi="Franklin Gothic Demi Cond"/>
                                <w:color w:val="FFFFFF" w:themeColor="background1"/>
                              </w:rPr>
                              <w:t>ampus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3D62AD" id="_x0000_s1028" type="#_x0000_t202" style="position:absolute;left:0;text-align:left;margin-left:163.65pt;margin-top:409pt;width:282.35pt;height:2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" filled="f" stroked="f">
                <v:textbox>
                  <w:txbxContent>
                    <w:p w14:paraId="77D1AFB0" w14:textId="625E9960" w:rsidR="004D3D2F" w:rsidRPr="00CB76C1" w:rsidRDefault="004D3D2F" w:rsidP="004D3D2F">
                      <w:pPr>
                        <w:rPr>
                          <w:rFonts w:ascii="Franklin Gothic Demi Cond" w:hAnsi="Franklin Gothic Demi Cond"/>
                          <w:color w:val="FFFFFF" w:themeColor="background1"/>
                        </w:rPr>
                      </w:pPr>
                      <w:r w:rsidRPr="00CB76C1">
                        <w:rPr>
                          <w:rFonts w:ascii="Franklin Gothic Demi Cond" w:hAnsi="Franklin Gothic Demi Cond"/>
                          <w:color w:val="FFFFFF" w:themeColor="background1"/>
                        </w:rPr>
                        <w:t xml:space="preserve">USF LIBRARIES – </w:t>
                      </w:r>
                      <w:r w:rsidR="0081663B">
                        <w:rPr>
                          <w:rFonts w:ascii="Franklin Gothic Demi Cond" w:hAnsi="Franklin Gothic Demi Cond"/>
                          <w:color w:val="FFFFFF" w:themeColor="background1"/>
                        </w:rPr>
                        <w:t>Tampa</w:t>
                      </w:r>
                      <w:r w:rsidRPr="00CB76C1">
                        <w:rPr>
                          <w:rFonts w:ascii="Franklin Gothic Demi Cond" w:hAnsi="Franklin Gothic Demi Cond"/>
                          <w:color w:val="FFFFFF" w:themeColor="background1"/>
                        </w:rPr>
                        <w:t xml:space="preserve"> C</w:t>
                      </w:r>
                      <w:r w:rsidR="002D758B">
                        <w:rPr>
                          <w:rFonts w:ascii="Franklin Gothic Demi Cond" w:hAnsi="Franklin Gothic Demi Cond"/>
                          <w:color w:val="FFFFFF" w:themeColor="background1"/>
                        </w:rPr>
                        <w:t>ampus</w:t>
                      </w:r>
                    </w:p>
                  </w:txbxContent>
                </v:textbox>
                <w10:wrap type="square"/>
              </v:shape>
            </w:pict>
          </mc:Fallback>
        </mc:AlternateContent>
      </w:r>
      <w:r w:rsidR="004C396B" w:rsidRPr="00A4617B">
        <w:rPr>
          <w:b/>
          <w:noProof/>
          <w:vertAlign w:val="subscript"/>
        </w:rPr>
        <w:drawing>
          <wp:inline distT="0" distB="0" distL="0" distR="0" wp14:anchorId="0E48AF67" wp14:editId="41D5A829">
            <wp:extent cx="7301867" cy="9447159"/>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
                      <a:extLst>
                        <a:ext uri="{28A0092B-C50C-407E-A947-70E740481C1C}">
                          <a14:useLocalDpi xmlns:a14="http://schemas.microsoft.com/office/drawing/2010/main" val="0"/>
                        </a:ext>
                      </a:extLst>
                    </a:blip>
                    <a:stretch>
                      <a:fillRect/>
                    </a:stretch>
                  </pic:blipFill>
                  <pic:spPr>
                    <a:xfrm>
                      <a:off x="0" y="0"/>
                      <a:ext cx="7301867" cy="9447159"/>
                    </a:xfrm>
                    <a:prstGeom prst="rect">
                      <a:avLst/>
                    </a:prstGeom>
                  </pic:spPr>
                </pic:pic>
              </a:graphicData>
            </a:graphic>
          </wp:inline>
        </w:drawing>
      </w:r>
    </w:p>
    <w:p w14:paraId="3718B26F" w14:textId="5B468CF7" w:rsidR="0003074D" w:rsidRDefault="005E4E05" w:rsidP="005E4E05">
      <w:pPr>
        <w:spacing w:after="0" w:line="240" w:lineRule="auto"/>
        <w:ind w:firstLine="180"/>
        <w:rPr>
          <w:i/>
        </w:rPr>
      </w:pPr>
      <w:r w:rsidRPr="005E4E05">
        <w:rPr>
          <w:i/>
          <w:noProof/>
        </w:rPr>
        <w:lastRenderedPageBreak/>
        <mc:AlternateContent>
          <mc:Choice Requires="wps">
            <w:drawing>
              <wp:anchor distT="45720" distB="45720" distL="114300" distR="114300" simplePos="0" relativeHeight="251665408" behindDoc="0" locked="0" layoutInCell="1" allowOverlap="1" wp14:anchorId="437D1CD8" wp14:editId="2ABE4DA5">
                <wp:simplePos x="0" y="0"/>
                <wp:positionH relativeFrom="column">
                  <wp:posOffset>1752600</wp:posOffset>
                </wp:positionH>
                <wp:positionV relativeFrom="paragraph">
                  <wp:posOffset>1352550</wp:posOffset>
                </wp:positionV>
                <wp:extent cx="4653280" cy="485775"/>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3280" cy="485775"/>
                        </a:xfrm>
                        <a:prstGeom prst="rect">
                          <a:avLst/>
                        </a:prstGeom>
                        <a:noFill/>
                        <a:ln w="9525">
                          <a:noFill/>
                          <a:miter lim="800000"/>
                          <a:headEnd/>
                          <a:tailEnd/>
                        </a:ln>
                      </wps:spPr>
                      <wps:txbx>
                        <w:txbxContent>
                          <w:p w14:paraId="1BFFC602" w14:textId="4AF7B40B" w:rsidR="005E4E05" w:rsidRPr="00CB76C1" w:rsidRDefault="0081663B" w:rsidP="005E4E05">
                            <w:pPr>
                              <w:rPr>
                                <w:rFonts w:ascii="Franklin Gothic Demi Cond" w:hAnsi="Franklin Gothic Demi Cond"/>
                                <w:color w:val="006747"/>
                                <w:sz w:val="44"/>
                                <w:szCs w:val="44"/>
                              </w:rPr>
                            </w:pPr>
                            <w:r>
                              <w:rPr>
                                <w:rFonts w:ascii="Franklin Gothic Demi Cond" w:hAnsi="Franklin Gothic Demi Cond"/>
                                <w:color w:val="006747"/>
                                <w:sz w:val="44"/>
                                <w:szCs w:val="44"/>
                              </w:rPr>
                              <w:t>Curator, Digital Collections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7D1CD8" id="_x0000_s1029" type="#_x0000_t202" style="position:absolute;left:0;text-align:left;margin-left:138pt;margin-top:106.5pt;width:366.4pt;height:38.2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" filled="f" stroked="f">
                <v:textbox>
                  <w:txbxContent>
                    <w:p w14:paraId="1BFFC602" w14:textId="4AF7B40B" w:rsidR="005E4E05" w:rsidRPr="00CB76C1" w:rsidRDefault="0081663B" w:rsidP="005E4E05">
                      <w:pPr>
                        <w:rPr>
                          <w:rFonts w:ascii="Franklin Gothic Demi Cond" w:hAnsi="Franklin Gothic Demi Cond"/>
                          <w:color w:val="006747"/>
                          <w:sz w:val="44"/>
                          <w:szCs w:val="44"/>
                        </w:rPr>
                      </w:pPr>
                      <w:r>
                        <w:rPr>
                          <w:rFonts w:ascii="Franklin Gothic Demi Cond" w:hAnsi="Franklin Gothic Demi Cond"/>
                          <w:color w:val="006747"/>
                          <w:sz w:val="44"/>
                          <w:szCs w:val="44"/>
                        </w:rPr>
                        <w:t>Curator, Digital Collections</w:t>
                      </w:r>
                    </w:p>
                  </w:txbxContent>
                </v:textbox>
              </v:shape>
            </w:pict>
          </mc:Fallback>
        </mc:AlternateContent>
      </w:r>
      <w:r w:rsidRPr="005E4E05">
        <w:rPr>
          <w:i/>
          <w:noProof/>
        </w:rPr>
        <mc:AlternateContent>
          <mc:Choice Requires="wps">
            <w:drawing>
              <wp:anchor distT="45720" distB="45720" distL="114300" distR="114300" simplePos="0" relativeHeight="251666432" behindDoc="0" locked="0" layoutInCell="1" allowOverlap="1" wp14:anchorId="6D055BAA" wp14:editId="0BE00A67">
                <wp:simplePos x="0" y="0"/>
                <wp:positionH relativeFrom="column">
                  <wp:posOffset>2012059</wp:posOffset>
                </wp:positionH>
                <wp:positionV relativeFrom="paragraph">
                  <wp:posOffset>1024379</wp:posOffset>
                </wp:positionV>
                <wp:extent cx="3585845" cy="28575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5845" cy="285750"/>
                        </a:xfrm>
                        <a:prstGeom prst="rect">
                          <a:avLst/>
                        </a:prstGeom>
                        <a:noFill/>
                        <a:ln w="9525">
                          <a:noFill/>
                          <a:miter lim="800000"/>
                          <a:headEnd/>
                          <a:tailEnd/>
                        </a:ln>
                      </wps:spPr>
                      <wps:txbx>
                        <w:txbxContent>
                          <w:p w14:paraId="3E5C0B93" w14:textId="64408069" w:rsidR="005E4E05" w:rsidRPr="00CB76C1" w:rsidRDefault="005E4E05" w:rsidP="005E4E05">
                            <w:pPr>
                              <w:rPr>
                                <w:rFonts w:ascii="Franklin Gothic Demi Cond" w:hAnsi="Franklin Gothic Demi Cond"/>
                                <w:color w:val="FFFFFF" w:themeColor="background1"/>
                              </w:rPr>
                            </w:pPr>
                            <w:r w:rsidRPr="00CB76C1">
                              <w:rPr>
                                <w:rFonts w:ascii="Franklin Gothic Demi Cond" w:hAnsi="Franklin Gothic Demi Cond"/>
                                <w:color w:val="FFFFFF" w:themeColor="background1"/>
                              </w:rPr>
                              <w:t xml:space="preserve">USF LIBRARIES – </w:t>
                            </w:r>
                            <w:r w:rsidR="0081663B">
                              <w:rPr>
                                <w:rFonts w:ascii="Franklin Gothic Demi Cond" w:hAnsi="Franklin Gothic Demi Cond"/>
                                <w:color w:val="FFFFFF" w:themeColor="background1"/>
                              </w:rPr>
                              <w:t>Tampa</w:t>
                            </w:r>
                            <w:r w:rsidR="002D758B">
                              <w:rPr>
                                <w:rFonts w:ascii="Franklin Gothic Demi Cond" w:hAnsi="Franklin Gothic Demi Cond"/>
                                <w:color w:val="FFFFFF" w:themeColor="background1"/>
                              </w:rPr>
                              <w:t xml:space="preserve"> Campus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055BAA" id="Text Box 8" o:spid="_x0000_s1030" type="#_x0000_t202" style="position:absolute;left:0;text-align:left;margin-left:158.45pt;margin-top:80.65pt;width:282.35pt;height:22.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" filled="f" stroked="f">
                <v:textbox>
                  <w:txbxContent>
                    <w:p w14:paraId="3E5C0B93" w14:textId="64408069" w:rsidR="005E4E05" w:rsidRPr="00CB76C1" w:rsidRDefault="005E4E05" w:rsidP="005E4E05">
                      <w:pPr>
                        <w:rPr>
                          <w:rFonts w:ascii="Franklin Gothic Demi Cond" w:hAnsi="Franklin Gothic Demi Cond"/>
                          <w:color w:val="FFFFFF" w:themeColor="background1"/>
                        </w:rPr>
                      </w:pPr>
                      <w:r w:rsidRPr="00CB76C1">
                        <w:rPr>
                          <w:rFonts w:ascii="Franklin Gothic Demi Cond" w:hAnsi="Franklin Gothic Demi Cond"/>
                          <w:color w:val="FFFFFF" w:themeColor="background1"/>
                        </w:rPr>
                        <w:t xml:space="preserve">USF LIBRARIES – </w:t>
                      </w:r>
                      <w:r w:rsidR="0081663B">
                        <w:rPr>
                          <w:rFonts w:ascii="Franklin Gothic Demi Cond" w:hAnsi="Franklin Gothic Demi Cond"/>
                          <w:color w:val="FFFFFF" w:themeColor="background1"/>
                        </w:rPr>
                        <w:t>Tampa</w:t>
                      </w:r>
                      <w:r w:rsidR="002D758B">
                        <w:rPr>
                          <w:rFonts w:ascii="Franklin Gothic Demi Cond" w:hAnsi="Franklin Gothic Demi Cond"/>
                          <w:color w:val="FFFFFF" w:themeColor="background1"/>
                        </w:rPr>
                        <w:t xml:space="preserve"> Campus</w:t>
                      </w:r>
                    </w:p>
                  </w:txbxContent>
                </v:textbox>
              </v:shape>
            </w:pict>
          </mc:Fallback>
        </mc:AlternateContent>
      </w:r>
      <w:r>
        <w:rPr>
          <w:i/>
          <w:noProof/>
        </w:rPr>
        <w:drawing>
          <wp:inline distT="0" distB="0" distL="0" distR="0" wp14:anchorId="1C8EFC73" wp14:editId="0747D153">
            <wp:extent cx="7189412" cy="2538484"/>
            <wp:effectExtent l="0" t="0" r="0" b="0"/>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7189412" cy="2538484"/>
                    </a:xfrm>
                    <a:prstGeom prst="rect">
                      <a:avLst/>
                    </a:prstGeom>
                  </pic:spPr>
                </pic:pic>
              </a:graphicData>
            </a:graphic>
          </wp:inline>
        </w:drawing>
      </w:r>
    </w:p>
    <w:tbl>
      <w:tblPr>
        <w:tblW w:w="10949" w:type="dxa"/>
        <w:tblInd w:w="296" w:type="dxa"/>
        <w:tblLook w:val="0000" w:firstRow="0" w:lastRow="0" w:firstColumn="0" w:lastColumn="0" w:noHBand="0" w:noVBand="0"/>
      </w:tblPr>
      <w:tblGrid>
        <w:gridCol w:w="10949"/>
      </w:tblGrid>
      <w:tr w:rsidR="0003074D" w14:paraId="28FDC871" w14:textId="77777777" w:rsidTr="00212558">
        <w:trPr>
          <w:trHeight w:val="10314"/>
        </w:trPr>
        <w:tc>
          <w:tcPr>
            <w:tcW w:w="10949" w:type="dxa"/>
          </w:tcPr>
          <w:p w14:paraId="3B92292C" w14:textId="77777777" w:rsidR="0003074D" w:rsidRPr="005E4E05" w:rsidRDefault="0003074D" w:rsidP="0003074D">
            <w:pPr>
              <w:spacing w:after="0" w:line="240" w:lineRule="auto"/>
              <w:rPr>
                <w:rFonts w:ascii="Essonnes Display" w:hAnsi="Essonnes Display"/>
                <w:color w:val="000000" w:themeColor="text1"/>
                <w:sz w:val="28"/>
                <w:szCs w:val="28"/>
              </w:rPr>
            </w:pPr>
          </w:p>
          <w:p w14:paraId="71425CE4" w14:textId="09ED410D" w:rsidR="0003074D" w:rsidRPr="000C1373" w:rsidRDefault="0003074D" w:rsidP="0003074D">
            <w:pPr>
              <w:spacing w:after="0" w:line="240" w:lineRule="auto"/>
              <w:rPr>
                <w:rFonts w:ascii="Franklin Gothic Book" w:hAnsi="Franklin Gothic Book"/>
                <w:color w:val="000000" w:themeColor="text1"/>
              </w:rPr>
            </w:pPr>
            <w:bookmarkStart w:id="0" w:name="_Hlk8289382"/>
            <w:r w:rsidRPr="000C1373">
              <w:rPr>
                <w:rFonts w:ascii="Franklin Gothic Book" w:hAnsi="Franklin Gothic Book"/>
                <w:bCs/>
                <w:color w:val="000000" w:themeColor="text1"/>
              </w:rPr>
              <w:t>The</w:t>
            </w:r>
            <w:r w:rsidRPr="000C1373">
              <w:rPr>
                <w:rFonts w:ascii="Franklin Gothic Book" w:hAnsi="Franklin Gothic Book"/>
                <w:b/>
                <w:color w:val="000000" w:themeColor="text1"/>
              </w:rPr>
              <w:t xml:space="preserve"> USF Libraries </w:t>
            </w:r>
            <w:r w:rsidRPr="000C1373">
              <w:rPr>
                <w:rFonts w:ascii="Franklin Gothic Book" w:hAnsi="Franklin Gothic Book"/>
                <w:color w:val="000000" w:themeColor="text1"/>
              </w:rPr>
              <w:t xml:space="preserve">serve the University of South Florida, with campuses in Tampa, St. Petersburg, and Sarasota-Manatee. </w:t>
            </w:r>
            <w:bookmarkEnd w:id="0"/>
            <w:r w:rsidRPr="000C1373">
              <w:rPr>
                <w:rFonts w:ascii="Franklin Gothic Book" w:hAnsi="Franklin Gothic Book"/>
                <w:color w:val="000000" w:themeColor="text1"/>
              </w:rPr>
              <w:t xml:space="preserve">In 1960, USF’s founding president, John Allen, referred to the Library as “the heart of the University,” and we pride ourselves on continuing to be at the center of a highly engaged university community today. </w:t>
            </w:r>
          </w:p>
          <w:p w14:paraId="19F283DA" w14:textId="7CE15232" w:rsidR="0003074D" w:rsidRPr="000C1373" w:rsidRDefault="0003074D" w:rsidP="0003074D">
            <w:pPr>
              <w:spacing w:after="0" w:line="240" w:lineRule="auto"/>
              <w:rPr>
                <w:rFonts w:ascii="Franklin Gothic Book" w:hAnsi="Franklin Gothic Book"/>
                <w:color w:val="000000" w:themeColor="text1"/>
              </w:rPr>
            </w:pPr>
          </w:p>
          <w:p w14:paraId="07B900C4" w14:textId="1E2CC239" w:rsidR="0003074D" w:rsidRPr="000C1373" w:rsidRDefault="0003074D" w:rsidP="0003074D">
            <w:pPr>
              <w:spacing w:after="0" w:line="240" w:lineRule="auto"/>
              <w:rPr>
                <w:rFonts w:ascii="Franklin Gothic Book" w:hAnsi="Franklin Gothic Book"/>
                <w:color w:val="000000" w:themeColor="text1"/>
              </w:rPr>
            </w:pPr>
            <w:r w:rsidRPr="000C1373">
              <w:rPr>
                <w:rFonts w:ascii="Franklin Gothic Book" w:hAnsi="Franklin Gothic Book"/>
                <w:color w:val="000000" w:themeColor="text1"/>
              </w:rPr>
              <w:t>Our collective mission is to inspire research, creativity, and learning, partnering with students and globally recognized faculty to produce meaningful, impactful research</w:t>
            </w:r>
            <w:r w:rsidR="00877840" w:rsidRPr="000C1373">
              <w:rPr>
                <w:rFonts w:ascii="Franklin Gothic Book" w:hAnsi="Franklin Gothic Book"/>
                <w:color w:val="000000" w:themeColor="text1"/>
              </w:rPr>
              <w:t>.</w:t>
            </w:r>
            <w:r w:rsidRPr="000C1373">
              <w:rPr>
                <w:rFonts w:ascii="Franklin Gothic Book" w:hAnsi="Franklin Gothic Book"/>
                <w:color w:val="000000" w:themeColor="text1"/>
              </w:rPr>
              <w:t xml:space="preserve"> Together, we aim to provide the freedom and resources to create a vision for the future.</w:t>
            </w:r>
          </w:p>
          <w:p w14:paraId="5F5F0604" w14:textId="370937FF" w:rsidR="0003074D" w:rsidRPr="005E4E05" w:rsidRDefault="0003074D" w:rsidP="0003074D">
            <w:pPr>
              <w:spacing w:after="0" w:line="240" w:lineRule="auto"/>
              <w:rPr>
                <w:rFonts w:ascii="Essonnes Display" w:hAnsi="Essonnes Display"/>
                <w:sz w:val="28"/>
                <w:szCs w:val="28"/>
              </w:rPr>
            </w:pPr>
          </w:p>
          <w:p w14:paraId="5B76A4BD" w14:textId="7B552790" w:rsidR="0003074D" w:rsidRPr="00CB76C1" w:rsidRDefault="005E4E05" w:rsidP="0003074D">
            <w:pPr>
              <w:spacing w:after="0" w:line="240" w:lineRule="auto"/>
              <w:rPr>
                <w:rFonts w:ascii="Franklin Gothic Demi Cond" w:hAnsi="Franklin Gothic Demi Cond"/>
                <w:bCs/>
                <w:color w:val="006747"/>
                <w:sz w:val="28"/>
                <w:szCs w:val="28"/>
              </w:rPr>
            </w:pPr>
            <w:r w:rsidRPr="00CB76C1">
              <w:rPr>
                <w:rFonts w:ascii="Franklin Gothic Demi Cond" w:hAnsi="Franklin Gothic Demi Cond"/>
                <w:bCs/>
                <w:color w:val="006747"/>
                <w:sz w:val="28"/>
                <w:szCs w:val="28"/>
              </w:rPr>
              <w:t>POSITION AVAILABLE:</w:t>
            </w:r>
            <w:r w:rsidR="00670DB1">
              <w:rPr>
                <w:rFonts w:ascii="Franklin Gothic Demi Cond" w:hAnsi="Franklin Gothic Demi Cond"/>
                <w:bCs/>
                <w:color w:val="006747"/>
                <w:sz w:val="28"/>
                <w:szCs w:val="28"/>
              </w:rPr>
              <w:t xml:space="preserve"> </w:t>
            </w:r>
            <w:r w:rsidR="0081663B">
              <w:rPr>
                <w:rFonts w:ascii="Franklin Gothic Demi Cond" w:hAnsi="Franklin Gothic Demi Cond"/>
                <w:bCs/>
                <w:color w:val="006747"/>
                <w:sz w:val="28"/>
                <w:szCs w:val="28"/>
              </w:rPr>
              <w:t>Curator, Digital Collections</w:t>
            </w:r>
            <w:r w:rsidR="00670DB1">
              <w:rPr>
                <w:rFonts w:ascii="Franklin Gothic Demi Cond" w:hAnsi="Franklin Gothic Demi Cond"/>
                <w:bCs/>
                <w:color w:val="006747"/>
                <w:sz w:val="28"/>
                <w:szCs w:val="28"/>
              </w:rPr>
              <w:t xml:space="preserve">, </w:t>
            </w:r>
            <w:r w:rsidR="0081663B">
              <w:rPr>
                <w:rFonts w:ascii="Franklin Gothic Demi Cond" w:hAnsi="Franklin Gothic Demi Cond"/>
                <w:bCs/>
                <w:color w:val="006747"/>
                <w:sz w:val="28"/>
                <w:szCs w:val="28"/>
              </w:rPr>
              <w:t>Tampa</w:t>
            </w:r>
            <w:r w:rsidR="00670DB1">
              <w:rPr>
                <w:rFonts w:ascii="Franklin Gothic Demi Cond" w:hAnsi="Franklin Gothic Demi Cond"/>
                <w:bCs/>
                <w:color w:val="006747"/>
                <w:sz w:val="28"/>
                <w:szCs w:val="28"/>
              </w:rPr>
              <w:t xml:space="preserve"> campus</w:t>
            </w:r>
          </w:p>
          <w:p w14:paraId="719AC5F7" w14:textId="5147661F" w:rsidR="0003074D" w:rsidRPr="005E4E05" w:rsidRDefault="0003074D" w:rsidP="0003074D">
            <w:pPr>
              <w:spacing w:after="0" w:line="240" w:lineRule="auto"/>
              <w:rPr>
                <w:rFonts w:ascii="Essonnes Display" w:hAnsi="Essonnes Display"/>
                <w:b/>
                <w:sz w:val="28"/>
                <w:szCs w:val="28"/>
              </w:rPr>
            </w:pPr>
          </w:p>
          <w:p w14:paraId="59A996BB" w14:textId="7FA29305" w:rsidR="0003074D" w:rsidRDefault="005E4E05" w:rsidP="0003074D">
            <w:pPr>
              <w:spacing w:after="0" w:line="240" w:lineRule="auto"/>
              <w:rPr>
                <w:rFonts w:ascii="Franklin Gothic Demi Cond" w:hAnsi="Franklin Gothic Demi Cond"/>
                <w:bCs/>
                <w:color w:val="006747"/>
                <w:sz w:val="28"/>
                <w:szCs w:val="28"/>
              </w:rPr>
            </w:pPr>
            <w:r w:rsidRPr="00CB76C1">
              <w:rPr>
                <w:rFonts w:ascii="Franklin Gothic Demi Cond" w:hAnsi="Franklin Gothic Demi Cond"/>
                <w:bCs/>
                <w:color w:val="006747"/>
                <w:sz w:val="28"/>
                <w:szCs w:val="28"/>
              </w:rPr>
              <w:t xml:space="preserve">POSITION SUMMARY: </w:t>
            </w:r>
          </w:p>
          <w:p w14:paraId="1AEF24C6" w14:textId="77777777" w:rsidR="0081663B" w:rsidRDefault="0081663B" w:rsidP="0003074D">
            <w:pPr>
              <w:spacing w:after="0" w:line="240" w:lineRule="auto"/>
              <w:rPr>
                <w:rFonts w:ascii="Franklin Gothic Demi Cond" w:hAnsi="Franklin Gothic Demi Cond"/>
                <w:bCs/>
                <w:color w:val="006747"/>
                <w:sz w:val="28"/>
                <w:szCs w:val="28"/>
              </w:rPr>
            </w:pPr>
          </w:p>
          <w:p w14:paraId="4549FD37" w14:textId="77777777" w:rsidR="0081663B" w:rsidRPr="000C1373" w:rsidRDefault="0081663B" w:rsidP="0081663B">
            <w:pPr>
              <w:spacing w:after="0" w:line="240" w:lineRule="auto"/>
              <w:rPr>
                <w:rFonts w:ascii="Franklin Gothic Book" w:eastAsia="Calibri" w:hAnsi="Franklin Gothic Book"/>
                <w:color w:val="000000" w:themeColor="text1"/>
              </w:rPr>
            </w:pPr>
            <w:r w:rsidRPr="000C1373">
              <w:rPr>
                <w:rFonts w:ascii="Franklin Gothic Book" w:eastAsia="Calibri" w:hAnsi="Franklin Gothic Book"/>
                <w:color w:val="000000" w:themeColor="text1"/>
              </w:rPr>
              <w:t xml:space="preserve">The University of South Florida (USF) Libraries seeks a focused and experienced professional to serve as Curator of Digital Collections. </w:t>
            </w:r>
            <w:r w:rsidRPr="000C1373">
              <w:rPr>
                <w:rFonts w:ascii="Franklin Gothic Book" w:eastAsia="Times New Roman" w:hAnsi="Franklin Gothic Book"/>
                <w:color w:val="000000" w:themeColor="text1"/>
              </w:rPr>
              <w:t xml:space="preserve">This position administers born-digital and digitized digital collections in the USF Libraries Digital Commons @ University of South Florida repository. </w:t>
            </w:r>
            <w:r w:rsidRPr="000C1373">
              <w:rPr>
                <w:rFonts w:ascii="Franklin Gothic Book" w:eastAsia="Calibri" w:hAnsi="Franklin Gothic Book"/>
                <w:color w:val="000000" w:themeColor="text1"/>
              </w:rPr>
              <w:t xml:space="preserve">The </w:t>
            </w:r>
            <w:r w:rsidRPr="000C1373">
              <w:rPr>
                <w:rFonts w:ascii="Franklin Gothic Book" w:eastAsia="Times New Roman" w:hAnsi="Franklin Gothic Book"/>
                <w:color w:val="000000" w:themeColor="text1"/>
              </w:rPr>
              <w:t>Digital Commons</w:t>
            </w:r>
            <w:r w:rsidRPr="000C1373">
              <w:rPr>
                <w:rFonts w:ascii="Franklin Gothic Book" w:eastAsia="Calibri" w:hAnsi="Franklin Gothic Book"/>
                <w:color w:val="000000" w:themeColor="text1"/>
              </w:rPr>
              <w:t xml:space="preserve">, which include nearly 70,000 items from the USF Libraries and its partners, comprises rare and archival documents, photographs, oral histories, sheet music, digital 3-D models, maps, books, serials, and online exhibits. Current, strategic efforts to further develop and enhance the Libraries’ Digital Collections centering on the Florida Environment and Natural History Collections (FLENH).  </w:t>
            </w:r>
          </w:p>
          <w:p w14:paraId="428402B1" w14:textId="77777777" w:rsidR="0081663B" w:rsidRPr="000C1373" w:rsidRDefault="0081663B" w:rsidP="0081663B">
            <w:pPr>
              <w:spacing w:after="0" w:line="240" w:lineRule="auto"/>
              <w:rPr>
                <w:rFonts w:ascii="Franklin Gothic Book" w:eastAsia="Calibri" w:hAnsi="Franklin Gothic Book" w:cstheme="minorHAnsi"/>
                <w:color w:val="000000" w:themeColor="text1"/>
              </w:rPr>
            </w:pPr>
          </w:p>
          <w:p w14:paraId="5D6826BA" w14:textId="77777777" w:rsidR="0081663B" w:rsidRPr="000C1373" w:rsidRDefault="0081663B" w:rsidP="0081663B">
            <w:pPr>
              <w:spacing w:after="0" w:line="240" w:lineRule="auto"/>
              <w:rPr>
                <w:rFonts w:ascii="Franklin Gothic Book" w:eastAsia="Times New Roman" w:hAnsi="Franklin Gothic Book"/>
                <w:color w:val="000000" w:themeColor="text1"/>
              </w:rPr>
            </w:pPr>
            <w:r w:rsidRPr="000C1373">
              <w:rPr>
                <w:rFonts w:ascii="Franklin Gothic Book" w:eastAsia="Calibri" w:hAnsi="Franklin Gothic Book"/>
                <w:color w:val="000000" w:themeColor="text1"/>
              </w:rPr>
              <w:t>Under the direction of the Director, Special Collections, the successful candidate will be responsible for coordinating, enhancing, growing, and sustaining digital collections through effective acquisition, processing, description, preservation, promotion, and interpretation of the collection. This includes creating online exhibits, delivering lectures, and creating publications. This position plays a key role in supporting the Libraries’ digital repository, the Digital Commons @ University of South Florida, and ensuring the successful migration of digital collections out of the Libraries’ legacy platforms. An energetic and enthusiastic professional with experience acquiring, using, or promoting digital collections will coordinate and supervise personnel on the Tampa campus and collaborate with key faculty and librarians across the Tampa, St. Petersburg, and Sarasota-Manatee campuses. Detail-oriented candidates who are invested in building high-impact, curated, thematic collections are actively sought.</w:t>
            </w:r>
            <w:r w:rsidRPr="000C1373">
              <w:rPr>
                <w:rFonts w:ascii="Franklin Gothic Book" w:eastAsia="Times New Roman" w:hAnsi="Franklin Gothic Book"/>
                <w:color w:val="000000" w:themeColor="text1"/>
              </w:rPr>
              <w:t xml:space="preserve"> </w:t>
            </w:r>
            <w:r w:rsidRPr="000C1373">
              <w:rPr>
                <w:rFonts w:ascii="Franklin Gothic Book" w:eastAsia="Calibri" w:hAnsi="Franklin Gothic Book"/>
                <w:color w:val="000000" w:themeColor="text1"/>
              </w:rPr>
              <w:t>This new position is a 12-month, non- tenure-track faculty position, located on the Tampa campus.</w:t>
            </w:r>
          </w:p>
          <w:p w14:paraId="79C4444F" w14:textId="77777777" w:rsidR="0081663B" w:rsidRPr="000C1373" w:rsidRDefault="0081663B" w:rsidP="0081663B">
            <w:pPr>
              <w:spacing w:after="0" w:line="240" w:lineRule="auto"/>
              <w:rPr>
                <w:rFonts w:ascii="Franklin Gothic Book" w:eastAsia="Calibri" w:hAnsi="Franklin Gothic Book" w:cstheme="minorHAnsi"/>
                <w:color w:val="000000" w:themeColor="text1"/>
              </w:rPr>
            </w:pPr>
          </w:p>
          <w:p w14:paraId="22D23EC2" w14:textId="797D814F" w:rsidR="0081663B" w:rsidRPr="000C1373" w:rsidRDefault="0081663B" w:rsidP="0081663B">
            <w:pPr>
              <w:spacing w:after="0" w:line="240" w:lineRule="auto"/>
              <w:rPr>
                <w:rFonts w:ascii="Franklin Gothic Book" w:eastAsia="Calibri" w:hAnsi="Franklin Gothic Book" w:cstheme="minorHAnsi"/>
                <w:color w:val="000000" w:themeColor="text1"/>
              </w:rPr>
            </w:pPr>
            <w:r w:rsidRPr="000C1373">
              <w:rPr>
                <w:rFonts w:ascii="Franklin Gothic Book" w:eastAsia="Calibri" w:hAnsi="Franklin Gothic Book" w:cstheme="minorHAnsi"/>
                <w:color w:val="000000" w:themeColor="text1"/>
              </w:rPr>
              <w:t>Responsibilities include, but are not limited to:</w:t>
            </w:r>
          </w:p>
          <w:p w14:paraId="76BE5025" w14:textId="77777777" w:rsidR="0081663B" w:rsidRPr="000C1373" w:rsidRDefault="0081663B" w:rsidP="0081663B">
            <w:pPr>
              <w:numPr>
                <w:ilvl w:val="0"/>
                <w:numId w:val="13"/>
              </w:numPr>
              <w:spacing w:after="0" w:line="240" w:lineRule="auto"/>
              <w:contextualSpacing/>
              <w:rPr>
                <w:rFonts w:ascii="Franklin Gothic Book" w:eastAsiaTheme="minorEastAsia" w:hAnsi="Franklin Gothic Book"/>
                <w:color w:val="000000" w:themeColor="text1"/>
              </w:rPr>
            </w:pPr>
            <w:r w:rsidRPr="000C1373">
              <w:rPr>
                <w:rFonts w:ascii="Franklin Gothic Book" w:eastAsiaTheme="minorEastAsia" w:hAnsi="Franklin Gothic Book"/>
                <w:color w:val="000000" w:themeColor="text1"/>
              </w:rPr>
              <w:t xml:space="preserve">Plan, direct, manage, and set strategic priorities and goals for the acquisition, organization, description, display, preservation, promotion, and use of digital collections in alignment with the USF Libraries’ Strategic Directions. </w:t>
            </w:r>
          </w:p>
          <w:p w14:paraId="7E159A11" w14:textId="77777777" w:rsidR="0081663B" w:rsidRPr="000C1373" w:rsidRDefault="0081663B" w:rsidP="0081663B">
            <w:pPr>
              <w:numPr>
                <w:ilvl w:val="0"/>
                <w:numId w:val="13"/>
              </w:numPr>
              <w:spacing w:after="0" w:line="240" w:lineRule="auto"/>
              <w:contextualSpacing/>
              <w:rPr>
                <w:rFonts w:ascii="Franklin Gothic Book" w:eastAsiaTheme="minorEastAsia" w:hAnsi="Franklin Gothic Book"/>
                <w:color w:val="000000" w:themeColor="text1"/>
              </w:rPr>
            </w:pPr>
            <w:r w:rsidRPr="000C1373">
              <w:rPr>
                <w:rFonts w:ascii="Franklin Gothic Book" w:eastAsia="Times New Roman" w:hAnsi="Franklin Gothic Book"/>
                <w:color w:val="000000" w:themeColor="text1"/>
              </w:rPr>
              <w:t>Oversee and monitor the conversion, migration and reformatting of born-digital, current, and legacy physical media</w:t>
            </w:r>
          </w:p>
          <w:p w14:paraId="1DC47D7B" w14:textId="77777777" w:rsidR="0081663B" w:rsidRPr="000C1373" w:rsidRDefault="0081663B" w:rsidP="0081663B">
            <w:pPr>
              <w:numPr>
                <w:ilvl w:val="0"/>
                <w:numId w:val="13"/>
              </w:numPr>
              <w:spacing w:after="0" w:line="240" w:lineRule="auto"/>
              <w:contextualSpacing/>
              <w:rPr>
                <w:rFonts w:ascii="Franklin Gothic Book" w:eastAsiaTheme="minorEastAsia" w:hAnsi="Franklin Gothic Book"/>
                <w:color w:val="000000" w:themeColor="text1"/>
              </w:rPr>
            </w:pPr>
            <w:r w:rsidRPr="000C1373">
              <w:rPr>
                <w:rFonts w:ascii="Franklin Gothic Book" w:eastAsiaTheme="minorEastAsia" w:hAnsi="Franklin Gothic Book"/>
                <w:color w:val="000000" w:themeColor="text1"/>
              </w:rPr>
              <w:lastRenderedPageBreak/>
              <w:t xml:space="preserve">Direct staff, volunteers, and/or interns engaged in the digitization, ingest, conversion, migration, organization, description, and preservation of digital collections. </w:t>
            </w:r>
          </w:p>
          <w:p w14:paraId="160EA28A" w14:textId="77777777" w:rsidR="0081663B" w:rsidRPr="000C1373" w:rsidRDefault="0081663B" w:rsidP="0081663B">
            <w:pPr>
              <w:numPr>
                <w:ilvl w:val="0"/>
                <w:numId w:val="13"/>
              </w:numPr>
              <w:spacing w:after="0" w:line="240" w:lineRule="auto"/>
              <w:contextualSpacing/>
              <w:rPr>
                <w:rFonts w:ascii="Franklin Gothic Book" w:eastAsiaTheme="minorEastAsia" w:hAnsi="Franklin Gothic Book"/>
                <w:color w:val="000000" w:themeColor="text1"/>
              </w:rPr>
            </w:pPr>
            <w:r w:rsidRPr="000C1373">
              <w:rPr>
                <w:rFonts w:ascii="Franklin Gothic Book" w:eastAsiaTheme="minorEastAsia" w:hAnsi="Franklin Gothic Book"/>
                <w:color w:val="000000" w:themeColor="text1"/>
              </w:rPr>
              <w:t>Design virtual exhibits including writing and editing accompanying program notes</w:t>
            </w:r>
          </w:p>
          <w:p w14:paraId="4A7E4D37" w14:textId="77777777" w:rsidR="0081663B" w:rsidRPr="000C1373" w:rsidRDefault="0081663B" w:rsidP="0081663B">
            <w:pPr>
              <w:numPr>
                <w:ilvl w:val="0"/>
                <w:numId w:val="13"/>
              </w:numPr>
              <w:spacing w:after="0" w:line="240" w:lineRule="auto"/>
              <w:contextualSpacing/>
              <w:rPr>
                <w:rFonts w:ascii="Franklin Gothic Book" w:eastAsiaTheme="minorEastAsia" w:hAnsi="Franklin Gothic Book"/>
                <w:color w:val="000000" w:themeColor="text1"/>
              </w:rPr>
            </w:pPr>
            <w:r w:rsidRPr="000C1373">
              <w:rPr>
                <w:rFonts w:ascii="Franklin Gothic Book" w:eastAsiaTheme="minorEastAsia" w:hAnsi="Franklin Gothic Book"/>
                <w:color w:val="000000" w:themeColor="text1"/>
              </w:rPr>
              <w:t xml:space="preserve">Work collaboratively, across units and departments, to enhance and expand access to digital collections. </w:t>
            </w:r>
          </w:p>
          <w:p w14:paraId="6A6522F3" w14:textId="77777777" w:rsidR="0081663B" w:rsidRPr="000C1373" w:rsidRDefault="0081663B" w:rsidP="0081663B">
            <w:pPr>
              <w:numPr>
                <w:ilvl w:val="0"/>
                <w:numId w:val="13"/>
              </w:numPr>
              <w:spacing w:after="0" w:line="240" w:lineRule="auto"/>
              <w:contextualSpacing/>
              <w:rPr>
                <w:rFonts w:ascii="Franklin Gothic Book" w:eastAsiaTheme="minorEastAsia" w:hAnsi="Franklin Gothic Book"/>
                <w:color w:val="000000" w:themeColor="text1"/>
              </w:rPr>
            </w:pPr>
            <w:r w:rsidRPr="000C1373">
              <w:rPr>
                <w:rFonts w:ascii="Franklin Gothic Book" w:eastAsiaTheme="minorEastAsia" w:hAnsi="Franklin Gothic Book"/>
                <w:color w:val="000000" w:themeColor="text1"/>
              </w:rPr>
              <w:t xml:space="preserve">Establish processes for prioritizing, ingesting, reviewing, and making available collections that directly support the Libraries’ strategic collecting areas.  </w:t>
            </w:r>
          </w:p>
          <w:p w14:paraId="44FABAAA" w14:textId="77777777" w:rsidR="0081663B" w:rsidRPr="000C1373" w:rsidRDefault="0081663B" w:rsidP="0081663B">
            <w:pPr>
              <w:numPr>
                <w:ilvl w:val="0"/>
                <w:numId w:val="13"/>
              </w:numPr>
              <w:spacing w:after="0" w:line="240" w:lineRule="auto"/>
              <w:contextualSpacing/>
              <w:rPr>
                <w:rFonts w:ascii="Franklin Gothic Book" w:eastAsiaTheme="minorEastAsia" w:hAnsi="Franklin Gothic Book"/>
                <w:color w:val="000000" w:themeColor="text1"/>
              </w:rPr>
            </w:pPr>
            <w:r w:rsidRPr="000C1373">
              <w:rPr>
                <w:rFonts w:ascii="Franklin Gothic Book" w:eastAsiaTheme="minorEastAsia" w:hAnsi="Franklin Gothic Book"/>
                <w:color w:val="000000" w:themeColor="text1"/>
              </w:rPr>
              <w:t xml:space="preserve">Work with the Metadata Team to determine appropriate schema for relevant metadata and provide item and collection descriptions. </w:t>
            </w:r>
          </w:p>
          <w:p w14:paraId="61D7E54C" w14:textId="77777777" w:rsidR="0081663B" w:rsidRPr="000C1373" w:rsidRDefault="0081663B" w:rsidP="0081663B">
            <w:pPr>
              <w:numPr>
                <w:ilvl w:val="0"/>
                <w:numId w:val="13"/>
              </w:numPr>
              <w:spacing w:after="0" w:line="240" w:lineRule="auto"/>
              <w:contextualSpacing/>
              <w:rPr>
                <w:rFonts w:ascii="Franklin Gothic Book" w:eastAsiaTheme="minorEastAsia" w:hAnsi="Franklin Gothic Book"/>
                <w:color w:val="000000" w:themeColor="text1"/>
              </w:rPr>
            </w:pPr>
            <w:r w:rsidRPr="000C1373">
              <w:rPr>
                <w:rFonts w:ascii="Franklin Gothic Book" w:eastAsiaTheme="minorEastAsia" w:hAnsi="Franklin Gothic Book"/>
                <w:color w:val="000000" w:themeColor="text1"/>
              </w:rPr>
              <w:t>Establish an inclusive vision for the digital collections by fostering diverse and culturally rich collections.</w:t>
            </w:r>
          </w:p>
          <w:p w14:paraId="328470C6" w14:textId="77777777" w:rsidR="0081663B" w:rsidRPr="000C1373" w:rsidRDefault="0081663B" w:rsidP="0081663B">
            <w:pPr>
              <w:numPr>
                <w:ilvl w:val="0"/>
                <w:numId w:val="13"/>
              </w:numPr>
              <w:spacing w:after="0" w:line="240" w:lineRule="auto"/>
              <w:contextualSpacing/>
              <w:rPr>
                <w:rFonts w:ascii="Franklin Gothic Book" w:eastAsiaTheme="minorEastAsia" w:hAnsi="Franklin Gothic Book"/>
                <w:color w:val="000000" w:themeColor="text1"/>
              </w:rPr>
            </w:pPr>
            <w:r w:rsidRPr="000C1373">
              <w:rPr>
                <w:rFonts w:ascii="Franklin Gothic Book" w:eastAsiaTheme="minorEastAsia" w:hAnsi="Franklin Gothic Book"/>
                <w:color w:val="000000" w:themeColor="text1"/>
              </w:rPr>
              <w:t xml:space="preserve">Evaluate and contextualize existing and new collections to support research and curricular use of digital collections. </w:t>
            </w:r>
          </w:p>
          <w:p w14:paraId="1DE71F71" w14:textId="77777777" w:rsidR="0081663B" w:rsidRPr="000C1373" w:rsidRDefault="0081663B" w:rsidP="0081663B">
            <w:pPr>
              <w:numPr>
                <w:ilvl w:val="0"/>
                <w:numId w:val="13"/>
              </w:numPr>
              <w:spacing w:after="0" w:line="240" w:lineRule="auto"/>
              <w:contextualSpacing/>
              <w:rPr>
                <w:rFonts w:ascii="Franklin Gothic Book" w:eastAsiaTheme="minorEastAsia" w:hAnsi="Franklin Gothic Book"/>
                <w:color w:val="000000" w:themeColor="text1"/>
              </w:rPr>
            </w:pPr>
            <w:r w:rsidRPr="000C1373">
              <w:rPr>
                <w:rFonts w:ascii="Franklin Gothic Book" w:eastAsiaTheme="minorEastAsia" w:hAnsi="Franklin Gothic Book"/>
                <w:color w:val="000000" w:themeColor="text1"/>
              </w:rPr>
              <w:t xml:space="preserve">Continuously assess the digital collections program and report on activities relative to the collection, including budget and impact measures.  </w:t>
            </w:r>
          </w:p>
          <w:p w14:paraId="46ADFEC7" w14:textId="77777777" w:rsidR="0081663B" w:rsidRPr="000C1373" w:rsidRDefault="0081663B" w:rsidP="0081663B">
            <w:pPr>
              <w:numPr>
                <w:ilvl w:val="0"/>
                <w:numId w:val="13"/>
              </w:numPr>
              <w:spacing w:after="0" w:line="240" w:lineRule="auto"/>
              <w:contextualSpacing/>
              <w:rPr>
                <w:rFonts w:ascii="Franklin Gothic Book" w:eastAsiaTheme="minorEastAsia" w:hAnsi="Franklin Gothic Book"/>
                <w:color w:val="000000" w:themeColor="text1"/>
              </w:rPr>
            </w:pPr>
            <w:r w:rsidRPr="000C1373">
              <w:rPr>
                <w:rFonts w:ascii="Franklin Gothic Book" w:eastAsiaTheme="minorEastAsia" w:hAnsi="Franklin Gothic Book"/>
                <w:color w:val="000000" w:themeColor="text1"/>
              </w:rPr>
              <w:t xml:space="preserve">Provide reference, research, and library instruction services. </w:t>
            </w:r>
          </w:p>
          <w:p w14:paraId="1C13F222" w14:textId="77777777" w:rsidR="0081663B" w:rsidRPr="000C1373" w:rsidRDefault="0081663B" w:rsidP="0081663B">
            <w:pPr>
              <w:numPr>
                <w:ilvl w:val="0"/>
                <w:numId w:val="13"/>
              </w:numPr>
              <w:spacing w:after="0" w:line="240" w:lineRule="auto"/>
              <w:contextualSpacing/>
              <w:rPr>
                <w:rFonts w:ascii="Franklin Gothic Book" w:eastAsia="Times New Roman" w:hAnsi="Franklin Gothic Book"/>
                <w:color w:val="000000" w:themeColor="text1"/>
              </w:rPr>
            </w:pPr>
            <w:r w:rsidRPr="000C1373">
              <w:rPr>
                <w:rFonts w:ascii="Franklin Gothic Book" w:eastAsia="Times New Roman" w:hAnsi="Franklin Gothic Book"/>
                <w:color w:val="000000" w:themeColor="text1"/>
                <w:shd w:val="clear" w:color="auto" w:fill="FFFFFF"/>
              </w:rPr>
              <w:t>Direct the maintenance and expenditure of accounts of endowments and/or collection budgets.</w:t>
            </w:r>
          </w:p>
          <w:p w14:paraId="443CD406" w14:textId="77777777" w:rsidR="0081663B" w:rsidRPr="000C1373" w:rsidRDefault="0081663B" w:rsidP="0081663B">
            <w:pPr>
              <w:numPr>
                <w:ilvl w:val="0"/>
                <w:numId w:val="13"/>
              </w:numPr>
              <w:spacing w:after="0" w:line="240" w:lineRule="auto"/>
              <w:contextualSpacing/>
              <w:rPr>
                <w:rFonts w:ascii="Franklin Gothic Book" w:eastAsia="Times New Roman" w:hAnsi="Franklin Gothic Book"/>
                <w:color w:val="000000" w:themeColor="text1"/>
              </w:rPr>
            </w:pPr>
            <w:r w:rsidRPr="000C1373">
              <w:rPr>
                <w:rFonts w:ascii="Franklin Gothic Book" w:eastAsia="Times New Roman" w:hAnsi="Franklin Gothic Book"/>
                <w:color w:val="000000" w:themeColor="text1"/>
                <w:shd w:val="clear" w:color="auto" w:fill="FFFFFF"/>
              </w:rPr>
              <w:t>Work with the Assistant Director for Communications &amp; Marketing to prepare promotional materials publicizing collections and exhibits in both print and online formats, including social networks.</w:t>
            </w:r>
          </w:p>
          <w:p w14:paraId="6C9EC391" w14:textId="77777777" w:rsidR="0081663B" w:rsidRPr="000C1373" w:rsidRDefault="0081663B" w:rsidP="0081663B">
            <w:pPr>
              <w:numPr>
                <w:ilvl w:val="0"/>
                <w:numId w:val="13"/>
              </w:numPr>
              <w:shd w:val="clear" w:color="auto" w:fill="FFFFFF"/>
              <w:spacing w:after="0" w:line="240" w:lineRule="auto"/>
              <w:rPr>
                <w:rFonts w:ascii="Franklin Gothic Book" w:eastAsia="Times New Roman" w:hAnsi="Franklin Gothic Book"/>
                <w:color w:val="000000" w:themeColor="text1"/>
              </w:rPr>
            </w:pPr>
            <w:r w:rsidRPr="000C1373">
              <w:rPr>
                <w:rFonts w:ascii="Franklin Gothic Book" w:eastAsia="Times New Roman" w:hAnsi="Franklin Gothic Book"/>
                <w:color w:val="000000" w:themeColor="text1"/>
                <w:bdr w:val="none" w:sz="0" w:space="0" w:color="auto" w:frame="1"/>
              </w:rPr>
              <w:t>Communicate with external institutions/organizations such as libraries, vendors/dealers, or collectors to address their requests related to the collection(s), including patron digitization requests.</w:t>
            </w:r>
          </w:p>
          <w:p w14:paraId="21C18644" w14:textId="77777777" w:rsidR="0081663B" w:rsidRPr="000C1373" w:rsidRDefault="0081663B" w:rsidP="0081663B">
            <w:pPr>
              <w:numPr>
                <w:ilvl w:val="0"/>
                <w:numId w:val="13"/>
              </w:numPr>
              <w:shd w:val="clear" w:color="auto" w:fill="FFFFFF"/>
              <w:spacing w:after="0" w:line="240" w:lineRule="auto"/>
              <w:rPr>
                <w:rFonts w:ascii="Franklin Gothic Book" w:eastAsia="Times New Roman" w:hAnsi="Franklin Gothic Book"/>
                <w:color w:val="000000" w:themeColor="text1"/>
              </w:rPr>
            </w:pPr>
            <w:r w:rsidRPr="000C1373">
              <w:rPr>
                <w:rFonts w:ascii="Franklin Gothic Book" w:eastAsia="Times New Roman" w:hAnsi="Franklin Gothic Book"/>
                <w:color w:val="000000" w:themeColor="text1"/>
                <w:bdr w:val="none" w:sz="0" w:space="0" w:color="auto" w:frame="1"/>
              </w:rPr>
              <w:t>Prepare periodic reports on activities relative to the collection(s) including budget and statistical summaries of impact measures.</w:t>
            </w:r>
          </w:p>
          <w:p w14:paraId="1848AA75" w14:textId="77777777" w:rsidR="0081663B" w:rsidRPr="000C1373" w:rsidRDefault="0081663B" w:rsidP="0081663B">
            <w:pPr>
              <w:numPr>
                <w:ilvl w:val="0"/>
                <w:numId w:val="13"/>
              </w:numPr>
              <w:spacing w:after="0" w:line="240" w:lineRule="auto"/>
              <w:contextualSpacing/>
              <w:rPr>
                <w:rFonts w:ascii="Franklin Gothic Book" w:eastAsiaTheme="minorEastAsia" w:hAnsi="Franklin Gothic Book"/>
                <w:color w:val="000000" w:themeColor="text1"/>
              </w:rPr>
            </w:pPr>
            <w:r w:rsidRPr="000C1373">
              <w:rPr>
                <w:rFonts w:ascii="Franklin Gothic Book" w:eastAsiaTheme="minorEastAsia" w:hAnsi="Franklin Gothic Book"/>
                <w:color w:val="000000" w:themeColor="text1"/>
              </w:rPr>
              <w:t>Maintain an active program of professional development, scholarship, and service in areas of relevant expertise. E</w:t>
            </w:r>
            <w:r w:rsidRPr="000C1373">
              <w:rPr>
                <w:rFonts w:ascii="Franklin Gothic Book" w:eastAsia="Calibri" w:hAnsi="Franklin Gothic Book"/>
                <w:color w:val="000000" w:themeColor="text1"/>
              </w:rPr>
              <w:t>ngage in research and peer reviewed publications as required for promotion.</w:t>
            </w:r>
          </w:p>
          <w:p w14:paraId="77F0463A" w14:textId="77777777" w:rsidR="000C1373" w:rsidRDefault="000C1373" w:rsidP="0081663B">
            <w:pPr>
              <w:spacing w:after="0" w:line="240" w:lineRule="auto"/>
              <w:rPr>
                <w:rFonts w:ascii="Franklin Gothic Book" w:hAnsi="Franklin Gothic Book" w:cstheme="minorHAnsi"/>
                <w:color w:val="000000" w:themeColor="text1"/>
              </w:rPr>
            </w:pPr>
          </w:p>
          <w:p w14:paraId="022B4D92" w14:textId="7AED2D50" w:rsidR="0081663B" w:rsidRPr="000C1373" w:rsidRDefault="0081663B" w:rsidP="0081663B">
            <w:pPr>
              <w:spacing w:after="0" w:line="240" w:lineRule="auto"/>
              <w:rPr>
                <w:rFonts w:ascii="Franklin Gothic Book" w:hAnsi="Franklin Gothic Book" w:cstheme="minorHAnsi"/>
                <w:color w:val="000000" w:themeColor="text1"/>
              </w:rPr>
            </w:pPr>
            <w:r w:rsidRPr="000C1373">
              <w:rPr>
                <w:rFonts w:ascii="Franklin Gothic Book" w:hAnsi="Franklin Gothic Book" w:cstheme="minorHAnsi"/>
                <w:color w:val="000000" w:themeColor="text1"/>
              </w:rPr>
              <w:t>Minimum Qualifications:</w:t>
            </w:r>
          </w:p>
          <w:p w14:paraId="524B8832" w14:textId="77777777" w:rsidR="0081663B" w:rsidRPr="000C1373" w:rsidRDefault="0081663B" w:rsidP="0081663B">
            <w:pPr>
              <w:numPr>
                <w:ilvl w:val="0"/>
                <w:numId w:val="14"/>
              </w:numPr>
              <w:spacing w:after="0" w:line="240" w:lineRule="auto"/>
              <w:contextualSpacing/>
              <w:rPr>
                <w:rFonts w:ascii="Franklin Gothic Book" w:hAnsi="Franklin Gothic Book"/>
                <w:color w:val="000000" w:themeColor="text1"/>
              </w:rPr>
            </w:pPr>
            <w:r w:rsidRPr="000C1373">
              <w:rPr>
                <w:rFonts w:ascii="Franklin Gothic Book" w:hAnsi="Franklin Gothic Book"/>
                <w:color w:val="000000" w:themeColor="text1"/>
              </w:rPr>
              <w:t xml:space="preserve">Ph.D. from an accredited institution in an appropriate and relevant field, or an ALA accredited degree in library and/or information science. </w:t>
            </w:r>
          </w:p>
          <w:p w14:paraId="36B4BBCF" w14:textId="77777777" w:rsidR="0081663B" w:rsidRPr="000C1373" w:rsidRDefault="0081663B" w:rsidP="0081663B">
            <w:pPr>
              <w:numPr>
                <w:ilvl w:val="0"/>
                <w:numId w:val="14"/>
              </w:numPr>
              <w:spacing w:after="0" w:line="240" w:lineRule="auto"/>
              <w:contextualSpacing/>
              <w:rPr>
                <w:rFonts w:ascii="Franklin Gothic Book" w:hAnsi="Franklin Gothic Book"/>
                <w:color w:val="000000" w:themeColor="text1"/>
              </w:rPr>
            </w:pPr>
            <w:r w:rsidRPr="000C1373">
              <w:rPr>
                <w:rFonts w:ascii="Franklin Gothic Book" w:hAnsi="Franklin Gothic Book"/>
                <w:color w:val="000000" w:themeColor="text1"/>
              </w:rPr>
              <w:t xml:space="preserve">Two years as a librarian, curator, or academic with responsibility for at least one of the following: acquiring research collections; the care and maintenance of research collections; facilitating access, use and promotion of research collections </w:t>
            </w:r>
          </w:p>
          <w:p w14:paraId="4E95D648" w14:textId="77777777" w:rsidR="0081663B" w:rsidRPr="000C1373" w:rsidRDefault="0081663B" w:rsidP="0081663B">
            <w:pPr>
              <w:numPr>
                <w:ilvl w:val="0"/>
                <w:numId w:val="14"/>
              </w:numPr>
              <w:spacing w:after="0" w:line="240" w:lineRule="auto"/>
              <w:contextualSpacing/>
              <w:rPr>
                <w:rFonts w:ascii="Franklin Gothic Book" w:hAnsi="Franklin Gothic Book"/>
                <w:color w:val="000000" w:themeColor="text1"/>
              </w:rPr>
            </w:pPr>
            <w:r w:rsidRPr="000C1373">
              <w:rPr>
                <w:rFonts w:ascii="Franklin Gothic Book" w:hAnsi="Franklin Gothic Book"/>
                <w:color w:val="000000" w:themeColor="text1"/>
              </w:rPr>
              <w:t>Demonstrated knowledge of standards and best practices for accessioning, ingesting, converting, migrating, organizing, describing, or disseminating digital assets.</w:t>
            </w:r>
          </w:p>
          <w:p w14:paraId="654A5914" w14:textId="77777777" w:rsidR="0081663B" w:rsidRPr="000C1373" w:rsidRDefault="0081663B" w:rsidP="0081663B">
            <w:pPr>
              <w:numPr>
                <w:ilvl w:val="0"/>
                <w:numId w:val="14"/>
              </w:numPr>
              <w:spacing w:after="0" w:line="240" w:lineRule="auto"/>
              <w:contextualSpacing/>
              <w:rPr>
                <w:rFonts w:ascii="Franklin Gothic Book" w:hAnsi="Franklin Gothic Book"/>
                <w:color w:val="000000" w:themeColor="text1"/>
              </w:rPr>
            </w:pPr>
            <w:r w:rsidRPr="000C1373">
              <w:rPr>
                <w:rFonts w:ascii="Franklin Gothic Book" w:hAnsi="Franklin Gothic Book"/>
                <w:color w:val="000000" w:themeColor="text1"/>
              </w:rPr>
              <w:t>Demonstrated ability to oversee and coordinate projects and personnel in a collaborative team environment.</w:t>
            </w:r>
          </w:p>
          <w:p w14:paraId="704834B2" w14:textId="77777777" w:rsidR="0081663B" w:rsidRPr="000C1373" w:rsidRDefault="0081663B" w:rsidP="0081663B">
            <w:pPr>
              <w:numPr>
                <w:ilvl w:val="0"/>
                <w:numId w:val="14"/>
              </w:numPr>
              <w:spacing w:after="0" w:line="240" w:lineRule="auto"/>
              <w:contextualSpacing/>
              <w:rPr>
                <w:rFonts w:ascii="Franklin Gothic Book" w:hAnsi="Franklin Gothic Book"/>
                <w:color w:val="111111"/>
              </w:rPr>
            </w:pPr>
            <w:r w:rsidRPr="000C1373">
              <w:rPr>
                <w:rFonts w:ascii="Franklin Gothic Book" w:hAnsi="Franklin Gothic Book"/>
              </w:rPr>
              <w:t xml:space="preserve">Evidence of professional growth through publication, association activities, or other contributions to the field. </w:t>
            </w:r>
            <w:r w:rsidRPr="000C1373">
              <w:rPr>
                <w:rFonts w:ascii="Franklin Gothic Book" w:hAnsi="Franklin Gothic Book"/>
                <w:color w:val="111111"/>
              </w:rPr>
              <w:t xml:space="preserve"> </w:t>
            </w:r>
          </w:p>
          <w:p w14:paraId="69C663BD" w14:textId="77777777" w:rsidR="000C1373" w:rsidRDefault="000C1373" w:rsidP="0081663B">
            <w:pPr>
              <w:spacing w:after="0" w:line="257" w:lineRule="auto"/>
              <w:rPr>
                <w:rFonts w:ascii="Franklin Gothic Book" w:eastAsiaTheme="minorEastAsia" w:hAnsi="Franklin Gothic Book" w:cstheme="minorHAnsi"/>
                <w:color w:val="000000" w:themeColor="text1"/>
              </w:rPr>
            </w:pPr>
          </w:p>
          <w:p w14:paraId="1DE4159B" w14:textId="40146729" w:rsidR="0081663B" w:rsidRPr="000C1373" w:rsidRDefault="0081663B" w:rsidP="0081663B">
            <w:pPr>
              <w:spacing w:after="0" w:line="257" w:lineRule="auto"/>
              <w:rPr>
                <w:rFonts w:ascii="Franklin Gothic Book" w:eastAsiaTheme="minorEastAsia" w:hAnsi="Franklin Gothic Book" w:cstheme="minorHAnsi"/>
                <w:color w:val="000000" w:themeColor="text1"/>
                <w:highlight w:val="yellow"/>
              </w:rPr>
            </w:pPr>
            <w:r w:rsidRPr="000C1373">
              <w:rPr>
                <w:rFonts w:ascii="Franklin Gothic Book" w:eastAsiaTheme="minorEastAsia" w:hAnsi="Franklin Gothic Book" w:cstheme="minorHAnsi"/>
                <w:color w:val="000000" w:themeColor="text1"/>
              </w:rPr>
              <w:t xml:space="preserve">Preferred Qualifications: </w:t>
            </w:r>
          </w:p>
          <w:p w14:paraId="521D8BB6" w14:textId="77777777" w:rsidR="0081663B" w:rsidRPr="000C1373" w:rsidRDefault="0081663B" w:rsidP="0081663B">
            <w:pPr>
              <w:numPr>
                <w:ilvl w:val="0"/>
                <w:numId w:val="15"/>
              </w:numPr>
              <w:spacing w:after="0" w:line="240" w:lineRule="auto"/>
              <w:contextualSpacing/>
              <w:rPr>
                <w:rFonts w:ascii="Franklin Gothic Book" w:hAnsi="Franklin Gothic Book"/>
                <w:color w:val="000000" w:themeColor="text1"/>
              </w:rPr>
            </w:pPr>
            <w:r w:rsidRPr="000C1373">
              <w:rPr>
                <w:rFonts w:ascii="Franklin Gothic Book" w:hAnsi="Franklin Gothic Book"/>
                <w:color w:val="000000" w:themeColor="text1"/>
              </w:rPr>
              <w:t xml:space="preserve">Digital Archives Specialist (DAS) certificate from the Society of American Archivists. </w:t>
            </w:r>
          </w:p>
          <w:p w14:paraId="5285ABFE" w14:textId="77777777" w:rsidR="0081663B" w:rsidRPr="000C1373" w:rsidRDefault="0081663B" w:rsidP="0081663B">
            <w:pPr>
              <w:numPr>
                <w:ilvl w:val="0"/>
                <w:numId w:val="15"/>
              </w:numPr>
              <w:spacing w:after="0" w:line="240" w:lineRule="auto"/>
              <w:contextualSpacing/>
              <w:rPr>
                <w:rFonts w:ascii="Franklin Gothic Book" w:hAnsi="Franklin Gothic Book"/>
                <w:color w:val="000000" w:themeColor="text1"/>
              </w:rPr>
            </w:pPr>
            <w:r w:rsidRPr="000C1373">
              <w:rPr>
                <w:rFonts w:ascii="Franklin Gothic Book" w:eastAsiaTheme="minorEastAsia" w:hAnsi="Franklin Gothic Book"/>
                <w:color w:val="000000" w:themeColor="text1"/>
              </w:rPr>
              <w:t xml:space="preserve">Strong commitment to interdisciplinary and transdisciplinary education, research, and outreach. </w:t>
            </w:r>
          </w:p>
          <w:p w14:paraId="6D24182C" w14:textId="77777777" w:rsidR="0081663B" w:rsidRPr="000C1373" w:rsidRDefault="0081663B" w:rsidP="0081663B">
            <w:pPr>
              <w:numPr>
                <w:ilvl w:val="0"/>
                <w:numId w:val="15"/>
              </w:numPr>
              <w:spacing w:after="0" w:line="240" w:lineRule="auto"/>
              <w:contextualSpacing/>
              <w:rPr>
                <w:rFonts w:ascii="Franklin Gothic Book" w:eastAsiaTheme="minorEastAsia" w:hAnsi="Franklin Gothic Book"/>
                <w:color w:val="000000" w:themeColor="text1"/>
              </w:rPr>
            </w:pPr>
            <w:r w:rsidRPr="000C1373">
              <w:rPr>
                <w:rFonts w:ascii="Franklin Gothic Book" w:eastAsiaTheme="minorEastAsia" w:hAnsi="Franklin Gothic Book"/>
                <w:color w:val="000000" w:themeColor="text1"/>
              </w:rPr>
              <w:t xml:space="preserve">Substantial experience working with digital asset management, digital repository, and/or digital library systems, such as </w:t>
            </w:r>
            <w:proofErr w:type="spellStart"/>
            <w:r w:rsidRPr="000C1373">
              <w:rPr>
                <w:rFonts w:ascii="Franklin Gothic Book" w:eastAsiaTheme="minorEastAsia" w:hAnsi="Franklin Gothic Book"/>
                <w:color w:val="000000" w:themeColor="text1"/>
              </w:rPr>
              <w:t>BePress</w:t>
            </w:r>
            <w:proofErr w:type="spellEnd"/>
            <w:r w:rsidRPr="000C1373">
              <w:rPr>
                <w:rFonts w:ascii="Franklin Gothic Book" w:eastAsiaTheme="minorEastAsia" w:hAnsi="Franklin Gothic Book"/>
                <w:color w:val="000000" w:themeColor="text1"/>
              </w:rPr>
              <w:t>.</w:t>
            </w:r>
          </w:p>
          <w:p w14:paraId="1CC03537" w14:textId="77777777" w:rsidR="0081663B" w:rsidRPr="000C1373" w:rsidRDefault="0081663B" w:rsidP="0081663B">
            <w:pPr>
              <w:numPr>
                <w:ilvl w:val="0"/>
                <w:numId w:val="15"/>
              </w:numPr>
              <w:spacing w:after="0" w:line="240" w:lineRule="auto"/>
              <w:contextualSpacing/>
              <w:rPr>
                <w:rFonts w:ascii="Franklin Gothic Book" w:hAnsi="Franklin Gothic Book"/>
                <w:color w:val="000000" w:themeColor="text1"/>
              </w:rPr>
            </w:pPr>
            <w:r w:rsidRPr="000C1373">
              <w:rPr>
                <w:rFonts w:ascii="Franklin Gothic Book" w:hAnsi="Franklin Gothic Book"/>
                <w:color w:val="000000" w:themeColor="text1"/>
              </w:rPr>
              <w:t>Demonstrated record of innovation in developing, implementing, or promoting library collections and services.</w:t>
            </w:r>
          </w:p>
          <w:p w14:paraId="14C641BF" w14:textId="77777777" w:rsidR="0081663B" w:rsidRPr="000C1373" w:rsidRDefault="0081663B" w:rsidP="0081663B">
            <w:pPr>
              <w:numPr>
                <w:ilvl w:val="0"/>
                <w:numId w:val="15"/>
              </w:numPr>
              <w:spacing w:after="0" w:line="240" w:lineRule="auto"/>
              <w:contextualSpacing/>
              <w:rPr>
                <w:rFonts w:ascii="Franklin Gothic Book" w:eastAsiaTheme="minorEastAsia" w:hAnsi="Franklin Gothic Book"/>
                <w:color w:val="000000" w:themeColor="text1"/>
              </w:rPr>
            </w:pPr>
            <w:r w:rsidRPr="000C1373">
              <w:rPr>
                <w:rFonts w:ascii="Franklin Gothic Book" w:eastAsiaTheme="minorEastAsia" w:hAnsi="Franklin Gothic Book"/>
                <w:color w:val="000000" w:themeColor="text1"/>
              </w:rPr>
              <w:t xml:space="preserve">Experience designing instructional content and online displays and exhibits. </w:t>
            </w:r>
          </w:p>
          <w:p w14:paraId="14D4E9CC" w14:textId="77777777" w:rsidR="0081663B" w:rsidRPr="000C1373" w:rsidRDefault="0081663B" w:rsidP="0081663B">
            <w:pPr>
              <w:numPr>
                <w:ilvl w:val="0"/>
                <w:numId w:val="15"/>
              </w:numPr>
              <w:spacing w:after="0" w:line="240" w:lineRule="auto"/>
              <w:contextualSpacing/>
              <w:rPr>
                <w:rFonts w:ascii="Franklin Gothic Book" w:eastAsiaTheme="minorEastAsia" w:hAnsi="Franklin Gothic Book"/>
                <w:color w:val="000000" w:themeColor="text1"/>
              </w:rPr>
            </w:pPr>
            <w:r w:rsidRPr="000C1373">
              <w:rPr>
                <w:rFonts w:ascii="Franklin Gothic Book" w:eastAsiaTheme="minorEastAsia" w:hAnsi="Franklin Gothic Book"/>
                <w:color w:val="000000" w:themeColor="text1"/>
              </w:rPr>
              <w:t xml:space="preserve">Experience with physical and digital archives and special collections. </w:t>
            </w:r>
          </w:p>
          <w:p w14:paraId="4719ED6F" w14:textId="77777777" w:rsidR="0081663B" w:rsidRPr="000C1373" w:rsidRDefault="0081663B" w:rsidP="0081663B">
            <w:pPr>
              <w:numPr>
                <w:ilvl w:val="0"/>
                <w:numId w:val="15"/>
              </w:numPr>
              <w:spacing w:after="0" w:line="240" w:lineRule="auto"/>
              <w:contextualSpacing/>
              <w:rPr>
                <w:rFonts w:ascii="Franklin Gothic Book" w:eastAsiaTheme="minorEastAsia" w:hAnsi="Franklin Gothic Book"/>
                <w:color w:val="000000" w:themeColor="text1"/>
              </w:rPr>
            </w:pPr>
            <w:r w:rsidRPr="000C1373">
              <w:rPr>
                <w:rFonts w:ascii="Franklin Gothic Book" w:eastAsiaTheme="minorEastAsia" w:hAnsi="Franklin Gothic Book"/>
                <w:color w:val="000000" w:themeColor="text1"/>
              </w:rPr>
              <w:t xml:space="preserve">Familiarity with digital preservation frameworks and tools. </w:t>
            </w:r>
          </w:p>
          <w:p w14:paraId="48B68940" w14:textId="77777777" w:rsidR="0081663B" w:rsidRPr="000C1373" w:rsidRDefault="0081663B" w:rsidP="0081663B">
            <w:pPr>
              <w:numPr>
                <w:ilvl w:val="0"/>
                <w:numId w:val="15"/>
              </w:numPr>
              <w:spacing w:after="0" w:line="240" w:lineRule="auto"/>
              <w:contextualSpacing/>
              <w:rPr>
                <w:rFonts w:ascii="Franklin Gothic Book" w:hAnsi="Franklin Gothic Book"/>
                <w:color w:val="000000" w:themeColor="text1"/>
              </w:rPr>
            </w:pPr>
            <w:r w:rsidRPr="000C1373">
              <w:rPr>
                <w:rFonts w:ascii="Franklin Gothic Book" w:eastAsiaTheme="minorEastAsia" w:hAnsi="Franklin Gothic Book"/>
                <w:color w:val="000000" w:themeColor="text1"/>
              </w:rPr>
              <w:t xml:space="preserve">Demonstrated initiative in fostering new ideas. </w:t>
            </w:r>
          </w:p>
          <w:p w14:paraId="1DBC327F" w14:textId="77777777" w:rsidR="0081663B" w:rsidRPr="000C1373" w:rsidRDefault="0081663B" w:rsidP="0081663B">
            <w:pPr>
              <w:numPr>
                <w:ilvl w:val="0"/>
                <w:numId w:val="15"/>
              </w:numPr>
              <w:spacing w:after="0" w:line="240" w:lineRule="auto"/>
              <w:contextualSpacing/>
              <w:rPr>
                <w:rFonts w:ascii="Franklin Gothic Book" w:eastAsiaTheme="minorEastAsia" w:hAnsi="Franklin Gothic Book"/>
                <w:color w:val="000000" w:themeColor="text1"/>
              </w:rPr>
            </w:pPr>
            <w:r w:rsidRPr="000C1373">
              <w:rPr>
                <w:rFonts w:ascii="Franklin Gothic Book" w:eastAsiaTheme="minorEastAsia" w:hAnsi="Franklin Gothic Book"/>
                <w:color w:val="000000" w:themeColor="text1"/>
              </w:rPr>
              <w:t xml:space="preserve">Ability to build and maintain a positive workplace culture, fostering and contributing to an environment of diversity, inclusion, and accessibility. </w:t>
            </w:r>
          </w:p>
          <w:p w14:paraId="57E9E83C" w14:textId="77777777" w:rsidR="0081663B" w:rsidRPr="000C1373" w:rsidRDefault="0081663B" w:rsidP="0081663B">
            <w:pPr>
              <w:numPr>
                <w:ilvl w:val="0"/>
                <w:numId w:val="15"/>
              </w:numPr>
              <w:spacing w:after="0" w:line="240" w:lineRule="auto"/>
              <w:contextualSpacing/>
              <w:rPr>
                <w:rFonts w:ascii="Franklin Gothic Book" w:eastAsiaTheme="minorEastAsia" w:hAnsi="Franklin Gothic Book"/>
                <w:color w:val="000000" w:themeColor="text1"/>
              </w:rPr>
            </w:pPr>
            <w:r w:rsidRPr="000C1373">
              <w:rPr>
                <w:rFonts w:ascii="Franklin Gothic Book" w:eastAsiaTheme="minorEastAsia" w:hAnsi="Franklin Gothic Book"/>
                <w:color w:val="000000" w:themeColor="text1"/>
              </w:rPr>
              <w:t>Excellent oral, written, and interpersonal communication skills.</w:t>
            </w:r>
          </w:p>
          <w:p w14:paraId="437F252E" w14:textId="77777777" w:rsidR="0081663B" w:rsidRPr="000C1373" w:rsidRDefault="0081663B" w:rsidP="0081663B">
            <w:pPr>
              <w:spacing w:after="0" w:line="240" w:lineRule="auto"/>
              <w:rPr>
                <w:rFonts w:ascii="Franklin Gothic Book" w:hAnsi="Franklin Gothic Book"/>
                <w:color w:val="111111"/>
              </w:rPr>
            </w:pPr>
          </w:p>
          <w:p w14:paraId="4EF85C67" w14:textId="255C0D30" w:rsidR="006631EF" w:rsidRDefault="002D758B" w:rsidP="0081663B">
            <w:pPr>
              <w:spacing w:after="0" w:line="240" w:lineRule="auto"/>
              <w:rPr>
                <w:i/>
              </w:rPr>
            </w:pPr>
            <w:r w:rsidRPr="000C1373">
              <w:rPr>
                <w:rFonts w:ascii="Franklin Gothic Book" w:hAnsi="Franklin Gothic Book"/>
                <w:bCs/>
                <w:u w:val="single"/>
              </w:rPr>
              <w:t>A</w:t>
            </w:r>
            <w:r w:rsidR="0003074D" w:rsidRPr="000C1373">
              <w:rPr>
                <w:rFonts w:ascii="Franklin Gothic Book" w:hAnsi="Franklin Gothic Book"/>
                <w:bCs/>
                <w:u w:val="single"/>
              </w:rPr>
              <w:t>pplications</w:t>
            </w:r>
            <w:r w:rsidR="0003074D" w:rsidRPr="000C1373">
              <w:rPr>
                <w:rFonts w:ascii="Franklin Gothic Book" w:hAnsi="Franklin Gothic Book"/>
                <w:b/>
              </w:rPr>
              <w:t xml:space="preserve"> </w:t>
            </w:r>
            <w:r w:rsidR="0003074D" w:rsidRPr="000C1373">
              <w:rPr>
                <w:rFonts w:ascii="Franklin Gothic Book" w:hAnsi="Franklin Gothic Book"/>
              </w:rPr>
              <w:t xml:space="preserve">must be submitted through the </w:t>
            </w:r>
            <w:proofErr w:type="spellStart"/>
            <w:r w:rsidR="0003074D" w:rsidRPr="000C1373">
              <w:rPr>
                <w:rFonts w:ascii="Franklin Gothic Book" w:hAnsi="Franklin Gothic Book"/>
              </w:rPr>
              <w:t>Careers@USF</w:t>
            </w:r>
            <w:proofErr w:type="spellEnd"/>
            <w:r w:rsidR="0003074D" w:rsidRPr="000C1373">
              <w:rPr>
                <w:rFonts w:ascii="Franklin Gothic Book" w:hAnsi="Franklin Gothic Book"/>
              </w:rPr>
              <w:t xml:space="preserve"> website, </w:t>
            </w:r>
            <w:r w:rsidR="00C83346" w:rsidRPr="000C1373">
              <w:rPr>
                <w:rFonts w:ascii="Franklin Gothic Book" w:hAnsi="Franklin Gothic Book"/>
              </w:rPr>
              <w:t xml:space="preserve">Job ID </w:t>
            </w:r>
            <w:r w:rsidR="000C1373">
              <w:rPr>
                <w:rFonts w:ascii="Franklin Gothic Book" w:hAnsi="Franklin Gothic Book"/>
              </w:rPr>
              <w:t>29179</w:t>
            </w:r>
            <w:r w:rsidR="00C83346" w:rsidRPr="000C1373">
              <w:rPr>
                <w:rFonts w:ascii="Franklin Gothic Book" w:hAnsi="Franklin Gothic Book"/>
              </w:rPr>
              <w:t xml:space="preserve">, </w:t>
            </w:r>
            <w:r w:rsidR="0003074D" w:rsidRPr="000C1373">
              <w:rPr>
                <w:rFonts w:ascii="Franklin Gothic Book" w:hAnsi="Franklin Gothic Book"/>
              </w:rPr>
              <w:t xml:space="preserve">and include a cover letter and CV. Please go to </w:t>
            </w:r>
            <w:hyperlink r:id="rId7" w:history="1">
              <w:r w:rsidR="0003074D" w:rsidRPr="000C1373">
                <w:rPr>
                  <w:rStyle w:val="Hyperlink"/>
                  <w:rFonts w:ascii="Franklin Gothic Book" w:hAnsi="Franklin Gothic Book"/>
                </w:rPr>
                <w:t>www.lib.usf.edu/employment</w:t>
              </w:r>
            </w:hyperlink>
            <w:r w:rsidR="0003074D" w:rsidRPr="000C1373">
              <w:rPr>
                <w:rFonts w:ascii="Franklin Gothic Book" w:hAnsi="Franklin Gothic Book"/>
              </w:rPr>
              <w:t xml:space="preserve"> for more information. We are open to all levels of excellence. </w:t>
            </w:r>
            <w:r w:rsidR="0003074D" w:rsidRPr="000C1373">
              <w:rPr>
                <w:rFonts w:ascii="Franklin Gothic Book" w:hAnsi="Franklin Gothic Book"/>
                <w:i/>
              </w:rPr>
              <w:t>USF is an equal opportunity, equal access academic institution that embraces diversity in the workplace.</w:t>
            </w:r>
          </w:p>
        </w:tc>
      </w:tr>
    </w:tbl>
    <w:p w14:paraId="76597816" w14:textId="59242905" w:rsidR="0003074D" w:rsidRDefault="0003074D" w:rsidP="00074782">
      <w:pPr>
        <w:spacing w:after="0" w:line="240" w:lineRule="auto"/>
        <w:rPr>
          <w:i/>
        </w:rPr>
      </w:pPr>
    </w:p>
    <w:p w14:paraId="6FB902FE" w14:textId="77777777" w:rsidR="002D2569" w:rsidRDefault="002D2569" w:rsidP="004B354B">
      <w:pPr>
        <w:spacing w:after="0" w:line="240" w:lineRule="auto"/>
        <w:rPr>
          <w:b/>
        </w:rPr>
        <w:sectPr w:rsidR="002D2569" w:rsidSect="00B75631">
          <w:pgSz w:w="12240" w:h="15840"/>
          <w:pgMar w:top="450" w:right="1440" w:bottom="990" w:left="270" w:header="720" w:footer="720" w:gutter="0"/>
          <w:cols w:space="720"/>
          <w:docGrid w:linePitch="360"/>
        </w:sectPr>
      </w:pPr>
      <w:bookmarkStart w:id="1" w:name="_Hlk8289403"/>
    </w:p>
    <w:p w14:paraId="7228E5C0" w14:textId="18E4897F" w:rsidR="00A4617B" w:rsidRPr="00CB76C1" w:rsidRDefault="00A4617B" w:rsidP="00A4617B">
      <w:pPr>
        <w:spacing w:after="0" w:line="240" w:lineRule="auto"/>
        <w:ind w:firstLine="90"/>
        <w:rPr>
          <w:rFonts w:ascii="Franklin Gothic Demi Cond" w:hAnsi="Franklin Gothic Demi Cond"/>
          <w:bCs/>
          <w:color w:val="006747"/>
          <w:sz w:val="28"/>
          <w:szCs w:val="28"/>
        </w:rPr>
      </w:pPr>
      <w:r w:rsidRPr="00CB76C1">
        <w:rPr>
          <w:rFonts w:ascii="Franklin Gothic Demi Cond" w:hAnsi="Franklin Gothic Demi Cond"/>
          <w:bCs/>
          <w:color w:val="006747"/>
          <w:sz w:val="28"/>
          <w:szCs w:val="28"/>
        </w:rPr>
        <w:t>UNIVERSITY OF SOUTH FLORIDA</w:t>
      </w:r>
    </w:p>
    <w:p w14:paraId="581F7F1D" w14:textId="77777777" w:rsidR="00A4617B" w:rsidRPr="00CB76C1" w:rsidRDefault="00A4617B" w:rsidP="008535C1">
      <w:pPr>
        <w:spacing w:after="0" w:line="240" w:lineRule="auto"/>
        <w:ind w:left="90"/>
        <w:rPr>
          <w:rFonts w:ascii="Franklin Gothic Book" w:hAnsi="Franklin Gothic Book"/>
          <w:bCs/>
          <w:sz w:val="24"/>
          <w:szCs w:val="24"/>
        </w:rPr>
      </w:pPr>
    </w:p>
    <w:p w14:paraId="4A81446A" w14:textId="2602E532" w:rsidR="00712D41" w:rsidRPr="00CB76C1" w:rsidRDefault="00990BAD" w:rsidP="008535C1">
      <w:pPr>
        <w:spacing w:after="0" w:line="240" w:lineRule="auto"/>
        <w:ind w:left="90"/>
        <w:rPr>
          <w:rFonts w:ascii="Franklin Gothic Book" w:hAnsi="Franklin Gothic Book"/>
          <w:sz w:val="24"/>
          <w:szCs w:val="24"/>
        </w:rPr>
      </w:pPr>
      <w:r w:rsidRPr="00CB76C1">
        <w:rPr>
          <w:rFonts w:ascii="Franklin Gothic Book" w:hAnsi="Franklin Gothic Book"/>
          <w:bCs/>
          <w:sz w:val="24"/>
          <w:szCs w:val="24"/>
        </w:rPr>
        <w:t>The</w:t>
      </w:r>
      <w:r w:rsidRPr="00CB76C1">
        <w:rPr>
          <w:rFonts w:ascii="Franklin Gothic Book" w:hAnsi="Franklin Gothic Book"/>
          <w:b/>
          <w:sz w:val="24"/>
          <w:szCs w:val="24"/>
        </w:rPr>
        <w:t xml:space="preserve"> </w:t>
      </w:r>
      <w:r w:rsidRPr="00CB76C1">
        <w:rPr>
          <w:rFonts w:ascii="Franklin Gothic Book" w:hAnsi="Franklin Gothic Book"/>
          <w:bCs/>
          <w:sz w:val="24"/>
          <w:szCs w:val="24"/>
        </w:rPr>
        <w:t>University of South Florida</w:t>
      </w:r>
      <w:r w:rsidRPr="00CB76C1">
        <w:rPr>
          <w:rFonts w:ascii="Franklin Gothic Book" w:hAnsi="Franklin Gothic Book"/>
          <w:sz w:val="24"/>
          <w:szCs w:val="24"/>
        </w:rPr>
        <w:t xml:space="preserve"> is one of Florida’s three </w:t>
      </w:r>
      <w:r w:rsidR="00712D41" w:rsidRPr="00CB76C1">
        <w:rPr>
          <w:rFonts w:ascii="Franklin Gothic Book" w:hAnsi="Franklin Gothic Book"/>
          <w:sz w:val="24"/>
          <w:szCs w:val="24"/>
        </w:rPr>
        <w:t>p</w:t>
      </w:r>
      <w:r w:rsidRPr="00CB76C1">
        <w:rPr>
          <w:rFonts w:ascii="Franklin Gothic Book" w:hAnsi="Franklin Gothic Book"/>
          <w:sz w:val="24"/>
          <w:szCs w:val="24"/>
        </w:rPr>
        <w:t>reeminent state research universities</w:t>
      </w:r>
      <w:r w:rsidR="0041398A" w:rsidRPr="00CB76C1">
        <w:rPr>
          <w:rFonts w:ascii="Franklin Gothic Book" w:hAnsi="Franklin Gothic Book"/>
          <w:sz w:val="24"/>
          <w:szCs w:val="24"/>
        </w:rPr>
        <w:t xml:space="preserve"> and </w:t>
      </w:r>
      <w:r w:rsidRPr="00CB76C1">
        <w:rPr>
          <w:rFonts w:ascii="Franklin Gothic Book" w:hAnsi="Franklin Gothic Book"/>
          <w:sz w:val="24"/>
          <w:szCs w:val="24"/>
        </w:rPr>
        <w:t xml:space="preserve">is </w:t>
      </w:r>
      <w:r w:rsidR="004B68C3" w:rsidRPr="00CB76C1">
        <w:rPr>
          <w:rFonts w:ascii="Franklin Gothic Book" w:hAnsi="Franklin Gothic Book"/>
          <w:sz w:val="24"/>
          <w:szCs w:val="24"/>
        </w:rPr>
        <w:t>America’s</w:t>
      </w:r>
      <w:r w:rsidRPr="00CB76C1">
        <w:rPr>
          <w:rFonts w:ascii="Franklin Gothic Book" w:hAnsi="Franklin Gothic Book"/>
          <w:sz w:val="24"/>
          <w:szCs w:val="24"/>
        </w:rPr>
        <w:t xml:space="preserve"> fasted-rising university </w:t>
      </w:r>
      <w:r w:rsidR="004B68C3" w:rsidRPr="00CB76C1">
        <w:rPr>
          <w:rFonts w:ascii="Franklin Gothic Book" w:hAnsi="Franklin Gothic Book"/>
          <w:sz w:val="24"/>
          <w:szCs w:val="24"/>
        </w:rPr>
        <w:t>(U.S. News &amp; World Report, 2021)</w:t>
      </w:r>
      <w:r w:rsidRPr="00CB76C1">
        <w:rPr>
          <w:rFonts w:ascii="Franklin Gothic Book" w:hAnsi="Franklin Gothic Book"/>
          <w:sz w:val="24"/>
          <w:szCs w:val="24"/>
        </w:rPr>
        <w:t>. Founded in 1956, USF is a relatively young university with rich traditions and opportunities for students, academic excellence, groundbreaking and innovative research, and service to our communities.</w:t>
      </w:r>
      <w:r w:rsidR="00712D41" w:rsidRPr="00CB76C1">
        <w:rPr>
          <w:rFonts w:ascii="Franklin Gothic Book" w:hAnsi="Franklin Gothic Book"/>
          <w:sz w:val="24"/>
          <w:szCs w:val="24"/>
        </w:rPr>
        <w:t xml:space="preserve"> </w:t>
      </w:r>
    </w:p>
    <w:p w14:paraId="63F3CEB1" w14:textId="77777777" w:rsidR="00712D41" w:rsidRPr="00CB76C1" w:rsidRDefault="00712D41" w:rsidP="008535C1">
      <w:pPr>
        <w:spacing w:after="0" w:line="240" w:lineRule="auto"/>
        <w:ind w:left="90"/>
        <w:rPr>
          <w:rFonts w:ascii="Franklin Gothic Book" w:hAnsi="Franklin Gothic Book"/>
          <w:sz w:val="24"/>
          <w:szCs w:val="24"/>
        </w:rPr>
      </w:pPr>
    </w:p>
    <w:p w14:paraId="4BC28AB4" w14:textId="77777777" w:rsidR="0087508E" w:rsidRPr="00CB76C1" w:rsidRDefault="00712D41" w:rsidP="008535C1">
      <w:pPr>
        <w:spacing w:after="0" w:line="240" w:lineRule="auto"/>
        <w:ind w:left="90"/>
        <w:rPr>
          <w:rFonts w:ascii="Franklin Gothic Book" w:hAnsi="Franklin Gothic Book"/>
          <w:sz w:val="24"/>
          <w:szCs w:val="24"/>
        </w:rPr>
      </w:pPr>
      <w:r w:rsidRPr="00CB76C1">
        <w:rPr>
          <w:rFonts w:ascii="Franklin Gothic Book" w:hAnsi="Franklin Gothic Book"/>
          <w:sz w:val="24"/>
          <w:szCs w:val="24"/>
        </w:rPr>
        <w:t xml:space="preserve">USF has earned widespread national recognition </w:t>
      </w:r>
    </w:p>
    <w:p w14:paraId="393CBBA6" w14:textId="0F41A5BD" w:rsidR="00712D41" w:rsidRPr="00CB76C1" w:rsidRDefault="00712D41" w:rsidP="008535C1">
      <w:pPr>
        <w:spacing w:after="0" w:line="240" w:lineRule="auto"/>
        <w:ind w:left="90"/>
        <w:rPr>
          <w:rFonts w:ascii="Franklin Gothic Book" w:hAnsi="Franklin Gothic Book"/>
          <w:sz w:val="24"/>
          <w:szCs w:val="24"/>
        </w:rPr>
      </w:pPr>
      <w:r w:rsidRPr="00CB76C1">
        <w:rPr>
          <w:rFonts w:ascii="Franklin Gothic Book" w:hAnsi="Franklin Gothic Book"/>
          <w:sz w:val="24"/>
          <w:szCs w:val="24"/>
        </w:rPr>
        <w:t xml:space="preserve">for its success in graduating underrepresented minority and limited-income students, at rates equal to or higher than national averages. USF is strongly committed to a culture of equity and inclusion across the institution. These and other core values are captured in the university's five </w:t>
      </w:r>
      <w:hyperlink r:id="rId8" w:history="1">
        <w:r w:rsidRPr="00CB76C1">
          <w:rPr>
            <w:rStyle w:val="Hyperlink"/>
            <w:rFonts w:ascii="Franklin Gothic Book" w:hAnsi="Franklin Gothic Book"/>
            <w:b/>
            <w:bCs/>
            <w:sz w:val="24"/>
            <w:szCs w:val="24"/>
          </w:rPr>
          <w:t>Principles of Community</w:t>
        </w:r>
      </w:hyperlink>
      <w:r w:rsidRPr="00CB76C1">
        <w:rPr>
          <w:rFonts w:ascii="Franklin Gothic Book" w:hAnsi="Franklin Gothic Book"/>
          <w:sz w:val="24"/>
          <w:szCs w:val="24"/>
        </w:rPr>
        <w:t>:</w:t>
      </w:r>
    </w:p>
    <w:p w14:paraId="69F7AD90" w14:textId="77777777" w:rsidR="00712D41" w:rsidRPr="00CB76C1" w:rsidRDefault="00712D41" w:rsidP="008535C1">
      <w:pPr>
        <w:spacing w:after="0" w:line="240" w:lineRule="auto"/>
        <w:ind w:left="90"/>
        <w:rPr>
          <w:rFonts w:ascii="Franklin Gothic Book" w:hAnsi="Franklin Gothic Book"/>
          <w:b/>
          <w:bCs/>
          <w:sz w:val="24"/>
          <w:szCs w:val="24"/>
        </w:rPr>
      </w:pPr>
    </w:p>
    <w:p w14:paraId="5DCA5A7B" w14:textId="5E20C481" w:rsidR="00712D41" w:rsidRPr="00CB76C1" w:rsidRDefault="008D359A" w:rsidP="008535C1">
      <w:pPr>
        <w:spacing w:after="0" w:line="240" w:lineRule="auto"/>
        <w:ind w:left="90"/>
        <w:rPr>
          <w:rFonts w:ascii="Franklin Gothic Book" w:hAnsi="Franklin Gothic Book"/>
          <w:sz w:val="24"/>
          <w:szCs w:val="24"/>
        </w:rPr>
      </w:pPr>
      <w:r w:rsidRPr="00CB76C1">
        <w:rPr>
          <w:rFonts w:ascii="Franklin Gothic Demi Cond" w:hAnsi="Franklin Gothic Demi Cond"/>
          <w:color w:val="006747"/>
          <w:sz w:val="24"/>
          <w:szCs w:val="24"/>
        </w:rPr>
        <w:t>EXCELLENCE WITH EQUITY</w:t>
      </w:r>
      <w:r w:rsidRPr="00CB76C1">
        <w:rPr>
          <w:rFonts w:ascii="Franklin Gothic Book" w:hAnsi="Franklin Gothic Book"/>
          <w:color w:val="006747"/>
          <w:sz w:val="24"/>
          <w:szCs w:val="24"/>
        </w:rPr>
        <w:t xml:space="preserve"> </w:t>
      </w:r>
      <w:r w:rsidR="00712D41" w:rsidRPr="00CB76C1">
        <w:rPr>
          <w:rFonts w:ascii="Franklin Gothic Book" w:hAnsi="Franklin Gothic Book"/>
          <w:sz w:val="24"/>
          <w:szCs w:val="24"/>
        </w:rPr>
        <w:t>We affirm the value of excellence. Our essential pursuit of truth and</w:t>
      </w:r>
    </w:p>
    <w:p w14:paraId="36FE137A" w14:textId="77777777" w:rsidR="00712D41" w:rsidRPr="00CB76C1" w:rsidRDefault="00712D41" w:rsidP="008535C1">
      <w:pPr>
        <w:spacing w:after="0" w:line="240" w:lineRule="auto"/>
        <w:ind w:left="90"/>
        <w:rPr>
          <w:rFonts w:ascii="Franklin Gothic Book" w:hAnsi="Franklin Gothic Book"/>
          <w:sz w:val="24"/>
          <w:szCs w:val="24"/>
        </w:rPr>
      </w:pPr>
      <w:r w:rsidRPr="00CB76C1">
        <w:rPr>
          <w:rFonts w:ascii="Franklin Gothic Book" w:hAnsi="Franklin Gothic Book"/>
          <w:sz w:val="24"/>
          <w:szCs w:val="24"/>
        </w:rPr>
        <w:t>wisdom depends upon fairness and equity. We recognize that individual and collective</w:t>
      </w:r>
    </w:p>
    <w:p w14:paraId="4C3DED49" w14:textId="77777777" w:rsidR="00712D41" w:rsidRPr="00CB76C1" w:rsidRDefault="00712D41" w:rsidP="008535C1">
      <w:pPr>
        <w:spacing w:after="0" w:line="240" w:lineRule="auto"/>
        <w:ind w:left="90"/>
        <w:rPr>
          <w:rFonts w:ascii="Franklin Gothic Book" w:hAnsi="Franklin Gothic Book"/>
          <w:sz w:val="24"/>
          <w:szCs w:val="24"/>
        </w:rPr>
      </w:pPr>
      <w:r w:rsidRPr="00CB76C1">
        <w:rPr>
          <w:rFonts w:ascii="Franklin Gothic Book" w:hAnsi="Franklin Gothic Book"/>
          <w:sz w:val="24"/>
          <w:szCs w:val="24"/>
        </w:rPr>
        <w:t>excellence entails a responsibility to ensure that every member of our community has the</w:t>
      </w:r>
    </w:p>
    <w:p w14:paraId="7EC4EBAC" w14:textId="77777777" w:rsidR="00712D41" w:rsidRPr="00CB76C1" w:rsidRDefault="00712D41" w:rsidP="008535C1">
      <w:pPr>
        <w:spacing w:after="0" w:line="240" w:lineRule="auto"/>
        <w:ind w:left="90"/>
        <w:rPr>
          <w:rFonts w:ascii="Franklin Gothic Book" w:hAnsi="Franklin Gothic Book"/>
          <w:sz w:val="24"/>
          <w:szCs w:val="24"/>
        </w:rPr>
      </w:pPr>
      <w:r w:rsidRPr="00CB76C1">
        <w:rPr>
          <w:rFonts w:ascii="Franklin Gothic Book" w:hAnsi="Franklin Gothic Book"/>
          <w:sz w:val="24"/>
          <w:szCs w:val="24"/>
        </w:rPr>
        <w:t>opportunity to succeed.</w:t>
      </w:r>
    </w:p>
    <w:p w14:paraId="639223BD" w14:textId="77777777" w:rsidR="00712D41" w:rsidRPr="00CB76C1" w:rsidRDefault="00712D41" w:rsidP="008535C1">
      <w:pPr>
        <w:spacing w:after="0" w:line="240" w:lineRule="auto"/>
        <w:ind w:left="90"/>
        <w:rPr>
          <w:rFonts w:ascii="Franklin Gothic Book" w:hAnsi="Franklin Gothic Book"/>
          <w:sz w:val="24"/>
          <w:szCs w:val="24"/>
        </w:rPr>
      </w:pPr>
    </w:p>
    <w:p w14:paraId="7871E60B" w14:textId="24634B92" w:rsidR="00712D41" w:rsidRPr="00CB76C1" w:rsidRDefault="008D359A" w:rsidP="008535C1">
      <w:pPr>
        <w:spacing w:after="0" w:line="240" w:lineRule="auto"/>
        <w:ind w:left="90"/>
        <w:rPr>
          <w:rFonts w:ascii="Franklin Gothic Book" w:hAnsi="Franklin Gothic Book"/>
          <w:sz w:val="24"/>
          <w:szCs w:val="24"/>
        </w:rPr>
      </w:pPr>
      <w:r w:rsidRPr="00CB76C1">
        <w:rPr>
          <w:rFonts w:ascii="Franklin Gothic Demi Cond" w:hAnsi="Franklin Gothic Demi Cond"/>
          <w:color w:val="006747"/>
          <w:sz w:val="24"/>
          <w:szCs w:val="24"/>
        </w:rPr>
        <w:t>DIVERSITY WITH INCLUSION</w:t>
      </w:r>
      <w:r w:rsidRPr="00CB76C1">
        <w:rPr>
          <w:rFonts w:ascii="Franklin Gothic Book" w:hAnsi="Franklin Gothic Book"/>
          <w:color w:val="006747"/>
          <w:sz w:val="24"/>
          <w:szCs w:val="24"/>
        </w:rPr>
        <w:t xml:space="preserve"> </w:t>
      </w:r>
      <w:r w:rsidR="00712D41" w:rsidRPr="00CB76C1">
        <w:rPr>
          <w:rFonts w:ascii="Franklin Gothic Book" w:hAnsi="Franklin Gothic Book"/>
          <w:sz w:val="24"/>
          <w:szCs w:val="24"/>
        </w:rPr>
        <w:t xml:space="preserve">We affirm the value of diversity, individual dignity, equity, and </w:t>
      </w:r>
      <w:proofErr w:type="gramStart"/>
      <w:r w:rsidR="00712D41" w:rsidRPr="00CB76C1">
        <w:rPr>
          <w:rFonts w:ascii="Franklin Gothic Book" w:hAnsi="Franklin Gothic Book"/>
          <w:sz w:val="24"/>
          <w:szCs w:val="24"/>
        </w:rPr>
        <w:t>our</w:t>
      </w:r>
      <w:proofErr w:type="gramEnd"/>
    </w:p>
    <w:p w14:paraId="449332C6" w14:textId="77777777" w:rsidR="00712D41" w:rsidRPr="00CB76C1" w:rsidRDefault="00712D41" w:rsidP="008535C1">
      <w:pPr>
        <w:spacing w:after="0" w:line="240" w:lineRule="auto"/>
        <w:ind w:left="90"/>
        <w:rPr>
          <w:rFonts w:ascii="Franklin Gothic Book" w:hAnsi="Franklin Gothic Book"/>
          <w:sz w:val="24"/>
          <w:szCs w:val="24"/>
        </w:rPr>
      </w:pPr>
      <w:r w:rsidRPr="00CB76C1">
        <w:rPr>
          <w:rFonts w:ascii="Franklin Gothic Book" w:hAnsi="Franklin Gothic Book"/>
          <w:sz w:val="24"/>
          <w:szCs w:val="24"/>
        </w:rPr>
        <w:t>common humanity. Diversity of lived experiences, thought, and values enriches our lives and</w:t>
      </w:r>
    </w:p>
    <w:p w14:paraId="5E0FBCA8" w14:textId="77777777" w:rsidR="00712D41" w:rsidRPr="00CB76C1" w:rsidRDefault="00712D41" w:rsidP="008535C1">
      <w:pPr>
        <w:spacing w:after="0" w:line="240" w:lineRule="auto"/>
        <w:ind w:left="90"/>
        <w:rPr>
          <w:rFonts w:ascii="Franklin Gothic Book" w:hAnsi="Franklin Gothic Book"/>
          <w:sz w:val="24"/>
          <w:szCs w:val="24"/>
        </w:rPr>
      </w:pPr>
      <w:r w:rsidRPr="00CB76C1">
        <w:rPr>
          <w:rFonts w:ascii="Franklin Gothic Book" w:hAnsi="Franklin Gothic Book"/>
          <w:sz w:val="24"/>
          <w:szCs w:val="24"/>
        </w:rPr>
        <w:t>our whole university community. We seek the intentional inclusion of the broadest possible</w:t>
      </w:r>
    </w:p>
    <w:p w14:paraId="1CC553FF" w14:textId="77777777" w:rsidR="00712D41" w:rsidRPr="00CB76C1" w:rsidRDefault="00712D41" w:rsidP="008535C1">
      <w:pPr>
        <w:spacing w:after="0" w:line="240" w:lineRule="auto"/>
        <w:ind w:left="90"/>
        <w:rPr>
          <w:rFonts w:ascii="Franklin Gothic Book" w:hAnsi="Franklin Gothic Book"/>
          <w:sz w:val="24"/>
          <w:szCs w:val="24"/>
        </w:rPr>
      </w:pPr>
      <w:r w:rsidRPr="00CB76C1">
        <w:rPr>
          <w:rFonts w:ascii="Franklin Gothic Book" w:hAnsi="Franklin Gothic Book"/>
          <w:sz w:val="24"/>
          <w:szCs w:val="24"/>
        </w:rPr>
        <w:t>range of these perspectives essential to a university with local, state, national, and global</w:t>
      </w:r>
    </w:p>
    <w:p w14:paraId="593424BE" w14:textId="77777777" w:rsidR="00712D41" w:rsidRPr="00CB76C1" w:rsidRDefault="00712D41" w:rsidP="008535C1">
      <w:pPr>
        <w:spacing w:after="0" w:line="240" w:lineRule="auto"/>
        <w:ind w:left="90"/>
        <w:rPr>
          <w:rFonts w:ascii="Franklin Gothic Book" w:hAnsi="Franklin Gothic Book"/>
          <w:sz w:val="24"/>
          <w:szCs w:val="24"/>
        </w:rPr>
      </w:pPr>
      <w:r w:rsidRPr="00CB76C1">
        <w:rPr>
          <w:rFonts w:ascii="Franklin Gothic Book" w:hAnsi="Franklin Gothic Book"/>
          <w:sz w:val="24"/>
          <w:szCs w:val="24"/>
        </w:rPr>
        <w:t>impact.</w:t>
      </w:r>
    </w:p>
    <w:p w14:paraId="40727553" w14:textId="77777777" w:rsidR="00712D41" w:rsidRPr="00CB76C1" w:rsidRDefault="00712D41" w:rsidP="008535C1">
      <w:pPr>
        <w:spacing w:after="0" w:line="240" w:lineRule="auto"/>
        <w:ind w:left="90"/>
        <w:rPr>
          <w:rFonts w:ascii="Franklin Gothic Book" w:hAnsi="Franklin Gothic Book"/>
          <w:sz w:val="24"/>
          <w:szCs w:val="24"/>
        </w:rPr>
      </w:pPr>
    </w:p>
    <w:p w14:paraId="020BC500" w14:textId="7AACDE4E" w:rsidR="00712D41" w:rsidRPr="00CB76C1" w:rsidRDefault="008D359A" w:rsidP="008535C1">
      <w:pPr>
        <w:spacing w:after="0" w:line="240" w:lineRule="auto"/>
        <w:ind w:left="90"/>
        <w:rPr>
          <w:rFonts w:ascii="Franklin Gothic Book" w:hAnsi="Franklin Gothic Book"/>
          <w:sz w:val="24"/>
          <w:szCs w:val="24"/>
        </w:rPr>
      </w:pPr>
      <w:r w:rsidRPr="00CB76C1">
        <w:rPr>
          <w:rFonts w:ascii="Franklin Gothic Demi Cond" w:hAnsi="Franklin Gothic Demi Cond"/>
          <w:color w:val="006747"/>
          <w:sz w:val="24"/>
          <w:szCs w:val="24"/>
        </w:rPr>
        <w:t>FREEDOM WITH RESPONSIBILITY</w:t>
      </w:r>
      <w:r w:rsidRPr="00CB76C1">
        <w:rPr>
          <w:rFonts w:ascii="Franklin Gothic Book" w:hAnsi="Franklin Gothic Book"/>
          <w:color w:val="006747"/>
          <w:sz w:val="24"/>
          <w:szCs w:val="24"/>
        </w:rPr>
        <w:t xml:space="preserve"> </w:t>
      </w:r>
      <w:r w:rsidR="00712D41" w:rsidRPr="00CB76C1">
        <w:rPr>
          <w:rFonts w:ascii="Franklin Gothic Book" w:hAnsi="Franklin Gothic Book"/>
          <w:sz w:val="24"/>
          <w:szCs w:val="24"/>
        </w:rPr>
        <w:t>We affirm the value of academic freedom and the inherent value</w:t>
      </w:r>
    </w:p>
    <w:p w14:paraId="19755D0E" w14:textId="281D70A4" w:rsidR="00712D41" w:rsidRPr="00CB76C1" w:rsidRDefault="00712D41" w:rsidP="0087508E">
      <w:pPr>
        <w:spacing w:after="0" w:line="240" w:lineRule="auto"/>
        <w:ind w:left="90"/>
        <w:rPr>
          <w:rFonts w:ascii="Franklin Gothic Book" w:hAnsi="Franklin Gothic Book"/>
          <w:sz w:val="24"/>
          <w:szCs w:val="24"/>
        </w:rPr>
      </w:pPr>
      <w:r w:rsidRPr="00CB76C1">
        <w:rPr>
          <w:rFonts w:ascii="Franklin Gothic Book" w:hAnsi="Franklin Gothic Book"/>
          <w:sz w:val="24"/>
          <w:szCs w:val="24"/>
        </w:rPr>
        <w:t>of people's right to express themselves respectfully, freely, safely, and with civility. We reject</w:t>
      </w:r>
      <w:r w:rsidR="0087508E" w:rsidRPr="00CB76C1">
        <w:rPr>
          <w:rFonts w:ascii="Franklin Gothic Book" w:hAnsi="Franklin Gothic Book"/>
          <w:sz w:val="24"/>
          <w:szCs w:val="24"/>
        </w:rPr>
        <w:t xml:space="preserve"> </w:t>
      </w:r>
      <w:r w:rsidRPr="00CB76C1">
        <w:rPr>
          <w:rFonts w:ascii="Franklin Gothic Book" w:hAnsi="Franklin Gothic Book"/>
          <w:sz w:val="24"/>
          <w:szCs w:val="24"/>
        </w:rPr>
        <w:t xml:space="preserve">the demeaning acts of bullying, violence, prejudice, and discrimination </w:t>
      </w:r>
      <w:r w:rsidR="00912E24" w:rsidRPr="00CB76C1">
        <w:rPr>
          <w:rFonts w:ascii="Franklin Gothic Book" w:hAnsi="Franklin Gothic Book"/>
          <w:sz w:val="24"/>
          <w:szCs w:val="24"/>
        </w:rPr>
        <w:t>a</w:t>
      </w:r>
      <w:r w:rsidRPr="00CB76C1">
        <w:rPr>
          <w:rFonts w:ascii="Franklin Gothic Book" w:hAnsi="Franklin Gothic Book"/>
          <w:sz w:val="24"/>
          <w:szCs w:val="24"/>
        </w:rPr>
        <w:t>s they undermine the</w:t>
      </w:r>
    </w:p>
    <w:p w14:paraId="2A9064D8" w14:textId="6D620540" w:rsidR="00712D41" w:rsidRPr="00CB76C1" w:rsidRDefault="00712D41" w:rsidP="00212558">
      <w:pPr>
        <w:spacing w:after="0" w:line="240" w:lineRule="auto"/>
        <w:ind w:left="90"/>
        <w:rPr>
          <w:rFonts w:ascii="Franklin Gothic Book" w:hAnsi="Franklin Gothic Book"/>
          <w:sz w:val="24"/>
          <w:szCs w:val="24"/>
        </w:rPr>
      </w:pPr>
      <w:r w:rsidRPr="00CB76C1">
        <w:rPr>
          <w:rFonts w:ascii="Franklin Gothic Book" w:hAnsi="Franklin Gothic Book"/>
          <w:sz w:val="24"/>
          <w:szCs w:val="24"/>
        </w:rPr>
        <w:t>community we aspire to be.</w:t>
      </w:r>
    </w:p>
    <w:p w14:paraId="3097945E" w14:textId="77777777" w:rsidR="008535C1" w:rsidRPr="00CB76C1" w:rsidRDefault="008535C1" w:rsidP="008535C1">
      <w:pPr>
        <w:spacing w:after="0" w:line="240" w:lineRule="auto"/>
        <w:ind w:left="90"/>
        <w:rPr>
          <w:rFonts w:ascii="Franklin Gothic Book" w:hAnsi="Franklin Gothic Book"/>
          <w:sz w:val="24"/>
          <w:szCs w:val="24"/>
        </w:rPr>
      </w:pPr>
    </w:p>
    <w:p w14:paraId="00797E13" w14:textId="43118351" w:rsidR="00712D41" w:rsidRPr="00CB76C1" w:rsidRDefault="008D359A" w:rsidP="008535C1">
      <w:pPr>
        <w:spacing w:after="0" w:line="240" w:lineRule="auto"/>
        <w:ind w:left="90"/>
        <w:rPr>
          <w:rFonts w:ascii="Franklin Gothic Book" w:hAnsi="Franklin Gothic Book"/>
          <w:sz w:val="24"/>
          <w:szCs w:val="24"/>
        </w:rPr>
      </w:pPr>
      <w:r w:rsidRPr="00CB76C1">
        <w:rPr>
          <w:rFonts w:ascii="Franklin Gothic Demi Cond" w:hAnsi="Franklin Gothic Demi Cond"/>
          <w:color w:val="006747"/>
          <w:sz w:val="24"/>
          <w:szCs w:val="24"/>
        </w:rPr>
        <w:t>DIALOGUE WITH RESPECT</w:t>
      </w:r>
      <w:r w:rsidRPr="00CB76C1">
        <w:rPr>
          <w:rFonts w:ascii="Franklin Gothic Book" w:hAnsi="Franklin Gothic Book"/>
          <w:color w:val="006747"/>
          <w:sz w:val="24"/>
          <w:szCs w:val="24"/>
        </w:rPr>
        <w:t xml:space="preserve"> </w:t>
      </w:r>
      <w:r w:rsidR="00712D41" w:rsidRPr="00CB76C1">
        <w:rPr>
          <w:rFonts w:ascii="Franklin Gothic Book" w:hAnsi="Franklin Gothic Book"/>
          <w:sz w:val="24"/>
          <w:szCs w:val="24"/>
        </w:rPr>
        <w:t>We affirm the value of evidence and seek perspectives to foster</w:t>
      </w:r>
    </w:p>
    <w:p w14:paraId="538872AD" w14:textId="6609CEC2" w:rsidR="00712D41" w:rsidRPr="00CB76C1" w:rsidRDefault="00712D41" w:rsidP="00097C9A">
      <w:pPr>
        <w:spacing w:after="0" w:line="240" w:lineRule="auto"/>
        <w:ind w:left="90"/>
        <w:rPr>
          <w:rFonts w:ascii="Franklin Gothic Book" w:hAnsi="Franklin Gothic Book"/>
          <w:sz w:val="24"/>
          <w:szCs w:val="24"/>
        </w:rPr>
      </w:pPr>
      <w:r w:rsidRPr="00CB76C1">
        <w:rPr>
          <w:rFonts w:ascii="Franklin Gothic Book" w:hAnsi="Franklin Gothic Book"/>
          <w:sz w:val="24"/>
          <w:szCs w:val="24"/>
        </w:rPr>
        <w:t>productive communication, dialogue, and constructive disagreement. We listen respectfully and</w:t>
      </w:r>
      <w:r w:rsidR="00097C9A" w:rsidRPr="00CB76C1">
        <w:rPr>
          <w:rFonts w:ascii="Franklin Gothic Book" w:hAnsi="Franklin Gothic Book"/>
          <w:sz w:val="24"/>
          <w:szCs w:val="24"/>
        </w:rPr>
        <w:t xml:space="preserve"> </w:t>
      </w:r>
      <w:r w:rsidRPr="00CB76C1">
        <w:rPr>
          <w:rFonts w:ascii="Franklin Gothic Book" w:hAnsi="Franklin Gothic Book"/>
          <w:sz w:val="24"/>
          <w:szCs w:val="24"/>
        </w:rPr>
        <w:t>reject language that demeans any member of the community. We embrace differences by</w:t>
      </w:r>
    </w:p>
    <w:p w14:paraId="34A43615" w14:textId="77777777" w:rsidR="00712D41" w:rsidRPr="00CB76C1" w:rsidRDefault="00712D41" w:rsidP="008535C1">
      <w:pPr>
        <w:spacing w:after="0" w:line="240" w:lineRule="auto"/>
        <w:ind w:left="90"/>
        <w:rPr>
          <w:rFonts w:ascii="Franklin Gothic Book" w:hAnsi="Franklin Gothic Book"/>
          <w:sz w:val="24"/>
          <w:szCs w:val="24"/>
        </w:rPr>
      </w:pPr>
      <w:r w:rsidRPr="00CB76C1">
        <w:rPr>
          <w:rFonts w:ascii="Franklin Gothic Book" w:hAnsi="Franklin Gothic Book"/>
          <w:sz w:val="24"/>
          <w:szCs w:val="24"/>
        </w:rPr>
        <w:t>learning through open debate in a spirit of curiosity.</w:t>
      </w:r>
    </w:p>
    <w:p w14:paraId="1ABB984D" w14:textId="77777777" w:rsidR="00712D41" w:rsidRPr="00CB76C1" w:rsidRDefault="00712D41" w:rsidP="008535C1">
      <w:pPr>
        <w:spacing w:after="0" w:line="240" w:lineRule="auto"/>
        <w:ind w:left="90"/>
        <w:rPr>
          <w:rFonts w:ascii="Franklin Gothic Book" w:hAnsi="Franklin Gothic Book"/>
          <w:sz w:val="24"/>
          <w:szCs w:val="24"/>
        </w:rPr>
      </w:pPr>
    </w:p>
    <w:p w14:paraId="29CE7F31" w14:textId="25657A6A" w:rsidR="00712D41" w:rsidRPr="00CB76C1" w:rsidRDefault="008D359A" w:rsidP="008535C1">
      <w:pPr>
        <w:spacing w:after="0" w:line="240" w:lineRule="auto"/>
        <w:ind w:left="90"/>
        <w:rPr>
          <w:rFonts w:ascii="Franklin Gothic Book" w:hAnsi="Franklin Gothic Book"/>
          <w:sz w:val="24"/>
          <w:szCs w:val="24"/>
        </w:rPr>
      </w:pPr>
      <w:r w:rsidRPr="00CB76C1">
        <w:rPr>
          <w:rFonts w:ascii="Franklin Gothic Demi Cond" w:hAnsi="Franklin Gothic Demi Cond"/>
          <w:color w:val="006747"/>
          <w:sz w:val="24"/>
          <w:szCs w:val="24"/>
        </w:rPr>
        <w:t>TRANSPARENCY WITH ACCOUNTABILITY</w:t>
      </w:r>
      <w:r w:rsidRPr="00CB76C1">
        <w:rPr>
          <w:rFonts w:ascii="Franklin Gothic Book" w:hAnsi="Franklin Gothic Book"/>
          <w:b/>
          <w:bCs/>
          <w:color w:val="006747"/>
          <w:sz w:val="24"/>
          <w:szCs w:val="24"/>
        </w:rPr>
        <w:t xml:space="preserve"> </w:t>
      </w:r>
      <w:r w:rsidR="00712D41" w:rsidRPr="00CB76C1">
        <w:rPr>
          <w:rFonts w:ascii="Franklin Gothic Book" w:hAnsi="Franklin Gothic Book"/>
          <w:sz w:val="24"/>
          <w:szCs w:val="24"/>
        </w:rPr>
        <w:t>We affirm the value of a clear and transparent working and</w:t>
      </w:r>
    </w:p>
    <w:p w14:paraId="753370F3" w14:textId="432869A3" w:rsidR="00712D41" w:rsidRPr="00CB76C1" w:rsidRDefault="00712D41" w:rsidP="00C44CE3">
      <w:pPr>
        <w:spacing w:after="0" w:line="240" w:lineRule="auto"/>
        <w:ind w:left="90"/>
        <w:rPr>
          <w:rFonts w:ascii="Franklin Gothic Book" w:hAnsi="Franklin Gothic Book"/>
          <w:sz w:val="24"/>
          <w:szCs w:val="24"/>
        </w:rPr>
      </w:pPr>
      <w:r w:rsidRPr="00CB76C1">
        <w:rPr>
          <w:rFonts w:ascii="Franklin Gothic Book" w:hAnsi="Franklin Gothic Book"/>
          <w:sz w:val="24"/>
          <w:szCs w:val="24"/>
        </w:rPr>
        <w:t>learning environment that promotes honesty, fairness, and trust. We commit our time, talents, and</w:t>
      </w:r>
      <w:r w:rsidR="00C44CE3" w:rsidRPr="00CB76C1">
        <w:rPr>
          <w:rFonts w:ascii="Franklin Gothic Book" w:hAnsi="Franklin Gothic Book"/>
          <w:sz w:val="24"/>
          <w:szCs w:val="24"/>
        </w:rPr>
        <w:t xml:space="preserve"> </w:t>
      </w:r>
      <w:r w:rsidRPr="00CB76C1">
        <w:rPr>
          <w:rFonts w:ascii="Franklin Gothic Book" w:hAnsi="Franklin Gothic Book"/>
          <w:sz w:val="24"/>
          <w:szCs w:val="24"/>
        </w:rPr>
        <w:t>resources to building a culture of caring that promotes the integrity of our relationships and the</w:t>
      </w:r>
    </w:p>
    <w:p w14:paraId="51811948" w14:textId="77777777" w:rsidR="00712D41" w:rsidRPr="00CB76C1" w:rsidRDefault="00712D41" w:rsidP="008535C1">
      <w:pPr>
        <w:spacing w:after="0" w:line="240" w:lineRule="auto"/>
        <w:ind w:left="90"/>
        <w:rPr>
          <w:rFonts w:ascii="Franklin Gothic Book" w:hAnsi="Franklin Gothic Book"/>
          <w:sz w:val="24"/>
          <w:szCs w:val="24"/>
        </w:rPr>
      </w:pPr>
      <w:r w:rsidRPr="00CB76C1">
        <w:rPr>
          <w:rFonts w:ascii="Franklin Gothic Book" w:hAnsi="Franklin Gothic Book"/>
          <w:sz w:val="24"/>
          <w:szCs w:val="24"/>
        </w:rPr>
        <w:t>sustainable well-being of the entire community. We are personally responsible, across every level,</w:t>
      </w:r>
    </w:p>
    <w:p w14:paraId="60B3B47F" w14:textId="77777777" w:rsidR="00712D41" w:rsidRPr="00CB76C1" w:rsidRDefault="00712D41" w:rsidP="008535C1">
      <w:pPr>
        <w:spacing w:after="0" w:line="240" w:lineRule="auto"/>
        <w:ind w:left="90"/>
        <w:rPr>
          <w:rFonts w:ascii="Franklin Gothic Book" w:hAnsi="Franklin Gothic Book"/>
          <w:sz w:val="24"/>
          <w:szCs w:val="24"/>
        </w:rPr>
      </w:pPr>
      <w:r w:rsidRPr="00CB76C1">
        <w:rPr>
          <w:rFonts w:ascii="Franklin Gothic Book" w:hAnsi="Franklin Gothic Book"/>
          <w:sz w:val="24"/>
          <w:szCs w:val="24"/>
        </w:rPr>
        <w:t>for treating each other with respect, candor, and accountability.</w:t>
      </w:r>
    </w:p>
    <w:bookmarkEnd w:id="1"/>
    <w:p w14:paraId="5CA62934" w14:textId="77777777" w:rsidR="002D2569" w:rsidRDefault="002D2569" w:rsidP="004B354B">
      <w:pPr>
        <w:spacing w:after="0" w:line="240" w:lineRule="auto"/>
        <w:sectPr w:rsidR="002D2569" w:rsidSect="008535C1">
          <w:type w:val="continuous"/>
          <w:pgSz w:w="12240" w:h="15840"/>
          <w:pgMar w:top="450" w:right="810" w:bottom="990" w:left="540" w:header="720" w:footer="720" w:gutter="0"/>
          <w:cols w:num="2" w:space="180"/>
          <w:docGrid w:linePitch="360"/>
        </w:sectPr>
      </w:pPr>
    </w:p>
    <w:p w14:paraId="420397B3" w14:textId="6BA7E04A" w:rsidR="00712D41" w:rsidRDefault="00712D41" w:rsidP="004B354B">
      <w:pPr>
        <w:spacing w:after="0" w:line="240" w:lineRule="auto"/>
      </w:pPr>
    </w:p>
    <w:p w14:paraId="3A5769DD" w14:textId="77777777" w:rsidR="0056444F" w:rsidRDefault="0056444F" w:rsidP="004B354B">
      <w:pPr>
        <w:spacing w:after="0" w:line="240" w:lineRule="auto"/>
      </w:pPr>
    </w:p>
    <w:p w14:paraId="04E3AF4A" w14:textId="443B11F5" w:rsidR="002D2569" w:rsidRDefault="008535C1" w:rsidP="0056444F">
      <w:pPr>
        <w:spacing w:after="0" w:line="240" w:lineRule="auto"/>
        <w:ind w:left="-90" w:right="-990"/>
        <w:rPr>
          <w:b/>
          <w:bCs/>
        </w:rPr>
      </w:pPr>
      <w:r>
        <w:rPr>
          <w:noProof/>
        </w:rPr>
        <w:drawing>
          <wp:inline distT="0" distB="0" distL="0" distR="0" wp14:anchorId="292CB2AE" wp14:editId="374D1718">
            <wp:extent cx="7521059" cy="2655873"/>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21059" cy="2655873"/>
                    </a:xfrm>
                    <a:prstGeom prst="rect">
                      <a:avLst/>
                    </a:prstGeom>
                  </pic:spPr>
                </pic:pic>
              </a:graphicData>
            </a:graphic>
          </wp:inline>
        </w:drawing>
      </w:r>
    </w:p>
    <w:tbl>
      <w:tblPr>
        <w:tblpPr w:leftFromText="180" w:rightFromText="180" w:vertAnchor="text" w:tblpX="335" w:tblpY="44"/>
        <w:tblW w:w="11044" w:type="dxa"/>
        <w:tblLook w:val="0000" w:firstRow="0" w:lastRow="0" w:firstColumn="0" w:lastColumn="0" w:noHBand="0" w:noVBand="0"/>
      </w:tblPr>
      <w:tblGrid>
        <w:gridCol w:w="11474"/>
      </w:tblGrid>
      <w:tr w:rsidR="009B6F52" w14:paraId="1D800822" w14:textId="77777777" w:rsidTr="00F3231B">
        <w:trPr>
          <w:trHeight w:val="14311"/>
        </w:trPr>
        <w:tc>
          <w:tcPr>
            <w:tcW w:w="11044" w:type="dxa"/>
          </w:tcPr>
          <w:p w14:paraId="3259DA95" w14:textId="6903A04F" w:rsidR="009B6F52" w:rsidRPr="00CB76C1" w:rsidRDefault="009B6F52" w:rsidP="009B6F52">
            <w:pPr>
              <w:spacing w:after="0" w:line="240" w:lineRule="auto"/>
              <w:rPr>
                <w:rFonts w:ascii="Franklin Gothic Demi Cond" w:hAnsi="Franklin Gothic Demi Cond"/>
                <w:bCs/>
                <w:color w:val="006747"/>
                <w:sz w:val="28"/>
                <w:szCs w:val="28"/>
              </w:rPr>
            </w:pPr>
            <w:r w:rsidRPr="00CB76C1">
              <w:rPr>
                <w:rFonts w:ascii="Franklin Gothic Demi Cond" w:hAnsi="Franklin Gothic Demi Cond"/>
                <w:bCs/>
                <w:color w:val="006747"/>
                <w:sz w:val="28"/>
                <w:szCs w:val="28"/>
              </w:rPr>
              <w:lastRenderedPageBreak/>
              <w:t>LIFE IN TAMPA BAY</w:t>
            </w:r>
          </w:p>
          <w:p w14:paraId="3C2355B4" w14:textId="77777777" w:rsidR="009B6F52" w:rsidRPr="009B6F52" w:rsidRDefault="009B6F52" w:rsidP="009B6F52">
            <w:pPr>
              <w:spacing w:after="0" w:line="240" w:lineRule="auto"/>
              <w:rPr>
                <w:rFonts w:ascii="Essonnes Display" w:hAnsi="Essonnes Display"/>
                <w:bCs/>
                <w:sz w:val="24"/>
                <w:szCs w:val="24"/>
              </w:rPr>
            </w:pPr>
          </w:p>
          <w:p w14:paraId="19CE5393" w14:textId="1FF74E28" w:rsidR="009B6F52" w:rsidRDefault="0056444F" w:rsidP="0056444F">
            <w:pPr>
              <w:spacing w:after="0" w:line="240" w:lineRule="auto"/>
              <w:jc w:val="center"/>
              <w:rPr>
                <w:rFonts w:ascii="Essonnes Display" w:hAnsi="Essonnes Display"/>
                <w:b/>
                <w:sz w:val="24"/>
                <w:szCs w:val="24"/>
              </w:rPr>
            </w:pPr>
            <w:r>
              <w:rPr>
                <w:rFonts w:ascii="Essonnes Display" w:hAnsi="Essonnes Display"/>
                <w:b/>
                <w:noProof/>
                <w:sz w:val="24"/>
                <w:szCs w:val="24"/>
              </w:rPr>
              <w:drawing>
                <wp:inline distT="0" distB="0" distL="0" distR="0" wp14:anchorId="6D7E15B7" wp14:editId="77449CD5">
                  <wp:extent cx="6948441" cy="2129050"/>
                  <wp:effectExtent l="0" t="0" r="508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rcRect t="6615" b="6615"/>
                          <a:stretch>
                            <a:fillRect/>
                          </a:stretch>
                        </pic:blipFill>
                        <pic:spPr bwMode="auto">
                          <a:xfrm>
                            <a:off x="0" y="0"/>
                            <a:ext cx="6948441" cy="2129050"/>
                          </a:xfrm>
                          <a:prstGeom prst="rect">
                            <a:avLst/>
                          </a:prstGeom>
                          <a:ln>
                            <a:noFill/>
                          </a:ln>
                          <a:extLst>
                            <a:ext uri="{53640926-AAD7-44D8-BBD7-CCE9431645EC}">
                              <a14:shadowObscured xmlns:a14="http://schemas.microsoft.com/office/drawing/2010/main"/>
                            </a:ext>
                          </a:extLst>
                        </pic:spPr>
                      </pic:pic>
                    </a:graphicData>
                  </a:graphic>
                </wp:inline>
              </w:drawing>
            </w:r>
          </w:p>
          <w:p w14:paraId="7717A3BB" w14:textId="77777777" w:rsidR="0056444F" w:rsidRPr="009B6F52" w:rsidRDefault="0056444F" w:rsidP="009B6F52">
            <w:pPr>
              <w:spacing w:after="0" w:line="240" w:lineRule="auto"/>
              <w:rPr>
                <w:rFonts w:ascii="Essonnes Display" w:hAnsi="Essonnes Display"/>
                <w:b/>
                <w:sz w:val="24"/>
                <w:szCs w:val="24"/>
              </w:rPr>
            </w:pPr>
          </w:p>
          <w:p w14:paraId="1B68EFAB" w14:textId="77777777" w:rsidR="009B6F52" w:rsidRPr="00CB76C1" w:rsidRDefault="009B6F52" w:rsidP="009B6F52">
            <w:pPr>
              <w:spacing w:after="0" w:line="240" w:lineRule="auto"/>
              <w:rPr>
                <w:rFonts w:ascii="Franklin Gothic Book" w:hAnsi="Franklin Gothic Book"/>
                <w:bCs/>
                <w:sz w:val="24"/>
                <w:szCs w:val="24"/>
              </w:rPr>
            </w:pPr>
            <w:r w:rsidRPr="00CB76C1">
              <w:rPr>
                <w:rFonts w:ascii="Franklin Gothic Book" w:hAnsi="Franklin Gothic Book"/>
                <w:bCs/>
                <w:sz w:val="24"/>
                <w:szCs w:val="24"/>
              </w:rPr>
              <w:t xml:space="preserve">The University of South Florida is located in the Tampa Bay area with campuses in Tampa, St. Petersburg, and Sarasota-Manatee. </w:t>
            </w:r>
            <w:r w:rsidRPr="00CB76C1">
              <w:rPr>
                <w:rFonts w:ascii="Franklin Gothic Book" w:hAnsi="Franklin Gothic Book"/>
                <w:sz w:val="24"/>
                <w:szCs w:val="24"/>
              </w:rPr>
              <w:t>Situated along Florida’s gulf coast</w:t>
            </w:r>
            <w:r w:rsidRPr="00CB76C1">
              <w:rPr>
                <w:rFonts w:ascii="Franklin Gothic Book" w:hAnsi="Franklin Gothic Book"/>
                <w:bCs/>
                <w:sz w:val="24"/>
                <w:szCs w:val="24"/>
              </w:rPr>
              <w:t xml:space="preserve">, the Tampa Bay area is celebrated for sunshine, mild winters, </w:t>
            </w:r>
            <w:r w:rsidRPr="00CB76C1">
              <w:rPr>
                <w:rFonts w:ascii="Franklin Gothic Book" w:hAnsi="Franklin Gothic Book"/>
                <w:sz w:val="24"/>
                <w:szCs w:val="24"/>
              </w:rPr>
              <w:t>world-renowned beaches, miles of beautiful bay views, and a diverse food scene</w:t>
            </w:r>
            <w:r w:rsidRPr="00CB76C1">
              <w:rPr>
                <w:rFonts w:ascii="Franklin Gothic Book" w:hAnsi="Franklin Gothic Book"/>
                <w:bCs/>
                <w:sz w:val="24"/>
                <w:szCs w:val="24"/>
              </w:rPr>
              <w:t>.</w:t>
            </w:r>
          </w:p>
          <w:p w14:paraId="23BF2E9E" w14:textId="77777777" w:rsidR="009B6F52" w:rsidRPr="00CB76C1" w:rsidRDefault="009B6F52" w:rsidP="009B6F52">
            <w:pPr>
              <w:spacing w:after="0" w:line="240" w:lineRule="auto"/>
              <w:rPr>
                <w:rFonts w:ascii="Franklin Gothic Book" w:hAnsi="Franklin Gothic Book"/>
                <w:bCs/>
                <w:sz w:val="24"/>
                <w:szCs w:val="24"/>
              </w:rPr>
            </w:pPr>
          </w:p>
          <w:p w14:paraId="786C1F6A" w14:textId="77777777" w:rsidR="009B6F52" w:rsidRPr="00CB76C1" w:rsidRDefault="009B6F52" w:rsidP="009B6F52">
            <w:pPr>
              <w:spacing w:after="0" w:line="240" w:lineRule="auto"/>
              <w:rPr>
                <w:rFonts w:ascii="Franklin Gothic Book" w:hAnsi="Franklin Gothic Book"/>
                <w:bCs/>
                <w:sz w:val="24"/>
                <w:szCs w:val="24"/>
              </w:rPr>
            </w:pPr>
            <w:r w:rsidRPr="00CB76C1">
              <w:rPr>
                <w:rFonts w:ascii="Franklin Gothic Book" w:hAnsi="Franklin Gothic Book"/>
                <w:bCs/>
                <w:sz w:val="24"/>
                <w:szCs w:val="24"/>
              </w:rPr>
              <w:t>In addition to over 165 parks and beaches, Tampa Bay is home to several</w:t>
            </w:r>
            <w:r w:rsidRPr="00CB76C1">
              <w:rPr>
                <w:rFonts w:ascii="Franklin Gothic Book" w:hAnsi="Franklin Gothic Book"/>
                <w:sz w:val="24"/>
                <w:szCs w:val="24"/>
              </w:rPr>
              <w:t xml:space="preserve"> museums, </w:t>
            </w:r>
            <w:r w:rsidRPr="00CB76C1">
              <w:rPr>
                <w:rFonts w:ascii="Franklin Gothic Book" w:hAnsi="Franklin Gothic Book"/>
                <w:bCs/>
                <w:sz w:val="24"/>
                <w:szCs w:val="24"/>
              </w:rPr>
              <w:t xml:space="preserve">theme parks, attractions, and </w:t>
            </w:r>
            <w:r w:rsidRPr="00CB76C1">
              <w:rPr>
                <w:rFonts w:ascii="Franklin Gothic Book" w:hAnsi="Franklin Gothic Book"/>
                <w:sz w:val="24"/>
                <w:szCs w:val="24"/>
              </w:rPr>
              <w:t xml:space="preserve">music, art, and cultural festivals, </w:t>
            </w:r>
            <w:r w:rsidRPr="00CB76C1">
              <w:rPr>
                <w:rFonts w:ascii="Franklin Gothic Book" w:hAnsi="Franklin Gothic Book"/>
                <w:bCs/>
                <w:sz w:val="24"/>
                <w:szCs w:val="24"/>
              </w:rPr>
              <w:t>including Busch Gardens, Zoo Tampa at Lowry Park, the Florida Aquarium, the Dali Museum, and the John and Mable Ringling Museum of Art. Sports fans cheer for hometown favorites including the three-time Stanley Cup champions the Tampa Bay Lightning (NHL), two-time Super Bowl champions the Tampa Bay Buccaneers (NFL), the Tampa Bay Rays (MLB), and of course our beloved USF Bulls!</w:t>
            </w:r>
          </w:p>
          <w:p w14:paraId="66FE124D" w14:textId="77777777" w:rsidR="009B6F52" w:rsidRPr="00CB76C1" w:rsidRDefault="009B6F52" w:rsidP="009B6F52">
            <w:pPr>
              <w:spacing w:after="0" w:line="240" w:lineRule="auto"/>
              <w:rPr>
                <w:rFonts w:ascii="Franklin Gothic Book" w:hAnsi="Franklin Gothic Book"/>
                <w:bCs/>
                <w:sz w:val="24"/>
                <w:szCs w:val="24"/>
              </w:rPr>
            </w:pPr>
          </w:p>
          <w:p w14:paraId="3C110A49" w14:textId="77777777" w:rsidR="009B6F52" w:rsidRPr="00CB76C1" w:rsidRDefault="009B6F52" w:rsidP="009B6F52">
            <w:pPr>
              <w:spacing w:after="0" w:line="240" w:lineRule="auto"/>
              <w:rPr>
                <w:rFonts w:ascii="Franklin Gothic Book" w:hAnsi="Franklin Gothic Book"/>
                <w:sz w:val="24"/>
                <w:szCs w:val="24"/>
              </w:rPr>
            </w:pPr>
            <w:r w:rsidRPr="00CB76C1">
              <w:rPr>
                <w:rFonts w:ascii="Franklin Gothic Book" w:hAnsi="Franklin Gothic Book"/>
                <w:sz w:val="24"/>
                <w:szCs w:val="24"/>
              </w:rPr>
              <w:t>Our rich culture is thanks to our diverse communities, particularly our thriving Hispanic population both in the city and at USF. With deep Cuban roots, Tampa is nicknamed, “Cigar City,” as it was once the cigar capital of the world (our Cuban sandwich is pretty famous, too). The Tampa International Airport has ranked best of U.S. airports, and was most recently named in the top 3 by Cond</w:t>
            </w:r>
            <w:r w:rsidRPr="00CB76C1">
              <w:rPr>
                <w:rFonts w:ascii="Franklin Gothic Book" w:hAnsi="Franklin Gothic Book" w:cstheme="minorHAnsi"/>
                <w:sz w:val="24"/>
                <w:szCs w:val="24"/>
              </w:rPr>
              <w:t>é</w:t>
            </w:r>
            <w:r w:rsidRPr="00CB76C1">
              <w:rPr>
                <w:rFonts w:ascii="Franklin Gothic Book" w:hAnsi="Franklin Gothic Book"/>
                <w:sz w:val="24"/>
                <w:szCs w:val="24"/>
              </w:rPr>
              <w:t xml:space="preserve"> Nast. </w:t>
            </w:r>
          </w:p>
          <w:p w14:paraId="74C46516" w14:textId="77777777" w:rsidR="009B6F52" w:rsidRPr="00CB76C1" w:rsidRDefault="009B6F52" w:rsidP="009B6F52">
            <w:pPr>
              <w:spacing w:after="0" w:line="240" w:lineRule="auto"/>
              <w:rPr>
                <w:rFonts w:ascii="Franklin Gothic Book" w:hAnsi="Franklin Gothic Book"/>
                <w:bCs/>
                <w:sz w:val="24"/>
                <w:szCs w:val="24"/>
              </w:rPr>
            </w:pPr>
          </w:p>
          <w:p w14:paraId="2D6703A4" w14:textId="77777777" w:rsidR="009B6F52" w:rsidRPr="00CB76C1" w:rsidRDefault="009B6F52" w:rsidP="009B6F52">
            <w:pPr>
              <w:spacing w:after="0" w:line="240" w:lineRule="auto"/>
              <w:rPr>
                <w:rFonts w:ascii="Franklin Gothic Book" w:hAnsi="Franklin Gothic Book"/>
                <w:bCs/>
                <w:sz w:val="24"/>
                <w:szCs w:val="24"/>
              </w:rPr>
            </w:pPr>
            <w:r w:rsidRPr="00CB76C1">
              <w:rPr>
                <w:rFonts w:ascii="Franklin Gothic Book" w:hAnsi="Franklin Gothic Book"/>
                <w:bCs/>
                <w:sz w:val="24"/>
                <w:szCs w:val="24"/>
              </w:rPr>
              <w:t xml:space="preserve">Tampa Bay has a vibrant economy, no state income tax, and is </w:t>
            </w:r>
            <w:r w:rsidRPr="00CB76C1">
              <w:rPr>
                <w:rFonts w:ascii="Franklin Gothic Book" w:hAnsi="Franklin Gothic Book"/>
                <w:sz w:val="24"/>
                <w:szCs w:val="24"/>
              </w:rPr>
              <w:t>8% below the national average for cost of living</w:t>
            </w:r>
            <w:r w:rsidRPr="00CB76C1">
              <w:rPr>
                <w:rFonts w:ascii="Franklin Gothic Book" w:hAnsi="Franklin Gothic Book"/>
                <w:bCs/>
                <w:sz w:val="24"/>
                <w:szCs w:val="24"/>
              </w:rPr>
              <w:t>. It is home to some of the best healthcare facilities in the U.S., including H. Lee Moffitt Cancer Center and Research Institute (located on the USF Tampa campus) and three hospitals ranked as “America’s Best Hospitals” by U.S. News and World Report.</w:t>
            </w:r>
          </w:p>
          <w:p w14:paraId="64036DC9" w14:textId="77777777" w:rsidR="009B6F52" w:rsidRPr="00CB76C1" w:rsidRDefault="009B6F52" w:rsidP="009B6F52">
            <w:pPr>
              <w:spacing w:after="0" w:line="240" w:lineRule="auto"/>
              <w:rPr>
                <w:rFonts w:ascii="Franklin Gothic Book" w:hAnsi="Franklin Gothic Book"/>
                <w:bCs/>
                <w:sz w:val="24"/>
                <w:szCs w:val="24"/>
              </w:rPr>
            </w:pPr>
          </w:p>
          <w:p w14:paraId="2B556042" w14:textId="75556C01" w:rsidR="009B6F52" w:rsidRPr="00CB76C1" w:rsidRDefault="009B6F52" w:rsidP="009B6F52">
            <w:pPr>
              <w:spacing w:after="0" w:line="240" w:lineRule="auto"/>
              <w:rPr>
                <w:rFonts w:ascii="Franklin Gothic Book" w:hAnsi="Franklin Gothic Book"/>
                <w:bCs/>
                <w:sz w:val="24"/>
                <w:szCs w:val="24"/>
              </w:rPr>
            </w:pPr>
            <w:r w:rsidRPr="00CB76C1">
              <w:rPr>
                <w:rFonts w:ascii="Franklin Gothic Book" w:hAnsi="Franklin Gothic Book"/>
                <w:bCs/>
                <w:sz w:val="24"/>
                <w:szCs w:val="24"/>
              </w:rPr>
              <w:t>We welcome you and your family to call Tampa Bay home.</w:t>
            </w:r>
          </w:p>
          <w:p w14:paraId="691D5D18" w14:textId="77777777" w:rsidR="003A75C9" w:rsidRPr="003A75C9" w:rsidRDefault="003A75C9" w:rsidP="009B6F52">
            <w:pPr>
              <w:spacing w:after="0" w:line="240" w:lineRule="auto"/>
              <w:rPr>
                <w:rFonts w:ascii="Trade Gothic Next Light" w:hAnsi="Trade Gothic Next Light"/>
                <w:bCs/>
                <w:sz w:val="24"/>
                <w:szCs w:val="24"/>
              </w:rPr>
            </w:pPr>
          </w:p>
          <w:p w14:paraId="113E48EB" w14:textId="066DED31" w:rsidR="009B6F52" w:rsidRDefault="00912E24" w:rsidP="00912E24">
            <w:pPr>
              <w:spacing w:after="0" w:line="240" w:lineRule="auto"/>
              <w:ind w:left="-202" w:right="-156" w:firstLine="90"/>
              <w:rPr>
                <w:b/>
                <w:bCs/>
              </w:rPr>
            </w:pPr>
            <w:r>
              <w:rPr>
                <w:b/>
                <w:bCs/>
                <w:noProof/>
              </w:rPr>
              <w:drawing>
                <wp:inline distT="0" distB="0" distL="0" distR="0" wp14:anchorId="42312B8B" wp14:editId="5C146074">
                  <wp:extent cx="7212817" cy="2344992"/>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1" cstate="print">
                            <a:extLst>
                              <a:ext uri="{28A0092B-C50C-407E-A947-70E740481C1C}">
                                <a14:useLocalDpi xmlns:a14="http://schemas.microsoft.com/office/drawing/2010/main" val="0"/>
                              </a:ext>
                            </a:extLst>
                          </a:blip>
                          <a:srcRect t="3966" b="3966"/>
                          <a:stretch>
                            <a:fillRect/>
                          </a:stretch>
                        </pic:blipFill>
                        <pic:spPr bwMode="auto">
                          <a:xfrm>
                            <a:off x="0" y="0"/>
                            <a:ext cx="7212817" cy="2344992"/>
                          </a:xfrm>
                          <a:prstGeom prst="rect">
                            <a:avLst/>
                          </a:prstGeom>
                          <a:ln>
                            <a:noFill/>
                          </a:ln>
                          <a:extLst>
                            <a:ext uri="{53640926-AAD7-44D8-BBD7-CCE9431645EC}">
                              <a14:shadowObscured xmlns:a14="http://schemas.microsoft.com/office/drawing/2010/main"/>
                            </a:ext>
                          </a:extLst>
                        </pic:spPr>
                      </pic:pic>
                    </a:graphicData>
                  </a:graphic>
                </wp:inline>
              </w:drawing>
            </w:r>
          </w:p>
        </w:tc>
      </w:tr>
    </w:tbl>
    <w:p w14:paraId="125A6061" w14:textId="77777777" w:rsidR="004B354B" w:rsidRPr="00083404" w:rsidRDefault="004B354B" w:rsidP="004B354B">
      <w:pPr>
        <w:spacing w:after="0" w:line="240" w:lineRule="auto"/>
      </w:pPr>
    </w:p>
    <w:sectPr w:rsidR="004B354B" w:rsidRPr="00083404" w:rsidSect="00110D62">
      <w:type w:val="continuous"/>
      <w:pgSz w:w="12240" w:h="15840"/>
      <w:pgMar w:top="450" w:right="1440" w:bottom="360" w:left="27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ranklin Gothic Demi Cond">
    <w:panose1 w:val="020B07060304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Essonnes Display">
    <w:altName w:val="Calibri"/>
    <w:panose1 w:val="00000000000000000000"/>
    <w:charset w:val="00"/>
    <w:family w:val="modern"/>
    <w:notTrueType/>
    <w:pitch w:val="variable"/>
    <w:sig w:usb0="20000007" w:usb1="00000000" w:usb2="00000000" w:usb3="00000000" w:csb0="00000193" w:csb1="00000000"/>
  </w:font>
  <w:font w:name="Franklin Gothic Book">
    <w:panose1 w:val="020B0503020102020204"/>
    <w:charset w:val="00"/>
    <w:family w:val="swiss"/>
    <w:pitch w:val="variable"/>
    <w:sig w:usb0="00000287" w:usb1="00000000" w:usb2="00000000" w:usb3="00000000" w:csb0="0000009F" w:csb1="00000000"/>
  </w:font>
  <w:font w:name="Trade Gothic Next Light">
    <w:altName w:val="Trade Gothic Next Light"/>
    <w:charset w:val="00"/>
    <w:family w:val="swiss"/>
    <w:pitch w:val="variable"/>
    <w:sig w:usb0="8000002F" w:usb1="0000000A"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857D30"/>
    <w:multiLevelType w:val="hybridMultilevel"/>
    <w:tmpl w:val="FB9A0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9B0F2F"/>
    <w:multiLevelType w:val="hybridMultilevel"/>
    <w:tmpl w:val="82BE47D4"/>
    <w:lvl w:ilvl="0" w:tplc="F0826908">
      <w:start w:val="1"/>
      <w:numFmt w:val="bullet"/>
      <w:lvlText w:val=""/>
      <w:lvlJc w:val="left"/>
      <w:pPr>
        <w:ind w:left="720" w:hanging="360"/>
      </w:pPr>
      <w:rPr>
        <w:rFonts w:ascii="Symbol" w:hAnsi="Symbol" w:hint="default"/>
      </w:rPr>
    </w:lvl>
    <w:lvl w:ilvl="1" w:tplc="DF487F9A">
      <w:start w:val="1"/>
      <w:numFmt w:val="bullet"/>
      <w:lvlText w:val="o"/>
      <w:lvlJc w:val="left"/>
      <w:pPr>
        <w:ind w:left="1440" w:hanging="360"/>
      </w:pPr>
      <w:rPr>
        <w:rFonts w:ascii="Courier New" w:hAnsi="Courier New" w:hint="default"/>
      </w:rPr>
    </w:lvl>
    <w:lvl w:ilvl="2" w:tplc="A95E1FB8">
      <w:start w:val="1"/>
      <w:numFmt w:val="bullet"/>
      <w:lvlText w:val=""/>
      <w:lvlJc w:val="left"/>
      <w:pPr>
        <w:ind w:left="2160" w:hanging="360"/>
      </w:pPr>
      <w:rPr>
        <w:rFonts w:ascii="Wingdings" w:hAnsi="Wingdings" w:hint="default"/>
      </w:rPr>
    </w:lvl>
    <w:lvl w:ilvl="3" w:tplc="430693E2">
      <w:start w:val="1"/>
      <w:numFmt w:val="bullet"/>
      <w:lvlText w:val=""/>
      <w:lvlJc w:val="left"/>
      <w:pPr>
        <w:ind w:left="2880" w:hanging="360"/>
      </w:pPr>
      <w:rPr>
        <w:rFonts w:ascii="Symbol" w:hAnsi="Symbol" w:hint="default"/>
      </w:rPr>
    </w:lvl>
    <w:lvl w:ilvl="4" w:tplc="E3B89120">
      <w:start w:val="1"/>
      <w:numFmt w:val="bullet"/>
      <w:lvlText w:val="o"/>
      <w:lvlJc w:val="left"/>
      <w:pPr>
        <w:ind w:left="3600" w:hanging="360"/>
      </w:pPr>
      <w:rPr>
        <w:rFonts w:ascii="Courier New" w:hAnsi="Courier New" w:hint="default"/>
      </w:rPr>
    </w:lvl>
    <w:lvl w:ilvl="5" w:tplc="F566E648">
      <w:start w:val="1"/>
      <w:numFmt w:val="bullet"/>
      <w:lvlText w:val=""/>
      <w:lvlJc w:val="left"/>
      <w:pPr>
        <w:ind w:left="4320" w:hanging="360"/>
      </w:pPr>
      <w:rPr>
        <w:rFonts w:ascii="Wingdings" w:hAnsi="Wingdings" w:hint="default"/>
      </w:rPr>
    </w:lvl>
    <w:lvl w:ilvl="6" w:tplc="D80A96AA">
      <w:start w:val="1"/>
      <w:numFmt w:val="bullet"/>
      <w:lvlText w:val=""/>
      <w:lvlJc w:val="left"/>
      <w:pPr>
        <w:ind w:left="5040" w:hanging="360"/>
      </w:pPr>
      <w:rPr>
        <w:rFonts w:ascii="Symbol" w:hAnsi="Symbol" w:hint="default"/>
      </w:rPr>
    </w:lvl>
    <w:lvl w:ilvl="7" w:tplc="9D509D0A">
      <w:start w:val="1"/>
      <w:numFmt w:val="bullet"/>
      <w:lvlText w:val="o"/>
      <w:lvlJc w:val="left"/>
      <w:pPr>
        <w:ind w:left="5760" w:hanging="360"/>
      </w:pPr>
      <w:rPr>
        <w:rFonts w:ascii="Courier New" w:hAnsi="Courier New" w:hint="default"/>
      </w:rPr>
    </w:lvl>
    <w:lvl w:ilvl="8" w:tplc="02946096">
      <w:start w:val="1"/>
      <w:numFmt w:val="bullet"/>
      <w:lvlText w:val=""/>
      <w:lvlJc w:val="left"/>
      <w:pPr>
        <w:ind w:left="6480" w:hanging="360"/>
      </w:pPr>
      <w:rPr>
        <w:rFonts w:ascii="Wingdings" w:hAnsi="Wingdings" w:hint="default"/>
      </w:rPr>
    </w:lvl>
  </w:abstractNum>
  <w:abstractNum w:abstractNumId="2" w15:restartNumberingAfterBreak="0">
    <w:nsid w:val="11D41EE5"/>
    <w:multiLevelType w:val="hybridMultilevel"/>
    <w:tmpl w:val="E4D43682"/>
    <w:lvl w:ilvl="0" w:tplc="88104828">
      <w:start w:val="1"/>
      <w:numFmt w:val="bullet"/>
      <w:lvlText w:val=""/>
      <w:lvlJc w:val="left"/>
      <w:pPr>
        <w:ind w:left="720" w:hanging="360"/>
      </w:pPr>
      <w:rPr>
        <w:rFonts w:ascii="Symbol" w:hAnsi="Symbol" w:hint="default"/>
      </w:rPr>
    </w:lvl>
    <w:lvl w:ilvl="1" w:tplc="7B4A6D74">
      <w:start w:val="1"/>
      <w:numFmt w:val="bullet"/>
      <w:lvlText w:val="o"/>
      <w:lvlJc w:val="left"/>
      <w:pPr>
        <w:ind w:left="1440" w:hanging="360"/>
      </w:pPr>
      <w:rPr>
        <w:rFonts w:ascii="Courier New" w:hAnsi="Courier New" w:hint="default"/>
      </w:rPr>
    </w:lvl>
    <w:lvl w:ilvl="2" w:tplc="57F4C27A">
      <w:start w:val="1"/>
      <w:numFmt w:val="bullet"/>
      <w:lvlText w:val=""/>
      <w:lvlJc w:val="left"/>
      <w:pPr>
        <w:ind w:left="2160" w:hanging="360"/>
      </w:pPr>
      <w:rPr>
        <w:rFonts w:ascii="Wingdings" w:hAnsi="Wingdings" w:hint="default"/>
      </w:rPr>
    </w:lvl>
    <w:lvl w:ilvl="3" w:tplc="4F1A1C54">
      <w:start w:val="1"/>
      <w:numFmt w:val="bullet"/>
      <w:lvlText w:val=""/>
      <w:lvlJc w:val="left"/>
      <w:pPr>
        <w:ind w:left="2880" w:hanging="360"/>
      </w:pPr>
      <w:rPr>
        <w:rFonts w:ascii="Symbol" w:hAnsi="Symbol" w:hint="default"/>
      </w:rPr>
    </w:lvl>
    <w:lvl w:ilvl="4" w:tplc="2DF0C20C">
      <w:start w:val="1"/>
      <w:numFmt w:val="bullet"/>
      <w:lvlText w:val="o"/>
      <w:lvlJc w:val="left"/>
      <w:pPr>
        <w:ind w:left="3600" w:hanging="360"/>
      </w:pPr>
      <w:rPr>
        <w:rFonts w:ascii="Courier New" w:hAnsi="Courier New" w:hint="default"/>
      </w:rPr>
    </w:lvl>
    <w:lvl w:ilvl="5" w:tplc="BDB42F54">
      <w:start w:val="1"/>
      <w:numFmt w:val="bullet"/>
      <w:lvlText w:val=""/>
      <w:lvlJc w:val="left"/>
      <w:pPr>
        <w:ind w:left="4320" w:hanging="360"/>
      </w:pPr>
      <w:rPr>
        <w:rFonts w:ascii="Wingdings" w:hAnsi="Wingdings" w:hint="default"/>
      </w:rPr>
    </w:lvl>
    <w:lvl w:ilvl="6" w:tplc="35BAAC0A">
      <w:start w:val="1"/>
      <w:numFmt w:val="bullet"/>
      <w:lvlText w:val=""/>
      <w:lvlJc w:val="left"/>
      <w:pPr>
        <w:ind w:left="5040" w:hanging="360"/>
      </w:pPr>
      <w:rPr>
        <w:rFonts w:ascii="Symbol" w:hAnsi="Symbol" w:hint="default"/>
      </w:rPr>
    </w:lvl>
    <w:lvl w:ilvl="7" w:tplc="6CF698B4">
      <w:start w:val="1"/>
      <w:numFmt w:val="bullet"/>
      <w:lvlText w:val="o"/>
      <w:lvlJc w:val="left"/>
      <w:pPr>
        <w:ind w:left="5760" w:hanging="360"/>
      </w:pPr>
      <w:rPr>
        <w:rFonts w:ascii="Courier New" w:hAnsi="Courier New" w:hint="default"/>
      </w:rPr>
    </w:lvl>
    <w:lvl w:ilvl="8" w:tplc="AFFA8336">
      <w:start w:val="1"/>
      <w:numFmt w:val="bullet"/>
      <w:lvlText w:val=""/>
      <w:lvlJc w:val="left"/>
      <w:pPr>
        <w:ind w:left="6480" w:hanging="360"/>
      </w:pPr>
      <w:rPr>
        <w:rFonts w:ascii="Wingdings" w:hAnsi="Wingdings" w:hint="default"/>
      </w:rPr>
    </w:lvl>
  </w:abstractNum>
  <w:abstractNum w:abstractNumId="3" w15:restartNumberingAfterBreak="0">
    <w:nsid w:val="11F173A4"/>
    <w:multiLevelType w:val="hybridMultilevel"/>
    <w:tmpl w:val="60E223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77545D"/>
    <w:multiLevelType w:val="hybridMultilevel"/>
    <w:tmpl w:val="790EB36A"/>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A0C02D6"/>
    <w:multiLevelType w:val="hybridMultilevel"/>
    <w:tmpl w:val="F8DA4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BD32B17"/>
    <w:multiLevelType w:val="hybridMultilevel"/>
    <w:tmpl w:val="A87AD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D2010AA"/>
    <w:multiLevelType w:val="hybridMultilevel"/>
    <w:tmpl w:val="D478A1F8"/>
    <w:lvl w:ilvl="0" w:tplc="3502EF6C">
      <w:start w:val="1"/>
      <w:numFmt w:val="bullet"/>
      <w:lvlText w:val=""/>
      <w:lvlJc w:val="left"/>
      <w:pPr>
        <w:ind w:left="720" w:hanging="360"/>
      </w:pPr>
      <w:rPr>
        <w:rFonts w:ascii="Symbol" w:hAnsi="Symbol" w:hint="default"/>
      </w:rPr>
    </w:lvl>
    <w:lvl w:ilvl="1" w:tplc="B0C28CF6">
      <w:start w:val="1"/>
      <w:numFmt w:val="bullet"/>
      <w:lvlText w:val="o"/>
      <w:lvlJc w:val="left"/>
      <w:pPr>
        <w:ind w:left="1440" w:hanging="360"/>
      </w:pPr>
      <w:rPr>
        <w:rFonts w:ascii="Courier New" w:hAnsi="Courier New" w:hint="default"/>
      </w:rPr>
    </w:lvl>
    <w:lvl w:ilvl="2" w:tplc="43AEFFAA">
      <w:start w:val="1"/>
      <w:numFmt w:val="bullet"/>
      <w:lvlText w:val=""/>
      <w:lvlJc w:val="left"/>
      <w:pPr>
        <w:ind w:left="2160" w:hanging="360"/>
      </w:pPr>
      <w:rPr>
        <w:rFonts w:ascii="Wingdings" w:hAnsi="Wingdings" w:hint="default"/>
      </w:rPr>
    </w:lvl>
    <w:lvl w:ilvl="3" w:tplc="CCC88BC2">
      <w:start w:val="1"/>
      <w:numFmt w:val="bullet"/>
      <w:lvlText w:val=""/>
      <w:lvlJc w:val="left"/>
      <w:pPr>
        <w:ind w:left="2880" w:hanging="360"/>
      </w:pPr>
      <w:rPr>
        <w:rFonts w:ascii="Symbol" w:hAnsi="Symbol" w:hint="default"/>
      </w:rPr>
    </w:lvl>
    <w:lvl w:ilvl="4" w:tplc="F8E063A4">
      <w:start w:val="1"/>
      <w:numFmt w:val="bullet"/>
      <w:lvlText w:val="o"/>
      <w:lvlJc w:val="left"/>
      <w:pPr>
        <w:ind w:left="3600" w:hanging="360"/>
      </w:pPr>
      <w:rPr>
        <w:rFonts w:ascii="Courier New" w:hAnsi="Courier New" w:hint="default"/>
      </w:rPr>
    </w:lvl>
    <w:lvl w:ilvl="5" w:tplc="F9003F6C">
      <w:start w:val="1"/>
      <w:numFmt w:val="bullet"/>
      <w:lvlText w:val=""/>
      <w:lvlJc w:val="left"/>
      <w:pPr>
        <w:ind w:left="4320" w:hanging="360"/>
      </w:pPr>
      <w:rPr>
        <w:rFonts w:ascii="Wingdings" w:hAnsi="Wingdings" w:hint="default"/>
      </w:rPr>
    </w:lvl>
    <w:lvl w:ilvl="6" w:tplc="615A0ECA">
      <w:start w:val="1"/>
      <w:numFmt w:val="bullet"/>
      <w:lvlText w:val=""/>
      <w:lvlJc w:val="left"/>
      <w:pPr>
        <w:ind w:left="5040" w:hanging="360"/>
      </w:pPr>
      <w:rPr>
        <w:rFonts w:ascii="Symbol" w:hAnsi="Symbol" w:hint="default"/>
      </w:rPr>
    </w:lvl>
    <w:lvl w:ilvl="7" w:tplc="CD362FE2">
      <w:start w:val="1"/>
      <w:numFmt w:val="bullet"/>
      <w:lvlText w:val="o"/>
      <w:lvlJc w:val="left"/>
      <w:pPr>
        <w:ind w:left="5760" w:hanging="360"/>
      </w:pPr>
      <w:rPr>
        <w:rFonts w:ascii="Courier New" w:hAnsi="Courier New" w:hint="default"/>
      </w:rPr>
    </w:lvl>
    <w:lvl w:ilvl="8" w:tplc="3B602784">
      <w:start w:val="1"/>
      <w:numFmt w:val="bullet"/>
      <w:lvlText w:val=""/>
      <w:lvlJc w:val="left"/>
      <w:pPr>
        <w:ind w:left="6480" w:hanging="360"/>
      </w:pPr>
      <w:rPr>
        <w:rFonts w:ascii="Wingdings" w:hAnsi="Wingdings" w:hint="default"/>
      </w:rPr>
    </w:lvl>
  </w:abstractNum>
  <w:abstractNum w:abstractNumId="8" w15:restartNumberingAfterBreak="0">
    <w:nsid w:val="50342081"/>
    <w:multiLevelType w:val="hybridMultilevel"/>
    <w:tmpl w:val="47A019BA"/>
    <w:lvl w:ilvl="0" w:tplc="740E9D7A">
      <w:start w:val="1"/>
      <w:numFmt w:val="bullet"/>
      <w:lvlText w:val=""/>
      <w:lvlJc w:val="left"/>
      <w:pPr>
        <w:ind w:left="720" w:hanging="360"/>
      </w:pPr>
      <w:rPr>
        <w:rFonts w:ascii="Symbol" w:hAnsi="Symbol" w:hint="default"/>
      </w:rPr>
    </w:lvl>
    <w:lvl w:ilvl="1" w:tplc="F1DC0A1A">
      <w:start w:val="1"/>
      <w:numFmt w:val="bullet"/>
      <w:lvlText w:val="o"/>
      <w:lvlJc w:val="left"/>
      <w:pPr>
        <w:ind w:left="1440" w:hanging="360"/>
      </w:pPr>
      <w:rPr>
        <w:rFonts w:ascii="Courier New" w:hAnsi="Courier New" w:hint="default"/>
      </w:rPr>
    </w:lvl>
    <w:lvl w:ilvl="2" w:tplc="ED64B5D4">
      <w:start w:val="1"/>
      <w:numFmt w:val="bullet"/>
      <w:lvlText w:val=""/>
      <w:lvlJc w:val="left"/>
      <w:pPr>
        <w:ind w:left="2160" w:hanging="360"/>
      </w:pPr>
      <w:rPr>
        <w:rFonts w:ascii="Wingdings" w:hAnsi="Wingdings" w:hint="default"/>
      </w:rPr>
    </w:lvl>
    <w:lvl w:ilvl="3" w:tplc="F3A80308">
      <w:start w:val="1"/>
      <w:numFmt w:val="bullet"/>
      <w:lvlText w:val=""/>
      <w:lvlJc w:val="left"/>
      <w:pPr>
        <w:ind w:left="2880" w:hanging="360"/>
      </w:pPr>
      <w:rPr>
        <w:rFonts w:ascii="Symbol" w:hAnsi="Symbol" w:hint="default"/>
      </w:rPr>
    </w:lvl>
    <w:lvl w:ilvl="4" w:tplc="A74EF19C">
      <w:start w:val="1"/>
      <w:numFmt w:val="bullet"/>
      <w:lvlText w:val="o"/>
      <w:lvlJc w:val="left"/>
      <w:pPr>
        <w:ind w:left="3600" w:hanging="360"/>
      </w:pPr>
      <w:rPr>
        <w:rFonts w:ascii="Courier New" w:hAnsi="Courier New" w:hint="default"/>
      </w:rPr>
    </w:lvl>
    <w:lvl w:ilvl="5" w:tplc="7F4AA756">
      <w:start w:val="1"/>
      <w:numFmt w:val="bullet"/>
      <w:lvlText w:val=""/>
      <w:lvlJc w:val="left"/>
      <w:pPr>
        <w:ind w:left="4320" w:hanging="360"/>
      </w:pPr>
      <w:rPr>
        <w:rFonts w:ascii="Wingdings" w:hAnsi="Wingdings" w:hint="default"/>
      </w:rPr>
    </w:lvl>
    <w:lvl w:ilvl="6" w:tplc="1F2EA248">
      <w:start w:val="1"/>
      <w:numFmt w:val="bullet"/>
      <w:lvlText w:val=""/>
      <w:lvlJc w:val="left"/>
      <w:pPr>
        <w:ind w:left="5040" w:hanging="360"/>
      </w:pPr>
      <w:rPr>
        <w:rFonts w:ascii="Symbol" w:hAnsi="Symbol" w:hint="default"/>
      </w:rPr>
    </w:lvl>
    <w:lvl w:ilvl="7" w:tplc="512A4010">
      <w:start w:val="1"/>
      <w:numFmt w:val="bullet"/>
      <w:lvlText w:val="o"/>
      <w:lvlJc w:val="left"/>
      <w:pPr>
        <w:ind w:left="5760" w:hanging="360"/>
      </w:pPr>
      <w:rPr>
        <w:rFonts w:ascii="Courier New" w:hAnsi="Courier New" w:hint="default"/>
      </w:rPr>
    </w:lvl>
    <w:lvl w:ilvl="8" w:tplc="025CF60A">
      <w:start w:val="1"/>
      <w:numFmt w:val="bullet"/>
      <w:lvlText w:val=""/>
      <w:lvlJc w:val="left"/>
      <w:pPr>
        <w:ind w:left="6480" w:hanging="360"/>
      </w:pPr>
      <w:rPr>
        <w:rFonts w:ascii="Wingdings" w:hAnsi="Wingdings" w:hint="default"/>
      </w:rPr>
    </w:lvl>
  </w:abstractNum>
  <w:abstractNum w:abstractNumId="9" w15:restartNumberingAfterBreak="0">
    <w:nsid w:val="524A28F8"/>
    <w:multiLevelType w:val="hybridMultilevel"/>
    <w:tmpl w:val="E43C7716"/>
    <w:lvl w:ilvl="0" w:tplc="F2181CF8">
      <w:start w:val="1"/>
      <w:numFmt w:val="bullet"/>
      <w:lvlText w:val="·"/>
      <w:lvlJc w:val="left"/>
      <w:pPr>
        <w:ind w:left="720" w:hanging="360"/>
      </w:pPr>
      <w:rPr>
        <w:rFonts w:ascii="Symbol" w:hAnsi="Symbol" w:hint="default"/>
      </w:rPr>
    </w:lvl>
    <w:lvl w:ilvl="1" w:tplc="D5A84E52">
      <w:start w:val="1"/>
      <w:numFmt w:val="bullet"/>
      <w:lvlText w:val="o"/>
      <w:lvlJc w:val="left"/>
      <w:pPr>
        <w:ind w:left="1440" w:hanging="360"/>
      </w:pPr>
      <w:rPr>
        <w:rFonts w:ascii="Courier New" w:hAnsi="Courier New" w:hint="default"/>
      </w:rPr>
    </w:lvl>
    <w:lvl w:ilvl="2" w:tplc="F9F6FD36">
      <w:start w:val="1"/>
      <w:numFmt w:val="bullet"/>
      <w:lvlText w:val=""/>
      <w:lvlJc w:val="left"/>
      <w:pPr>
        <w:ind w:left="2160" w:hanging="360"/>
      </w:pPr>
      <w:rPr>
        <w:rFonts w:ascii="Wingdings" w:hAnsi="Wingdings" w:hint="default"/>
      </w:rPr>
    </w:lvl>
    <w:lvl w:ilvl="3" w:tplc="8884A748">
      <w:start w:val="1"/>
      <w:numFmt w:val="bullet"/>
      <w:lvlText w:val=""/>
      <w:lvlJc w:val="left"/>
      <w:pPr>
        <w:ind w:left="2880" w:hanging="360"/>
      </w:pPr>
      <w:rPr>
        <w:rFonts w:ascii="Symbol" w:hAnsi="Symbol" w:hint="default"/>
      </w:rPr>
    </w:lvl>
    <w:lvl w:ilvl="4" w:tplc="1C66E35E">
      <w:start w:val="1"/>
      <w:numFmt w:val="bullet"/>
      <w:lvlText w:val="o"/>
      <w:lvlJc w:val="left"/>
      <w:pPr>
        <w:ind w:left="3600" w:hanging="360"/>
      </w:pPr>
      <w:rPr>
        <w:rFonts w:ascii="Courier New" w:hAnsi="Courier New" w:hint="default"/>
      </w:rPr>
    </w:lvl>
    <w:lvl w:ilvl="5" w:tplc="18561758">
      <w:start w:val="1"/>
      <w:numFmt w:val="bullet"/>
      <w:lvlText w:val=""/>
      <w:lvlJc w:val="left"/>
      <w:pPr>
        <w:ind w:left="4320" w:hanging="360"/>
      </w:pPr>
      <w:rPr>
        <w:rFonts w:ascii="Wingdings" w:hAnsi="Wingdings" w:hint="default"/>
      </w:rPr>
    </w:lvl>
    <w:lvl w:ilvl="6" w:tplc="EEF495EE">
      <w:start w:val="1"/>
      <w:numFmt w:val="bullet"/>
      <w:lvlText w:val=""/>
      <w:lvlJc w:val="left"/>
      <w:pPr>
        <w:ind w:left="5040" w:hanging="360"/>
      </w:pPr>
      <w:rPr>
        <w:rFonts w:ascii="Symbol" w:hAnsi="Symbol" w:hint="default"/>
      </w:rPr>
    </w:lvl>
    <w:lvl w:ilvl="7" w:tplc="4B489E8E">
      <w:start w:val="1"/>
      <w:numFmt w:val="bullet"/>
      <w:lvlText w:val="o"/>
      <w:lvlJc w:val="left"/>
      <w:pPr>
        <w:ind w:left="5760" w:hanging="360"/>
      </w:pPr>
      <w:rPr>
        <w:rFonts w:ascii="Courier New" w:hAnsi="Courier New" w:hint="default"/>
      </w:rPr>
    </w:lvl>
    <w:lvl w:ilvl="8" w:tplc="1B7A9D5A">
      <w:start w:val="1"/>
      <w:numFmt w:val="bullet"/>
      <w:lvlText w:val=""/>
      <w:lvlJc w:val="left"/>
      <w:pPr>
        <w:ind w:left="6480" w:hanging="360"/>
      </w:pPr>
      <w:rPr>
        <w:rFonts w:ascii="Wingdings" w:hAnsi="Wingdings" w:hint="default"/>
      </w:rPr>
    </w:lvl>
  </w:abstractNum>
  <w:abstractNum w:abstractNumId="10" w15:restartNumberingAfterBreak="0">
    <w:nsid w:val="5483695E"/>
    <w:multiLevelType w:val="hybridMultilevel"/>
    <w:tmpl w:val="195E78FA"/>
    <w:lvl w:ilvl="0" w:tplc="B00A174E">
      <w:start w:val="1"/>
      <w:numFmt w:val="bullet"/>
      <w:lvlText w:val="·"/>
      <w:lvlJc w:val="left"/>
      <w:pPr>
        <w:ind w:left="720" w:hanging="360"/>
      </w:pPr>
      <w:rPr>
        <w:rFonts w:ascii="Symbol" w:hAnsi="Symbol" w:hint="default"/>
      </w:rPr>
    </w:lvl>
    <w:lvl w:ilvl="1" w:tplc="4FBAE53E">
      <w:start w:val="1"/>
      <w:numFmt w:val="bullet"/>
      <w:lvlText w:val="o"/>
      <w:lvlJc w:val="left"/>
      <w:pPr>
        <w:ind w:left="1440" w:hanging="360"/>
      </w:pPr>
      <w:rPr>
        <w:rFonts w:ascii="Courier New" w:hAnsi="Courier New" w:hint="default"/>
      </w:rPr>
    </w:lvl>
    <w:lvl w:ilvl="2" w:tplc="07E89EDA">
      <w:start w:val="1"/>
      <w:numFmt w:val="bullet"/>
      <w:lvlText w:val=""/>
      <w:lvlJc w:val="left"/>
      <w:pPr>
        <w:ind w:left="2160" w:hanging="360"/>
      </w:pPr>
      <w:rPr>
        <w:rFonts w:ascii="Wingdings" w:hAnsi="Wingdings" w:hint="default"/>
      </w:rPr>
    </w:lvl>
    <w:lvl w:ilvl="3" w:tplc="8C2E226E">
      <w:start w:val="1"/>
      <w:numFmt w:val="bullet"/>
      <w:lvlText w:val=""/>
      <w:lvlJc w:val="left"/>
      <w:pPr>
        <w:ind w:left="2880" w:hanging="360"/>
      </w:pPr>
      <w:rPr>
        <w:rFonts w:ascii="Symbol" w:hAnsi="Symbol" w:hint="default"/>
      </w:rPr>
    </w:lvl>
    <w:lvl w:ilvl="4" w:tplc="2B34D430">
      <w:start w:val="1"/>
      <w:numFmt w:val="bullet"/>
      <w:lvlText w:val="o"/>
      <w:lvlJc w:val="left"/>
      <w:pPr>
        <w:ind w:left="3600" w:hanging="360"/>
      </w:pPr>
      <w:rPr>
        <w:rFonts w:ascii="Courier New" w:hAnsi="Courier New" w:hint="default"/>
      </w:rPr>
    </w:lvl>
    <w:lvl w:ilvl="5" w:tplc="CB26E722">
      <w:start w:val="1"/>
      <w:numFmt w:val="bullet"/>
      <w:lvlText w:val=""/>
      <w:lvlJc w:val="left"/>
      <w:pPr>
        <w:ind w:left="4320" w:hanging="360"/>
      </w:pPr>
      <w:rPr>
        <w:rFonts w:ascii="Wingdings" w:hAnsi="Wingdings" w:hint="default"/>
      </w:rPr>
    </w:lvl>
    <w:lvl w:ilvl="6" w:tplc="C47A2B78">
      <w:start w:val="1"/>
      <w:numFmt w:val="bullet"/>
      <w:lvlText w:val=""/>
      <w:lvlJc w:val="left"/>
      <w:pPr>
        <w:ind w:left="5040" w:hanging="360"/>
      </w:pPr>
      <w:rPr>
        <w:rFonts w:ascii="Symbol" w:hAnsi="Symbol" w:hint="default"/>
      </w:rPr>
    </w:lvl>
    <w:lvl w:ilvl="7" w:tplc="17F2F6A8">
      <w:start w:val="1"/>
      <w:numFmt w:val="bullet"/>
      <w:lvlText w:val="o"/>
      <w:lvlJc w:val="left"/>
      <w:pPr>
        <w:ind w:left="5760" w:hanging="360"/>
      </w:pPr>
      <w:rPr>
        <w:rFonts w:ascii="Courier New" w:hAnsi="Courier New" w:hint="default"/>
      </w:rPr>
    </w:lvl>
    <w:lvl w:ilvl="8" w:tplc="2CD2E81A">
      <w:start w:val="1"/>
      <w:numFmt w:val="bullet"/>
      <w:lvlText w:val=""/>
      <w:lvlJc w:val="left"/>
      <w:pPr>
        <w:ind w:left="6480" w:hanging="360"/>
      </w:pPr>
      <w:rPr>
        <w:rFonts w:ascii="Wingdings" w:hAnsi="Wingdings" w:hint="default"/>
      </w:rPr>
    </w:lvl>
  </w:abstractNum>
  <w:abstractNum w:abstractNumId="11" w15:restartNumberingAfterBreak="0">
    <w:nsid w:val="5BFB699B"/>
    <w:multiLevelType w:val="hybridMultilevel"/>
    <w:tmpl w:val="49ACBE7E"/>
    <w:lvl w:ilvl="0" w:tplc="6C184D78">
      <w:start w:val="1"/>
      <w:numFmt w:val="bullet"/>
      <w:lvlText w:val=""/>
      <w:lvlJc w:val="left"/>
      <w:pPr>
        <w:ind w:left="720" w:hanging="360"/>
      </w:pPr>
      <w:rPr>
        <w:rFonts w:ascii="Symbol" w:hAnsi="Symbol" w:hint="default"/>
      </w:rPr>
    </w:lvl>
    <w:lvl w:ilvl="1" w:tplc="4D181462">
      <w:start w:val="1"/>
      <w:numFmt w:val="bullet"/>
      <w:lvlText w:val="o"/>
      <w:lvlJc w:val="left"/>
      <w:pPr>
        <w:ind w:left="1440" w:hanging="360"/>
      </w:pPr>
      <w:rPr>
        <w:rFonts w:ascii="Courier New" w:hAnsi="Courier New" w:hint="default"/>
      </w:rPr>
    </w:lvl>
    <w:lvl w:ilvl="2" w:tplc="3014F900">
      <w:start w:val="1"/>
      <w:numFmt w:val="bullet"/>
      <w:lvlText w:val=""/>
      <w:lvlJc w:val="left"/>
      <w:pPr>
        <w:ind w:left="2160" w:hanging="360"/>
      </w:pPr>
      <w:rPr>
        <w:rFonts w:ascii="Wingdings" w:hAnsi="Wingdings" w:hint="default"/>
      </w:rPr>
    </w:lvl>
    <w:lvl w:ilvl="3" w:tplc="36AA8CA4">
      <w:start w:val="1"/>
      <w:numFmt w:val="bullet"/>
      <w:lvlText w:val=""/>
      <w:lvlJc w:val="left"/>
      <w:pPr>
        <w:ind w:left="2880" w:hanging="360"/>
      </w:pPr>
      <w:rPr>
        <w:rFonts w:ascii="Symbol" w:hAnsi="Symbol" w:hint="default"/>
      </w:rPr>
    </w:lvl>
    <w:lvl w:ilvl="4" w:tplc="0726786A">
      <w:start w:val="1"/>
      <w:numFmt w:val="bullet"/>
      <w:lvlText w:val="o"/>
      <w:lvlJc w:val="left"/>
      <w:pPr>
        <w:ind w:left="3600" w:hanging="360"/>
      </w:pPr>
      <w:rPr>
        <w:rFonts w:ascii="Courier New" w:hAnsi="Courier New" w:hint="default"/>
      </w:rPr>
    </w:lvl>
    <w:lvl w:ilvl="5" w:tplc="17E405CA">
      <w:start w:val="1"/>
      <w:numFmt w:val="bullet"/>
      <w:lvlText w:val=""/>
      <w:lvlJc w:val="left"/>
      <w:pPr>
        <w:ind w:left="4320" w:hanging="360"/>
      </w:pPr>
      <w:rPr>
        <w:rFonts w:ascii="Wingdings" w:hAnsi="Wingdings" w:hint="default"/>
      </w:rPr>
    </w:lvl>
    <w:lvl w:ilvl="6" w:tplc="6C927FBC">
      <w:start w:val="1"/>
      <w:numFmt w:val="bullet"/>
      <w:lvlText w:val=""/>
      <w:lvlJc w:val="left"/>
      <w:pPr>
        <w:ind w:left="5040" w:hanging="360"/>
      </w:pPr>
      <w:rPr>
        <w:rFonts w:ascii="Symbol" w:hAnsi="Symbol" w:hint="default"/>
      </w:rPr>
    </w:lvl>
    <w:lvl w:ilvl="7" w:tplc="C472E37A">
      <w:start w:val="1"/>
      <w:numFmt w:val="bullet"/>
      <w:lvlText w:val="o"/>
      <w:lvlJc w:val="left"/>
      <w:pPr>
        <w:ind w:left="5760" w:hanging="360"/>
      </w:pPr>
      <w:rPr>
        <w:rFonts w:ascii="Courier New" w:hAnsi="Courier New" w:hint="default"/>
      </w:rPr>
    </w:lvl>
    <w:lvl w:ilvl="8" w:tplc="81F40110">
      <w:start w:val="1"/>
      <w:numFmt w:val="bullet"/>
      <w:lvlText w:val=""/>
      <w:lvlJc w:val="left"/>
      <w:pPr>
        <w:ind w:left="6480" w:hanging="360"/>
      </w:pPr>
      <w:rPr>
        <w:rFonts w:ascii="Wingdings" w:hAnsi="Wingdings" w:hint="default"/>
      </w:rPr>
    </w:lvl>
  </w:abstractNum>
  <w:abstractNum w:abstractNumId="12" w15:restartNumberingAfterBreak="0">
    <w:nsid w:val="689C0197"/>
    <w:multiLevelType w:val="hybridMultilevel"/>
    <w:tmpl w:val="79288ED2"/>
    <w:lvl w:ilvl="0" w:tplc="A7EA2800">
      <w:start w:val="1"/>
      <w:numFmt w:val="bullet"/>
      <w:lvlText w:val=""/>
      <w:lvlJc w:val="left"/>
      <w:pPr>
        <w:ind w:left="720" w:hanging="360"/>
      </w:pPr>
      <w:rPr>
        <w:rFonts w:ascii="Symbol" w:hAnsi="Symbol" w:hint="default"/>
      </w:rPr>
    </w:lvl>
    <w:lvl w:ilvl="1" w:tplc="D6BC9E70">
      <w:start w:val="1"/>
      <w:numFmt w:val="bullet"/>
      <w:lvlText w:val="o"/>
      <w:lvlJc w:val="left"/>
      <w:pPr>
        <w:ind w:left="1440" w:hanging="360"/>
      </w:pPr>
      <w:rPr>
        <w:rFonts w:ascii="Courier New" w:hAnsi="Courier New" w:hint="default"/>
      </w:rPr>
    </w:lvl>
    <w:lvl w:ilvl="2" w:tplc="A52C069C">
      <w:start w:val="1"/>
      <w:numFmt w:val="bullet"/>
      <w:lvlText w:val=""/>
      <w:lvlJc w:val="left"/>
      <w:pPr>
        <w:ind w:left="2160" w:hanging="360"/>
      </w:pPr>
      <w:rPr>
        <w:rFonts w:ascii="Wingdings" w:hAnsi="Wingdings" w:hint="default"/>
      </w:rPr>
    </w:lvl>
    <w:lvl w:ilvl="3" w:tplc="042E9484">
      <w:start w:val="1"/>
      <w:numFmt w:val="bullet"/>
      <w:lvlText w:val=""/>
      <w:lvlJc w:val="left"/>
      <w:pPr>
        <w:ind w:left="2880" w:hanging="360"/>
      </w:pPr>
      <w:rPr>
        <w:rFonts w:ascii="Symbol" w:hAnsi="Symbol" w:hint="default"/>
      </w:rPr>
    </w:lvl>
    <w:lvl w:ilvl="4" w:tplc="FFECA6C8">
      <w:start w:val="1"/>
      <w:numFmt w:val="bullet"/>
      <w:lvlText w:val="o"/>
      <w:lvlJc w:val="left"/>
      <w:pPr>
        <w:ind w:left="3600" w:hanging="360"/>
      </w:pPr>
      <w:rPr>
        <w:rFonts w:ascii="Courier New" w:hAnsi="Courier New" w:hint="default"/>
      </w:rPr>
    </w:lvl>
    <w:lvl w:ilvl="5" w:tplc="FA042874">
      <w:start w:val="1"/>
      <w:numFmt w:val="bullet"/>
      <w:lvlText w:val=""/>
      <w:lvlJc w:val="left"/>
      <w:pPr>
        <w:ind w:left="4320" w:hanging="360"/>
      </w:pPr>
      <w:rPr>
        <w:rFonts w:ascii="Wingdings" w:hAnsi="Wingdings" w:hint="default"/>
      </w:rPr>
    </w:lvl>
    <w:lvl w:ilvl="6" w:tplc="68C2649C">
      <w:start w:val="1"/>
      <w:numFmt w:val="bullet"/>
      <w:lvlText w:val=""/>
      <w:lvlJc w:val="left"/>
      <w:pPr>
        <w:ind w:left="5040" w:hanging="360"/>
      </w:pPr>
      <w:rPr>
        <w:rFonts w:ascii="Symbol" w:hAnsi="Symbol" w:hint="default"/>
      </w:rPr>
    </w:lvl>
    <w:lvl w:ilvl="7" w:tplc="3A181286">
      <w:start w:val="1"/>
      <w:numFmt w:val="bullet"/>
      <w:lvlText w:val="o"/>
      <w:lvlJc w:val="left"/>
      <w:pPr>
        <w:ind w:left="5760" w:hanging="360"/>
      </w:pPr>
      <w:rPr>
        <w:rFonts w:ascii="Courier New" w:hAnsi="Courier New" w:hint="default"/>
      </w:rPr>
    </w:lvl>
    <w:lvl w:ilvl="8" w:tplc="E5360B92">
      <w:start w:val="1"/>
      <w:numFmt w:val="bullet"/>
      <w:lvlText w:val=""/>
      <w:lvlJc w:val="left"/>
      <w:pPr>
        <w:ind w:left="6480" w:hanging="360"/>
      </w:pPr>
      <w:rPr>
        <w:rFonts w:ascii="Wingdings" w:hAnsi="Wingdings" w:hint="default"/>
      </w:rPr>
    </w:lvl>
  </w:abstractNum>
  <w:abstractNum w:abstractNumId="13" w15:restartNumberingAfterBreak="0">
    <w:nsid w:val="69466452"/>
    <w:multiLevelType w:val="hybridMultilevel"/>
    <w:tmpl w:val="713A32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8E42231"/>
    <w:multiLevelType w:val="hybridMultilevel"/>
    <w:tmpl w:val="C75EEDEA"/>
    <w:lvl w:ilvl="0" w:tplc="D0EC95AE">
      <w:start w:val="1"/>
      <w:numFmt w:val="bullet"/>
      <w:lvlText w:val=""/>
      <w:lvlJc w:val="left"/>
      <w:pPr>
        <w:ind w:left="720" w:hanging="360"/>
      </w:pPr>
      <w:rPr>
        <w:rFonts w:ascii="Symbol" w:hAnsi="Symbol" w:hint="default"/>
      </w:rPr>
    </w:lvl>
    <w:lvl w:ilvl="1" w:tplc="9E76836C">
      <w:start w:val="1"/>
      <w:numFmt w:val="bullet"/>
      <w:lvlText w:val="o"/>
      <w:lvlJc w:val="left"/>
      <w:pPr>
        <w:ind w:left="1440" w:hanging="360"/>
      </w:pPr>
      <w:rPr>
        <w:rFonts w:ascii="Courier New" w:hAnsi="Courier New" w:hint="default"/>
      </w:rPr>
    </w:lvl>
    <w:lvl w:ilvl="2" w:tplc="6B80A8DC">
      <w:start w:val="1"/>
      <w:numFmt w:val="bullet"/>
      <w:lvlText w:val=""/>
      <w:lvlJc w:val="left"/>
      <w:pPr>
        <w:ind w:left="2160" w:hanging="360"/>
      </w:pPr>
      <w:rPr>
        <w:rFonts w:ascii="Wingdings" w:hAnsi="Wingdings" w:hint="default"/>
      </w:rPr>
    </w:lvl>
    <w:lvl w:ilvl="3" w:tplc="84788380">
      <w:start w:val="1"/>
      <w:numFmt w:val="bullet"/>
      <w:lvlText w:val=""/>
      <w:lvlJc w:val="left"/>
      <w:pPr>
        <w:ind w:left="2880" w:hanging="360"/>
      </w:pPr>
      <w:rPr>
        <w:rFonts w:ascii="Symbol" w:hAnsi="Symbol" w:hint="default"/>
      </w:rPr>
    </w:lvl>
    <w:lvl w:ilvl="4" w:tplc="67AA6060">
      <w:start w:val="1"/>
      <w:numFmt w:val="bullet"/>
      <w:lvlText w:val="o"/>
      <w:lvlJc w:val="left"/>
      <w:pPr>
        <w:ind w:left="3600" w:hanging="360"/>
      </w:pPr>
      <w:rPr>
        <w:rFonts w:ascii="Courier New" w:hAnsi="Courier New" w:hint="default"/>
      </w:rPr>
    </w:lvl>
    <w:lvl w:ilvl="5" w:tplc="9C04E85A">
      <w:start w:val="1"/>
      <w:numFmt w:val="bullet"/>
      <w:lvlText w:val=""/>
      <w:lvlJc w:val="left"/>
      <w:pPr>
        <w:ind w:left="4320" w:hanging="360"/>
      </w:pPr>
      <w:rPr>
        <w:rFonts w:ascii="Wingdings" w:hAnsi="Wingdings" w:hint="default"/>
      </w:rPr>
    </w:lvl>
    <w:lvl w:ilvl="6" w:tplc="56F67DDE">
      <w:start w:val="1"/>
      <w:numFmt w:val="bullet"/>
      <w:lvlText w:val=""/>
      <w:lvlJc w:val="left"/>
      <w:pPr>
        <w:ind w:left="5040" w:hanging="360"/>
      </w:pPr>
      <w:rPr>
        <w:rFonts w:ascii="Symbol" w:hAnsi="Symbol" w:hint="default"/>
      </w:rPr>
    </w:lvl>
    <w:lvl w:ilvl="7" w:tplc="2A8201E2">
      <w:start w:val="1"/>
      <w:numFmt w:val="bullet"/>
      <w:lvlText w:val="o"/>
      <w:lvlJc w:val="left"/>
      <w:pPr>
        <w:ind w:left="5760" w:hanging="360"/>
      </w:pPr>
      <w:rPr>
        <w:rFonts w:ascii="Courier New" w:hAnsi="Courier New" w:hint="default"/>
      </w:rPr>
    </w:lvl>
    <w:lvl w:ilvl="8" w:tplc="9CFE3378">
      <w:start w:val="1"/>
      <w:numFmt w:val="bullet"/>
      <w:lvlText w:val=""/>
      <w:lvlJc w:val="left"/>
      <w:pPr>
        <w:ind w:left="6480" w:hanging="360"/>
      </w:pPr>
      <w:rPr>
        <w:rFonts w:ascii="Wingdings" w:hAnsi="Wingdings" w:hint="default"/>
      </w:rPr>
    </w:lvl>
  </w:abstractNum>
  <w:num w:numId="1">
    <w:abstractNumId w:val="11"/>
  </w:num>
  <w:num w:numId="2">
    <w:abstractNumId w:val="4"/>
  </w:num>
  <w:num w:numId="3">
    <w:abstractNumId w:val="5"/>
  </w:num>
  <w:num w:numId="4">
    <w:abstractNumId w:val="6"/>
  </w:num>
  <w:num w:numId="5">
    <w:abstractNumId w:val="0"/>
  </w:num>
  <w:num w:numId="6">
    <w:abstractNumId w:val="3"/>
  </w:num>
  <w:num w:numId="7">
    <w:abstractNumId w:val="14"/>
  </w:num>
  <w:num w:numId="8">
    <w:abstractNumId w:val="12"/>
  </w:num>
  <w:num w:numId="9">
    <w:abstractNumId w:val="2"/>
  </w:num>
  <w:num w:numId="10">
    <w:abstractNumId w:val="1"/>
  </w:num>
  <w:num w:numId="11">
    <w:abstractNumId w:val="8"/>
  </w:num>
  <w:num w:numId="12">
    <w:abstractNumId w:val="7"/>
  </w:num>
  <w:num w:numId="13">
    <w:abstractNumId w:val="9"/>
  </w:num>
  <w:num w:numId="14">
    <w:abstractNumId w:val="13"/>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68A6"/>
    <w:rsid w:val="000154D8"/>
    <w:rsid w:val="0001691C"/>
    <w:rsid w:val="0003074D"/>
    <w:rsid w:val="00033C08"/>
    <w:rsid w:val="00040241"/>
    <w:rsid w:val="0004360E"/>
    <w:rsid w:val="00074782"/>
    <w:rsid w:val="00083404"/>
    <w:rsid w:val="00097C9A"/>
    <w:rsid w:val="000C1373"/>
    <w:rsid w:val="00110D62"/>
    <w:rsid w:val="00115FD3"/>
    <w:rsid w:val="00127FE7"/>
    <w:rsid w:val="00131C95"/>
    <w:rsid w:val="00140E0A"/>
    <w:rsid w:val="001A2A33"/>
    <w:rsid w:val="001A4592"/>
    <w:rsid w:val="001A525A"/>
    <w:rsid w:val="001C5829"/>
    <w:rsid w:val="001E02F1"/>
    <w:rsid w:val="001F2610"/>
    <w:rsid w:val="00212558"/>
    <w:rsid w:val="0022781C"/>
    <w:rsid w:val="002D2569"/>
    <w:rsid w:val="002D3228"/>
    <w:rsid w:val="002D758B"/>
    <w:rsid w:val="00302A57"/>
    <w:rsid w:val="003079CC"/>
    <w:rsid w:val="00316453"/>
    <w:rsid w:val="00362E00"/>
    <w:rsid w:val="003A75C9"/>
    <w:rsid w:val="003D1A8F"/>
    <w:rsid w:val="003E1696"/>
    <w:rsid w:val="00400856"/>
    <w:rsid w:val="0041398A"/>
    <w:rsid w:val="00427601"/>
    <w:rsid w:val="004337CA"/>
    <w:rsid w:val="004448B4"/>
    <w:rsid w:val="00454EAD"/>
    <w:rsid w:val="004768A6"/>
    <w:rsid w:val="004B354B"/>
    <w:rsid w:val="004B68C3"/>
    <w:rsid w:val="004C396B"/>
    <w:rsid w:val="004D3D2F"/>
    <w:rsid w:val="004F6E87"/>
    <w:rsid w:val="0056444F"/>
    <w:rsid w:val="00565CEC"/>
    <w:rsid w:val="00572652"/>
    <w:rsid w:val="005B0B53"/>
    <w:rsid w:val="005D2A82"/>
    <w:rsid w:val="005E4E05"/>
    <w:rsid w:val="006631EF"/>
    <w:rsid w:val="00670DB1"/>
    <w:rsid w:val="006740C5"/>
    <w:rsid w:val="006C5AE0"/>
    <w:rsid w:val="00712D41"/>
    <w:rsid w:val="00717726"/>
    <w:rsid w:val="007926B1"/>
    <w:rsid w:val="007C6ADE"/>
    <w:rsid w:val="0081663B"/>
    <w:rsid w:val="008304D5"/>
    <w:rsid w:val="008535C1"/>
    <w:rsid w:val="0086110A"/>
    <w:rsid w:val="0087508E"/>
    <w:rsid w:val="00877840"/>
    <w:rsid w:val="00886B55"/>
    <w:rsid w:val="00886DD4"/>
    <w:rsid w:val="008D359A"/>
    <w:rsid w:val="00904727"/>
    <w:rsid w:val="0091109D"/>
    <w:rsid w:val="00912E24"/>
    <w:rsid w:val="00914178"/>
    <w:rsid w:val="00977CF0"/>
    <w:rsid w:val="00990BAD"/>
    <w:rsid w:val="009A4502"/>
    <w:rsid w:val="009B6F52"/>
    <w:rsid w:val="009C7407"/>
    <w:rsid w:val="009E2A76"/>
    <w:rsid w:val="009E37DA"/>
    <w:rsid w:val="00A07192"/>
    <w:rsid w:val="00A11FCE"/>
    <w:rsid w:val="00A44816"/>
    <w:rsid w:val="00A4617B"/>
    <w:rsid w:val="00A96E9F"/>
    <w:rsid w:val="00AA0D00"/>
    <w:rsid w:val="00AF7152"/>
    <w:rsid w:val="00B711F2"/>
    <w:rsid w:val="00B75631"/>
    <w:rsid w:val="00B818FC"/>
    <w:rsid w:val="00C44CE3"/>
    <w:rsid w:val="00C61BD4"/>
    <w:rsid w:val="00C660FB"/>
    <w:rsid w:val="00C83346"/>
    <w:rsid w:val="00CB6BC8"/>
    <w:rsid w:val="00CB76C1"/>
    <w:rsid w:val="00CF0D21"/>
    <w:rsid w:val="00D221C5"/>
    <w:rsid w:val="00D56B5D"/>
    <w:rsid w:val="00D65C2E"/>
    <w:rsid w:val="00D72F0D"/>
    <w:rsid w:val="00DA0CFF"/>
    <w:rsid w:val="00DF5A34"/>
    <w:rsid w:val="00E41F8A"/>
    <w:rsid w:val="00EB4EBF"/>
    <w:rsid w:val="00EF1E8F"/>
    <w:rsid w:val="00EF680B"/>
    <w:rsid w:val="00F3231B"/>
    <w:rsid w:val="00F513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3B8F7A"/>
  <w15:chartTrackingRefBased/>
  <w15:docId w15:val="{4212F9AE-CC6F-44B5-942B-979AABCB1D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1C5829"/>
    <w:rPr>
      <w:b/>
      <w:bCs/>
    </w:rPr>
  </w:style>
  <w:style w:type="character" w:styleId="CommentReference">
    <w:name w:val="annotation reference"/>
    <w:basedOn w:val="DefaultParagraphFont"/>
    <w:uiPriority w:val="99"/>
    <w:semiHidden/>
    <w:unhideWhenUsed/>
    <w:rsid w:val="00362E00"/>
    <w:rPr>
      <w:sz w:val="16"/>
      <w:szCs w:val="16"/>
    </w:rPr>
  </w:style>
  <w:style w:type="paragraph" w:styleId="CommentText">
    <w:name w:val="annotation text"/>
    <w:basedOn w:val="Normal"/>
    <w:link w:val="CommentTextChar"/>
    <w:uiPriority w:val="99"/>
    <w:semiHidden/>
    <w:unhideWhenUsed/>
    <w:rsid w:val="00362E00"/>
    <w:pPr>
      <w:spacing w:line="240" w:lineRule="auto"/>
    </w:pPr>
    <w:rPr>
      <w:sz w:val="20"/>
      <w:szCs w:val="20"/>
    </w:rPr>
  </w:style>
  <w:style w:type="character" w:customStyle="1" w:styleId="CommentTextChar">
    <w:name w:val="Comment Text Char"/>
    <w:basedOn w:val="DefaultParagraphFont"/>
    <w:link w:val="CommentText"/>
    <w:uiPriority w:val="99"/>
    <w:semiHidden/>
    <w:rsid w:val="00362E00"/>
    <w:rPr>
      <w:sz w:val="20"/>
      <w:szCs w:val="20"/>
    </w:rPr>
  </w:style>
  <w:style w:type="paragraph" w:styleId="CommentSubject">
    <w:name w:val="annotation subject"/>
    <w:basedOn w:val="CommentText"/>
    <w:next w:val="CommentText"/>
    <w:link w:val="CommentSubjectChar"/>
    <w:uiPriority w:val="99"/>
    <w:semiHidden/>
    <w:unhideWhenUsed/>
    <w:rsid w:val="00362E00"/>
    <w:rPr>
      <w:b/>
      <w:bCs/>
    </w:rPr>
  </w:style>
  <w:style w:type="character" w:customStyle="1" w:styleId="CommentSubjectChar">
    <w:name w:val="Comment Subject Char"/>
    <w:basedOn w:val="CommentTextChar"/>
    <w:link w:val="CommentSubject"/>
    <w:uiPriority w:val="99"/>
    <w:semiHidden/>
    <w:rsid w:val="00362E00"/>
    <w:rPr>
      <w:b/>
      <w:bCs/>
      <w:sz w:val="20"/>
      <w:szCs w:val="20"/>
    </w:rPr>
  </w:style>
  <w:style w:type="paragraph" w:styleId="BalloonText">
    <w:name w:val="Balloon Text"/>
    <w:basedOn w:val="Normal"/>
    <w:link w:val="BalloonTextChar"/>
    <w:uiPriority w:val="99"/>
    <w:semiHidden/>
    <w:unhideWhenUsed/>
    <w:rsid w:val="00362E0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2E00"/>
    <w:rPr>
      <w:rFonts w:ascii="Segoe UI" w:hAnsi="Segoe UI" w:cs="Segoe UI"/>
      <w:sz w:val="18"/>
      <w:szCs w:val="18"/>
    </w:rPr>
  </w:style>
  <w:style w:type="character" w:styleId="Hyperlink">
    <w:name w:val="Hyperlink"/>
    <w:basedOn w:val="DefaultParagraphFont"/>
    <w:uiPriority w:val="99"/>
    <w:unhideWhenUsed/>
    <w:rsid w:val="00565CEC"/>
    <w:rPr>
      <w:color w:val="0563C1" w:themeColor="hyperlink"/>
      <w:u w:val="single"/>
    </w:rPr>
  </w:style>
  <w:style w:type="character" w:styleId="UnresolvedMention">
    <w:name w:val="Unresolved Mention"/>
    <w:basedOn w:val="DefaultParagraphFont"/>
    <w:uiPriority w:val="99"/>
    <w:semiHidden/>
    <w:unhideWhenUsed/>
    <w:rsid w:val="00565CEC"/>
    <w:rPr>
      <w:color w:val="605E5C"/>
      <w:shd w:val="clear" w:color="auto" w:fill="E1DFDD"/>
    </w:rPr>
  </w:style>
  <w:style w:type="character" w:styleId="FollowedHyperlink">
    <w:name w:val="FollowedHyperlink"/>
    <w:basedOn w:val="DefaultParagraphFont"/>
    <w:uiPriority w:val="99"/>
    <w:semiHidden/>
    <w:unhideWhenUsed/>
    <w:rsid w:val="0041398A"/>
    <w:rPr>
      <w:color w:val="954F72" w:themeColor="followedHyperlink"/>
      <w:u w:val="single"/>
    </w:rPr>
  </w:style>
  <w:style w:type="table" w:styleId="TableGrid">
    <w:name w:val="Table Grid"/>
    <w:basedOn w:val="TableNormal"/>
    <w:uiPriority w:val="39"/>
    <w:rsid w:val="001A45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670DB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670DB1"/>
  </w:style>
  <w:style w:type="character" w:customStyle="1" w:styleId="eop">
    <w:name w:val="eop"/>
    <w:basedOn w:val="DefaultParagraphFont"/>
    <w:rsid w:val="00670DB1"/>
  </w:style>
  <w:style w:type="paragraph" w:styleId="ListParagraph">
    <w:name w:val="List Paragraph"/>
    <w:basedOn w:val="Normal"/>
    <w:uiPriority w:val="34"/>
    <w:qFormat/>
    <w:rsid w:val="002D758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usf.edu/president/principles-of-community/index.asp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lib.usf.edu/employment"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jpeg"/><Relationship Id="rId5" Type="http://schemas.openxmlformats.org/officeDocument/2006/relationships/image" Target="media/image1.jp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Pages>
  <Words>1671</Words>
  <Characters>9530</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Trela, Magdalen</dc:creator>
  <cp:keywords/>
  <dc:description/>
  <cp:lastModifiedBy>Thomas Cetwinski</cp:lastModifiedBy>
  <cp:revision>4</cp:revision>
  <cp:lastPrinted>2021-10-21T13:51:00Z</cp:lastPrinted>
  <dcterms:created xsi:type="dcterms:W3CDTF">2021-11-01T15:03:00Z</dcterms:created>
  <dcterms:modified xsi:type="dcterms:W3CDTF">2021-11-10T18:43:00Z</dcterms:modified>
</cp:coreProperties>
</file>