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DA" w:rsidRPr="0033439A" w:rsidRDefault="000B31DA" w:rsidP="000B31DA">
      <w:pPr>
        <w:rPr>
          <w:rFonts w:cstheme="minorHAnsi"/>
          <w:color w:val="FF0000"/>
          <w:sz w:val="96"/>
          <w:szCs w:val="96"/>
        </w:rPr>
      </w:pPr>
      <w:r w:rsidRPr="0033439A">
        <w:rPr>
          <w:rFonts w:cstheme="minorHAnsi"/>
          <w:noProof/>
          <w:color w:val="FF000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pt;margin-top:29.25pt;width:71.3pt;height:71.3pt;z-index:251659264;mso-position-horizontal-relative:margin;mso-position-vertical-relative:page">
            <v:imagedata r:id="rId5" o:title="GFDI_logo_WhiteCircle-clearBG_2000px (3)"/>
            <w10:wrap type="square" anchorx="margin" anchory="page"/>
          </v:shape>
        </w:pict>
      </w:r>
      <w:r w:rsidR="00716D19" w:rsidRPr="0033439A">
        <w:rPr>
          <w:rFonts w:cstheme="minorHAnsi"/>
          <w:color w:val="FF0000"/>
          <w:sz w:val="96"/>
          <w:szCs w:val="96"/>
        </w:rPr>
        <w:t>GFDI Colloquium</w:t>
      </w:r>
    </w:p>
    <w:p w:rsidR="00E37D2B" w:rsidRPr="0033439A" w:rsidRDefault="0033439A" w:rsidP="0033439A">
      <w:pPr>
        <w:ind w:left="1440"/>
        <w:rPr>
          <w:rFonts w:cstheme="minorHAnsi"/>
          <w:color w:val="FF0000"/>
          <w:sz w:val="44"/>
          <w:szCs w:val="44"/>
        </w:rPr>
      </w:pPr>
      <w:r>
        <w:rPr>
          <w:rFonts w:cstheme="minorHAnsi"/>
          <w:color w:val="FF0000"/>
          <w:sz w:val="56"/>
          <w:szCs w:val="56"/>
        </w:rPr>
        <w:t xml:space="preserve">    </w:t>
      </w:r>
      <w:r>
        <w:rPr>
          <w:rFonts w:cstheme="minorHAnsi"/>
          <w:color w:val="FF0000"/>
          <w:sz w:val="56"/>
          <w:szCs w:val="56"/>
        </w:rPr>
        <w:tab/>
      </w:r>
      <w:r>
        <w:rPr>
          <w:rFonts w:cstheme="minorHAnsi"/>
          <w:color w:val="FF0000"/>
          <w:sz w:val="56"/>
          <w:szCs w:val="56"/>
        </w:rPr>
        <w:tab/>
        <w:t xml:space="preserve">   </w:t>
      </w:r>
      <w:r>
        <w:rPr>
          <w:rFonts w:cstheme="minorHAnsi"/>
          <w:color w:val="FF0000"/>
          <w:sz w:val="56"/>
          <w:szCs w:val="56"/>
        </w:rPr>
        <w:tab/>
      </w:r>
      <w:r>
        <w:rPr>
          <w:rFonts w:cstheme="minorHAnsi"/>
          <w:color w:val="FF0000"/>
          <w:sz w:val="56"/>
          <w:szCs w:val="56"/>
        </w:rPr>
        <w:tab/>
      </w:r>
      <w:r w:rsidRPr="0033439A">
        <w:rPr>
          <w:rFonts w:cstheme="minorHAnsi"/>
          <w:color w:val="FF0000"/>
          <w:sz w:val="40"/>
          <w:szCs w:val="40"/>
        </w:rPr>
        <w:t xml:space="preserve">  </w:t>
      </w:r>
      <w:r>
        <w:rPr>
          <w:rFonts w:cstheme="minorHAnsi"/>
          <w:color w:val="FF0000"/>
          <w:sz w:val="40"/>
          <w:szCs w:val="40"/>
        </w:rPr>
        <w:t xml:space="preserve">    </w:t>
      </w:r>
      <w:r w:rsidR="00026F1D">
        <w:rPr>
          <w:rFonts w:cstheme="minorHAnsi"/>
          <w:color w:val="FF0000"/>
          <w:sz w:val="40"/>
          <w:szCs w:val="40"/>
        </w:rPr>
        <w:t xml:space="preserve"> </w:t>
      </w:r>
      <w:r w:rsidR="00E37D2B" w:rsidRPr="0033439A">
        <w:rPr>
          <w:rFonts w:cstheme="minorHAnsi"/>
          <w:color w:val="FF0000"/>
          <w:sz w:val="44"/>
          <w:szCs w:val="44"/>
        </w:rPr>
        <w:t>Title</w:t>
      </w:r>
    </w:p>
    <w:p w:rsidR="00E37D2B" w:rsidRPr="0033439A" w:rsidRDefault="00E37D2B" w:rsidP="0033439A">
      <w:pPr>
        <w:spacing w:after="0"/>
        <w:jc w:val="center"/>
        <w:rPr>
          <w:rFonts w:cstheme="minorHAnsi"/>
          <w:color w:val="0070C0"/>
          <w:sz w:val="36"/>
          <w:szCs w:val="36"/>
          <w:shd w:val="clear" w:color="auto" w:fill="FFFFFF"/>
        </w:rPr>
      </w:pPr>
      <w:r w:rsidRPr="0033439A">
        <w:rPr>
          <w:rFonts w:cstheme="minorHAnsi"/>
          <w:color w:val="0070C0"/>
          <w:sz w:val="32"/>
          <w:szCs w:val="32"/>
          <w:shd w:val="clear" w:color="auto" w:fill="FFFFFF"/>
        </w:rPr>
        <w:t> </w:t>
      </w:r>
      <w:r w:rsidR="000B31DA" w:rsidRPr="0033439A">
        <w:rPr>
          <w:rFonts w:cstheme="minorHAnsi"/>
          <w:color w:val="0070C0"/>
          <w:sz w:val="36"/>
          <w:szCs w:val="36"/>
          <w:shd w:val="clear" w:color="auto" w:fill="FFFFFF"/>
        </w:rPr>
        <w:t>“</w:t>
      </w:r>
      <w:r w:rsidRPr="0033439A">
        <w:rPr>
          <w:rFonts w:cstheme="minorHAnsi"/>
          <w:color w:val="0070C0"/>
          <w:sz w:val="36"/>
          <w:szCs w:val="36"/>
          <w:shd w:val="clear" w:color="auto" w:fill="FFFFFF"/>
        </w:rPr>
        <w:t>Climate impact of the Drake Passage opening: lessons from a minimalistic laboratory experiment”</w:t>
      </w:r>
    </w:p>
    <w:p w:rsidR="0033439A" w:rsidRPr="0033439A" w:rsidRDefault="0033439A" w:rsidP="0033439A">
      <w:pPr>
        <w:spacing w:after="0"/>
        <w:jc w:val="center"/>
        <w:rPr>
          <w:rFonts w:cstheme="minorHAnsi"/>
          <w:color w:val="201F1E"/>
          <w:sz w:val="36"/>
          <w:szCs w:val="36"/>
          <w:shd w:val="clear" w:color="auto" w:fill="FFFFFF"/>
        </w:rPr>
      </w:pPr>
    </w:p>
    <w:p w:rsidR="00E37D2B" w:rsidRPr="0033439A" w:rsidRDefault="00E37D2B" w:rsidP="0033439A">
      <w:pPr>
        <w:spacing w:after="0"/>
        <w:jc w:val="center"/>
        <w:rPr>
          <w:rFonts w:cstheme="minorHAnsi"/>
          <w:color w:val="201F1E"/>
          <w:sz w:val="44"/>
          <w:szCs w:val="44"/>
          <w:shd w:val="clear" w:color="auto" w:fill="FFFFFF"/>
        </w:rPr>
      </w:pPr>
      <w:r w:rsidRPr="0033439A">
        <w:rPr>
          <w:rFonts w:cstheme="minorHAnsi"/>
          <w:color w:val="FF0000"/>
          <w:sz w:val="44"/>
          <w:szCs w:val="44"/>
          <w:shd w:val="clear" w:color="auto" w:fill="FFFFFF"/>
        </w:rPr>
        <w:t>Speaker</w:t>
      </w:r>
      <w:r w:rsidRPr="0033439A">
        <w:rPr>
          <w:rFonts w:cstheme="minorHAnsi"/>
          <w:color w:val="201F1E"/>
          <w:sz w:val="44"/>
          <w:szCs w:val="44"/>
          <w:shd w:val="clear" w:color="auto" w:fill="FFFFFF"/>
        </w:rPr>
        <w:t xml:space="preserve"> </w:t>
      </w:r>
    </w:p>
    <w:p w:rsidR="00E37D2B" w:rsidRPr="00520C61" w:rsidRDefault="00E37D2B" w:rsidP="0033439A">
      <w:pPr>
        <w:spacing w:after="0"/>
        <w:jc w:val="center"/>
        <w:rPr>
          <w:rFonts w:cstheme="minorHAnsi"/>
          <w:b/>
          <w:color w:val="0070C0"/>
          <w:sz w:val="36"/>
          <w:szCs w:val="36"/>
          <w:shd w:val="clear" w:color="auto" w:fill="FFFFFF"/>
        </w:rPr>
      </w:pPr>
      <w:r w:rsidRPr="00520C61">
        <w:rPr>
          <w:rFonts w:cstheme="minorHAnsi"/>
          <w:b/>
          <w:color w:val="0070C0"/>
          <w:sz w:val="36"/>
          <w:szCs w:val="36"/>
          <w:shd w:val="clear" w:color="auto" w:fill="FFFFFF"/>
        </w:rPr>
        <w:t xml:space="preserve">Dr. Miklos </w:t>
      </w:r>
      <w:proofErr w:type="spellStart"/>
      <w:r w:rsidRPr="00520C61">
        <w:rPr>
          <w:rFonts w:cstheme="minorHAnsi"/>
          <w:b/>
          <w:color w:val="0070C0"/>
          <w:sz w:val="36"/>
          <w:szCs w:val="36"/>
          <w:shd w:val="clear" w:color="auto" w:fill="FFFFFF"/>
        </w:rPr>
        <w:t>Vincze</w:t>
      </w:r>
      <w:proofErr w:type="spellEnd"/>
    </w:p>
    <w:p w:rsidR="00E37D2B" w:rsidRPr="0033439A" w:rsidRDefault="00E37D2B" w:rsidP="0033439A">
      <w:pPr>
        <w:spacing w:after="0"/>
        <w:jc w:val="center"/>
        <w:rPr>
          <w:rFonts w:cstheme="minorHAnsi"/>
          <w:color w:val="0070C0"/>
          <w:sz w:val="36"/>
          <w:szCs w:val="36"/>
        </w:rPr>
      </w:pPr>
      <w:r w:rsidRPr="0033439A">
        <w:rPr>
          <w:rFonts w:cstheme="minorHAnsi"/>
          <w:color w:val="0070C0"/>
          <w:sz w:val="36"/>
          <w:szCs w:val="36"/>
        </w:rPr>
        <w:t xml:space="preserve">Senior Research Fellow </w:t>
      </w:r>
    </w:p>
    <w:p w:rsidR="00E37D2B" w:rsidRPr="0033439A" w:rsidRDefault="00E37D2B" w:rsidP="0033439A">
      <w:pPr>
        <w:spacing w:after="0"/>
        <w:jc w:val="center"/>
        <w:rPr>
          <w:rFonts w:cstheme="minorHAnsi"/>
          <w:color w:val="0070C0"/>
          <w:sz w:val="36"/>
          <w:szCs w:val="36"/>
        </w:rPr>
      </w:pPr>
      <w:r w:rsidRPr="0033439A">
        <w:rPr>
          <w:rFonts w:cstheme="minorHAnsi"/>
          <w:color w:val="0070C0"/>
          <w:sz w:val="36"/>
          <w:szCs w:val="36"/>
        </w:rPr>
        <w:t>MTA-ELTE Theoretical Physics Research Group</w:t>
      </w:r>
    </w:p>
    <w:p w:rsidR="00E37D2B" w:rsidRPr="0033439A" w:rsidRDefault="0033439A" w:rsidP="0033439A">
      <w:pPr>
        <w:spacing w:after="0"/>
        <w:jc w:val="center"/>
        <w:rPr>
          <w:rFonts w:cstheme="minorHAnsi"/>
          <w:color w:val="0070C0"/>
          <w:sz w:val="36"/>
          <w:szCs w:val="36"/>
        </w:rPr>
      </w:pPr>
      <w:proofErr w:type="spellStart"/>
      <w:r w:rsidRPr="0033439A">
        <w:rPr>
          <w:rFonts w:cstheme="minorHAnsi"/>
          <w:color w:val="0070C0"/>
          <w:sz w:val="36"/>
          <w:szCs w:val="36"/>
        </w:rPr>
        <w:t>Eötvös</w:t>
      </w:r>
      <w:proofErr w:type="spellEnd"/>
      <w:r w:rsidRPr="0033439A">
        <w:rPr>
          <w:rFonts w:cstheme="minorHAnsi"/>
          <w:color w:val="0070C0"/>
          <w:sz w:val="36"/>
          <w:szCs w:val="36"/>
        </w:rPr>
        <w:t xml:space="preserve"> </w:t>
      </w:r>
      <w:proofErr w:type="spellStart"/>
      <w:r w:rsidRPr="0033439A">
        <w:rPr>
          <w:rFonts w:cstheme="minorHAnsi"/>
          <w:color w:val="0070C0"/>
          <w:sz w:val="36"/>
          <w:szCs w:val="36"/>
        </w:rPr>
        <w:t>Loránd</w:t>
      </w:r>
      <w:proofErr w:type="spellEnd"/>
      <w:r w:rsidRPr="0033439A">
        <w:rPr>
          <w:rFonts w:cstheme="minorHAnsi"/>
          <w:color w:val="0070C0"/>
          <w:sz w:val="36"/>
          <w:szCs w:val="36"/>
        </w:rPr>
        <w:t xml:space="preserve"> </w:t>
      </w:r>
      <w:proofErr w:type="gramStart"/>
      <w:r w:rsidRPr="0033439A">
        <w:rPr>
          <w:rFonts w:cstheme="minorHAnsi"/>
          <w:color w:val="0070C0"/>
          <w:sz w:val="36"/>
          <w:szCs w:val="36"/>
        </w:rPr>
        <w:t xml:space="preserve">University </w:t>
      </w:r>
      <w:r w:rsidR="00520C61">
        <w:rPr>
          <w:rFonts w:cstheme="minorHAnsi"/>
          <w:color w:val="0070C0"/>
          <w:sz w:val="36"/>
          <w:szCs w:val="36"/>
        </w:rPr>
        <w:t xml:space="preserve"> </w:t>
      </w:r>
      <w:r w:rsidR="00E37D2B" w:rsidRPr="0033439A">
        <w:rPr>
          <w:rFonts w:cstheme="minorHAnsi"/>
          <w:color w:val="0070C0"/>
          <w:sz w:val="36"/>
          <w:szCs w:val="36"/>
        </w:rPr>
        <w:t>Budapest</w:t>
      </w:r>
      <w:proofErr w:type="gramEnd"/>
      <w:r w:rsidR="00E37D2B" w:rsidRPr="0033439A">
        <w:rPr>
          <w:rFonts w:cstheme="minorHAnsi"/>
          <w:color w:val="0070C0"/>
          <w:sz w:val="36"/>
          <w:szCs w:val="36"/>
        </w:rPr>
        <w:t>, Hungary</w:t>
      </w:r>
    </w:p>
    <w:p w:rsidR="0033439A" w:rsidRPr="0033439A" w:rsidRDefault="0033439A" w:rsidP="0033439A">
      <w:pPr>
        <w:spacing w:after="0"/>
        <w:jc w:val="center"/>
        <w:rPr>
          <w:rFonts w:cstheme="minorHAnsi"/>
          <w:sz w:val="36"/>
          <w:szCs w:val="36"/>
        </w:rPr>
      </w:pPr>
      <w:bookmarkStart w:id="0" w:name="_GoBack"/>
      <w:bookmarkEnd w:id="0"/>
    </w:p>
    <w:p w:rsidR="00E37D2B" w:rsidRPr="0033439A" w:rsidRDefault="00E37D2B" w:rsidP="0033439A">
      <w:pPr>
        <w:spacing w:after="0"/>
        <w:jc w:val="center"/>
        <w:rPr>
          <w:rFonts w:cstheme="minorHAnsi"/>
          <w:sz w:val="44"/>
          <w:szCs w:val="44"/>
        </w:rPr>
      </w:pPr>
      <w:r w:rsidRPr="0033439A">
        <w:rPr>
          <w:rFonts w:cstheme="minorHAnsi"/>
          <w:color w:val="FF0000"/>
          <w:sz w:val="44"/>
          <w:szCs w:val="44"/>
        </w:rPr>
        <w:t>Time and Place</w:t>
      </w:r>
    </w:p>
    <w:p w:rsidR="00E37D2B" w:rsidRPr="0033439A" w:rsidRDefault="00E37D2B" w:rsidP="0033439A">
      <w:pPr>
        <w:spacing w:after="0"/>
        <w:jc w:val="center"/>
        <w:rPr>
          <w:rFonts w:cstheme="minorHAnsi"/>
          <w:color w:val="0070C0"/>
          <w:sz w:val="36"/>
          <w:szCs w:val="36"/>
        </w:rPr>
      </w:pPr>
      <w:r w:rsidRPr="0033439A">
        <w:rPr>
          <w:rFonts w:cstheme="minorHAnsi"/>
          <w:color w:val="0070C0"/>
          <w:sz w:val="36"/>
          <w:szCs w:val="36"/>
        </w:rPr>
        <w:t>12:00 PM, Tuesday, September 7, 2021</w:t>
      </w:r>
    </w:p>
    <w:p w:rsidR="00E37D2B" w:rsidRDefault="00E37D2B" w:rsidP="0033439A">
      <w:pPr>
        <w:spacing w:after="0"/>
        <w:jc w:val="center"/>
        <w:rPr>
          <w:rFonts w:cstheme="minorHAnsi"/>
          <w:color w:val="0070C0"/>
          <w:sz w:val="36"/>
          <w:szCs w:val="36"/>
        </w:rPr>
      </w:pPr>
      <w:r w:rsidRPr="0033439A">
        <w:rPr>
          <w:rFonts w:cstheme="minorHAnsi"/>
          <w:color w:val="0070C0"/>
          <w:sz w:val="36"/>
          <w:szCs w:val="36"/>
        </w:rPr>
        <w:t>Melvin Stern Seminar/Reading Room</w:t>
      </w:r>
      <w:r w:rsidR="0033439A" w:rsidRPr="0033439A">
        <w:rPr>
          <w:rFonts w:cstheme="minorHAnsi"/>
          <w:color w:val="0070C0"/>
          <w:sz w:val="36"/>
          <w:szCs w:val="36"/>
        </w:rPr>
        <w:t xml:space="preserve"> – 18 Keen</w:t>
      </w:r>
      <w:r w:rsidR="00026F1D">
        <w:rPr>
          <w:rFonts w:cstheme="minorHAnsi"/>
          <w:color w:val="0070C0"/>
          <w:sz w:val="36"/>
          <w:szCs w:val="36"/>
        </w:rPr>
        <w:t xml:space="preserve"> Building</w:t>
      </w:r>
    </w:p>
    <w:p w:rsidR="0033439A" w:rsidRPr="00026F1D" w:rsidRDefault="00E37D2B" w:rsidP="00026F1D">
      <w:pPr>
        <w:spacing w:after="0"/>
        <w:jc w:val="center"/>
        <w:rPr>
          <w:rFonts w:cstheme="minorHAnsi"/>
          <w:color w:val="0070C0"/>
          <w:sz w:val="36"/>
          <w:szCs w:val="36"/>
        </w:rPr>
      </w:pPr>
      <w:r w:rsidRPr="00026F1D">
        <w:rPr>
          <w:rFonts w:cstheme="minorHAnsi"/>
          <w:color w:val="0070C0"/>
          <w:sz w:val="36"/>
          <w:szCs w:val="36"/>
        </w:rPr>
        <w:t>Refre</w:t>
      </w:r>
      <w:r w:rsidR="0033439A" w:rsidRPr="00026F1D">
        <w:rPr>
          <w:rFonts w:cstheme="minorHAnsi"/>
          <w:color w:val="0070C0"/>
          <w:sz w:val="36"/>
          <w:szCs w:val="36"/>
        </w:rPr>
        <w:t>shments will be served at 11:30</w:t>
      </w:r>
    </w:p>
    <w:p w:rsidR="0033439A" w:rsidRDefault="0033439A" w:rsidP="0033439A">
      <w:pPr>
        <w:spacing w:after="0"/>
        <w:jc w:val="center"/>
        <w:rPr>
          <w:rFonts w:cstheme="minorHAnsi"/>
          <w:sz w:val="32"/>
          <w:szCs w:val="32"/>
        </w:rPr>
      </w:pPr>
    </w:p>
    <w:p w:rsidR="00716D19" w:rsidRPr="006E1F21" w:rsidRDefault="0033439A" w:rsidP="0033439A">
      <w:pPr>
        <w:shd w:val="clear" w:color="auto" w:fill="FFFFFF"/>
        <w:spacing w:after="0" w:line="240" w:lineRule="auto"/>
        <w:jc w:val="both"/>
        <w:textAlignment w:val="baseline"/>
        <w:rPr>
          <w:rFonts w:eastAsia="Times New Roman" w:cstheme="minorHAnsi"/>
          <w:color w:val="201F1E"/>
          <w:sz w:val="26"/>
          <w:szCs w:val="26"/>
        </w:rPr>
      </w:pPr>
      <w:r w:rsidRPr="006E1F21">
        <w:rPr>
          <w:rFonts w:eastAsia="Times New Roman" w:cstheme="minorHAnsi"/>
          <w:color w:val="201F1E"/>
          <w:sz w:val="26"/>
          <w:szCs w:val="26"/>
        </w:rPr>
        <w:t xml:space="preserve">Abstract - </w:t>
      </w:r>
      <w:r w:rsidR="00E37D2B" w:rsidRPr="006E1F21">
        <w:rPr>
          <w:rFonts w:eastAsia="Times New Roman" w:cstheme="minorHAnsi"/>
          <w:color w:val="201F1E"/>
          <w:sz w:val="26"/>
          <w:szCs w:val="26"/>
        </w:rPr>
        <w:t xml:space="preserve">The differentially heated rotating annulus is a widely studied experimental set-up designed to model mid-latitude circulation in the atmosphere and the ocean. By installing an insulating "meridional" barrier in this cylindrical tank, one can construct a minimal model of the large-scale flow phenomena in the Southern Ocean with a closed Drake Passage, imitating the situation before the Eocene-Oligocene transition (EOT) ca. 34 million years ago. We find that in this "closed" case a persistent azimuthal temperature gradient emerges whose magnitude scales linearly with the "meridional" temperature contrast. Furthermore, seemingly contradicting </w:t>
      </w:r>
      <w:proofErr w:type="spellStart"/>
      <w:r w:rsidR="00E37D2B" w:rsidRPr="006E1F21">
        <w:rPr>
          <w:rFonts w:eastAsia="Times New Roman" w:cstheme="minorHAnsi"/>
          <w:color w:val="201F1E"/>
          <w:sz w:val="26"/>
          <w:szCs w:val="26"/>
        </w:rPr>
        <w:t>paleoclimatic</w:t>
      </w:r>
      <w:proofErr w:type="spellEnd"/>
      <w:r w:rsidR="00E37D2B" w:rsidRPr="006E1F21">
        <w:rPr>
          <w:rFonts w:eastAsia="Times New Roman" w:cstheme="minorHAnsi"/>
          <w:color w:val="201F1E"/>
          <w:sz w:val="26"/>
          <w:szCs w:val="26"/>
        </w:rPr>
        <w:t xml:space="preserve"> data, the presence of the barrier appears to yield lower values of "sea surface temperature" in the tank than those in the "opened" control experiments (whereas the actual opening of the passage coincides with a major cooling event). This difference points to the importance of the role ice-albedo feedback plays in an EOT-like transition, an aspect that is not captured in the laboratory setting. This idea appears to be confirmed by numerical simulations conducted in a medium complexity GCM, where the comparison of "closed" on "opened" configurations could be made both with and without sea ice feedback. These runs indeed yielded opposite effects on sea-surface temperature and are therefore consistent with both the laboratory experiment and the paleoclimate data. This finding may well be relevant for the better understanding of the actual EOT dynamics.</w:t>
      </w:r>
    </w:p>
    <w:sectPr w:rsidR="00716D19" w:rsidRPr="006E1F21" w:rsidSect="00690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C3"/>
    <w:rsid w:val="00026F1D"/>
    <w:rsid w:val="000B31DA"/>
    <w:rsid w:val="0033439A"/>
    <w:rsid w:val="00520C61"/>
    <w:rsid w:val="006908C3"/>
    <w:rsid w:val="006E1F21"/>
    <w:rsid w:val="006F7881"/>
    <w:rsid w:val="00716D19"/>
    <w:rsid w:val="00773E57"/>
    <w:rsid w:val="00967CD6"/>
    <w:rsid w:val="00AE11E4"/>
    <w:rsid w:val="00E37D2B"/>
    <w:rsid w:val="00FD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relative:margin;mso-position-vertical-relative:page" fill="f" fillcolor="white" stroke="f">
      <v:fill color="white" on="f"/>
      <v:stroke on="f"/>
    </o:shapedefaults>
    <o:shapelayout v:ext="edit">
      <o:idmap v:ext="edit" data="1"/>
    </o:shapelayout>
  </w:shapeDefaults>
  <w:decimalSymbol w:val="."/>
  <w:listSeparator w:val=","/>
  <w14:docId w14:val="6C298DA1"/>
  <w15:chartTrackingRefBased/>
  <w15:docId w15:val="{EA847399-E958-49CC-A93B-5471EF6C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C3"/>
  </w:style>
  <w:style w:type="paragraph" w:styleId="Heading1">
    <w:name w:val="heading 1"/>
    <w:basedOn w:val="Normal"/>
    <w:next w:val="Normal"/>
    <w:link w:val="Heading1Char"/>
    <w:uiPriority w:val="9"/>
    <w:qFormat/>
    <w:rsid w:val="006908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908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908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908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908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908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908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908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908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8C3"/>
    <w:rPr>
      <w:color w:val="0563C1" w:themeColor="hyperlink"/>
      <w:u w:val="single"/>
    </w:rPr>
  </w:style>
  <w:style w:type="character" w:customStyle="1" w:styleId="Heading1Char">
    <w:name w:val="Heading 1 Char"/>
    <w:basedOn w:val="DefaultParagraphFont"/>
    <w:link w:val="Heading1"/>
    <w:uiPriority w:val="9"/>
    <w:rsid w:val="006908C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908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908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908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908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908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908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908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908C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908C3"/>
    <w:pPr>
      <w:spacing w:line="240" w:lineRule="auto"/>
    </w:pPr>
    <w:rPr>
      <w:b/>
      <w:bCs/>
      <w:smallCaps/>
      <w:color w:val="44546A" w:themeColor="text2"/>
    </w:rPr>
  </w:style>
  <w:style w:type="paragraph" w:styleId="Title">
    <w:name w:val="Title"/>
    <w:basedOn w:val="Normal"/>
    <w:next w:val="Normal"/>
    <w:link w:val="TitleChar"/>
    <w:uiPriority w:val="10"/>
    <w:qFormat/>
    <w:rsid w:val="006908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908C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908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908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908C3"/>
    <w:rPr>
      <w:b/>
      <w:bCs/>
    </w:rPr>
  </w:style>
  <w:style w:type="character" w:styleId="Emphasis">
    <w:name w:val="Emphasis"/>
    <w:basedOn w:val="DefaultParagraphFont"/>
    <w:uiPriority w:val="20"/>
    <w:qFormat/>
    <w:rsid w:val="006908C3"/>
    <w:rPr>
      <w:i/>
      <w:iCs/>
    </w:rPr>
  </w:style>
  <w:style w:type="paragraph" w:styleId="NoSpacing">
    <w:name w:val="No Spacing"/>
    <w:uiPriority w:val="1"/>
    <w:qFormat/>
    <w:rsid w:val="006908C3"/>
    <w:pPr>
      <w:spacing w:after="0" w:line="240" w:lineRule="auto"/>
    </w:pPr>
  </w:style>
  <w:style w:type="paragraph" w:styleId="Quote">
    <w:name w:val="Quote"/>
    <w:basedOn w:val="Normal"/>
    <w:next w:val="Normal"/>
    <w:link w:val="QuoteChar"/>
    <w:uiPriority w:val="29"/>
    <w:qFormat/>
    <w:rsid w:val="006908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908C3"/>
    <w:rPr>
      <w:color w:val="44546A" w:themeColor="text2"/>
      <w:sz w:val="24"/>
      <w:szCs w:val="24"/>
    </w:rPr>
  </w:style>
  <w:style w:type="paragraph" w:styleId="IntenseQuote">
    <w:name w:val="Intense Quote"/>
    <w:basedOn w:val="Normal"/>
    <w:next w:val="Normal"/>
    <w:link w:val="IntenseQuoteChar"/>
    <w:uiPriority w:val="30"/>
    <w:qFormat/>
    <w:rsid w:val="006908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908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908C3"/>
    <w:rPr>
      <w:i/>
      <w:iCs/>
      <w:color w:val="595959" w:themeColor="text1" w:themeTint="A6"/>
    </w:rPr>
  </w:style>
  <w:style w:type="character" w:styleId="IntenseEmphasis">
    <w:name w:val="Intense Emphasis"/>
    <w:basedOn w:val="DefaultParagraphFont"/>
    <w:uiPriority w:val="21"/>
    <w:qFormat/>
    <w:rsid w:val="006908C3"/>
    <w:rPr>
      <w:b/>
      <w:bCs/>
      <w:i/>
      <w:iCs/>
    </w:rPr>
  </w:style>
  <w:style w:type="character" w:styleId="SubtleReference">
    <w:name w:val="Subtle Reference"/>
    <w:basedOn w:val="DefaultParagraphFont"/>
    <w:uiPriority w:val="31"/>
    <w:qFormat/>
    <w:rsid w:val="006908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908C3"/>
    <w:rPr>
      <w:b/>
      <w:bCs/>
      <w:smallCaps/>
      <w:color w:val="44546A" w:themeColor="text2"/>
      <w:u w:val="single"/>
    </w:rPr>
  </w:style>
  <w:style w:type="character" w:styleId="BookTitle">
    <w:name w:val="Book Title"/>
    <w:basedOn w:val="DefaultParagraphFont"/>
    <w:uiPriority w:val="33"/>
    <w:qFormat/>
    <w:rsid w:val="006908C3"/>
    <w:rPr>
      <w:b/>
      <w:bCs/>
      <w:smallCaps/>
      <w:spacing w:val="10"/>
    </w:rPr>
  </w:style>
  <w:style w:type="paragraph" w:styleId="TOCHeading">
    <w:name w:val="TOC Heading"/>
    <w:basedOn w:val="Heading1"/>
    <w:next w:val="Normal"/>
    <w:uiPriority w:val="39"/>
    <w:semiHidden/>
    <w:unhideWhenUsed/>
    <w:qFormat/>
    <w:rsid w:val="006908C3"/>
    <w:pPr>
      <w:outlineLvl w:val="9"/>
    </w:pPr>
  </w:style>
  <w:style w:type="paragraph" w:styleId="BalloonText">
    <w:name w:val="Balloon Text"/>
    <w:basedOn w:val="Normal"/>
    <w:link w:val="BalloonTextChar"/>
    <w:uiPriority w:val="99"/>
    <w:semiHidden/>
    <w:unhideWhenUsed/>
    <w:rsid w:val="00026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9551">
      <w:bodyDiv w:val="1"/>
      <w:marLeft w:val="0"/>
      <w:marRight w:val="0"/>
      <w:marTop w:val="0"/>
      <w:marBottom w:val="0"/>
      <w:divBdr>
        <w:top w:val="none" w:sz="0" w:space="0" w:color="auto"/>
        <w:left w:val="none" w:sz="0" w:space="0" w:color="auto"/>
        <w:bottom w:val="none" w:sz="0" w:space="0" w:color="auto"/>
        <w:right w:val="none" w:sz="0" w:space="0" w:color="auto"/>
      </w:divBdr>
      <w:divsChild>
        <w:div w:id="616565679">
          <w:marLeft w:val="0"/>
          <w:marRight w:val="0"/>
          <w:marTop w:val="0"/>
          <w:marBottom w:val="0"/>
          <w:divBdr>
            <w:top w:val="none" w:sz="0" w:space="0" w:color="auto"/>
            <w:left w:val="none" w:sz="0" w:space="0" w:color="auto"/>
            <w:bottom w:val="none" w:sz="0" w:space="0" w:color="auto"/>
            <w:right w:val="none" w:sz="0" w:space="0" w:color="auto"/>
          </w:divBdr>
        </w:div>
        <w:div w:id="208591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C18E-966E-4962-BA78-D81F5C7D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Harrington</dc:creator>
  <cp:keywords/>
  <dc:description/>
  <cp:lastModifiedBy>Donna Harrington</cp:lastModifiedBy>
  <cp:revision>2</cp:revision>
  <cp:lastPrinted>2021-08-31T13:36:00Z</cp:lastPrinted>
  <dcterms:created xsi:type="dcterms:W3CDTF">2021-08-31T14:50:00Z</dcterms:created>
  <dcterms:modified xsi:type="dcterms:W3CDTF">2021-08-31T14:50:00Z</dcterms:modified>
</cp:coreProperties>
</file>