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6F0B" w14:textId="05643183" w:rsidR="00365127" w:rsidRPr="00C416B2" w:rsidRDefault="00365127" w:rsidP="00C416B2">
      <w:pPr>
        <w:rPr>
          <w:rFonts w:ascii="Times New Roman" w:eastAsia="Times New Roman" w:hAnsi="Times New Roman" w:cs="Times New Roman"/>
          <w:sz w:val="28"/>
          <w:szCs w:val="28"/>
        </w:rPr>
      </w:pPr>
      <w:r w:rsidRPr="00C416B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5BF83C" wp14:editId="62144C9E">
            <wp:simplePos x="0" y="0"/>
            <wp:positionH relativeFrom="column">
              <wp:posOffset>2522220</wp:posOffset>
            </wp:positionH>
            <wp:positionV relativeFrom="paragraph">
              <wp:posOffset>454</wp:posOffset>
            </wp:positionV>
            <wp:extent cx="3670300" cy="1435100"/>
            <wp:effectExtent l="0" t="0" r="0" b="0"/>
            <wp:wrapTight wrapText="bothSides">
              <wp:wrapPolygon edited="0">
                <wp:start x="0" y="0"/>
                <wp:lineTo x="0" y="21409"/>
                <wp:lineTo x="21525" y="21409"/>
                <wp:lineTo x="21525" y="0"/>
                <wp:lineTo x="0" y="0"/>
              </wp:wrapPolygon>
            </wp:wrapTight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6B2">
        <w:rPr>
          <w:rFonts w:ascii="Palatino" w:hAnsi="Palatino" w:cs="Arial"/>
          <w:b/>
          <w:sz w:val="28"/>
          <w:szCs w:val="28"/>
        </w:rPr>
        <w:t>FSU Translational Health Research Seed Grant Program</w:t>
      </w:r>
      <w:r w:rsidRPr="00C416B2">
        <w:rPr>
          <w:rFonts w:ascii="Palatino" w:eastAsia="Times New Roman" w:hAnsi="Palatino" w:cs="Arial"/>
          <w:b/>
          <w:color w:val="000000" w:themeColor="text1"/>
          <w:kern w:val="36"/>
          <w:sz w:val="28"/>
          <w:szCs w:val="28"/>
        </w:rPr>
        <w:t xml:space="preserve">: </w:t>
      </w:r>
    </w:p>
    <w:p w14:paraId="39F0B2B3" w14:textId="562DF696" w:rsidR="00365127" w:rsidRPr="00365127" w:rsidRDefault="000A0028" w:rsidP="00365127">
      <w:pPr>
        <w:shd w:val="clear" w:color="auto" w:fill="FFFFFF"/>
        <w:outlineLvl w:val="0"/>
        <w:rPr>
          <w:rFonts w:ascii="Palatino" w:eastAsia="Times New Roman" w:hAnsi="Palatino" w:cs="Arial"/>
          <w:b/>
          <w:color w:val="000000" w:themeColor="text1"/>
          <w:kern w:val="36"/>
          <w:sz w:val="28"/>
          <w:szCs w:val="28"/>
        </w:rPr>
      </w:pPr>
      <w:r w:rsidRPr="00E3261F">
        <w:rPr>
          <w:rFonts w:ascii="Palatino" w:eastAsia="Times New Roman" w:hAnsi="Palatino" w:cs="Arial"/>
          <w:b/>
          <w:color w:val="000000" w:themeColor="text1"/>
          <w:kern w:val="36"/>
          <w:sz w:val="28"/>
          <w:szCs w:val="28"/>
        </w:rPr>
        <w:t xml:space="preserve">Interventions </w:t>
      </w:r>
      <w:r w:rsidR="00CB25C1" w:rsidRPr="00E3261F">
        <w:rPr>
          <w:rFonts w:ascii="Palatino" w:eastAsia="Times New Roman" w:hAnsi="Palatino" w:cs="Arial"/>
          <w:b/>
          <w:color w:val="000000" w:themeColor="text1"/>
          <w:kern w:val="36"/>
          <w:sz w:val="28"/>
          <w:szCs w:val="28"/>
        </w:rPr>
        <w:t>that Address</w:t>
      </w:r>
      <w:r w:rsidRPr="00E3261F">
        <w:rPr>
          <w:rFonts w:ascii="Palatino" w:eastAsia="Times New Roman" w:hAnsi="Palatino" w:cs="Arial"/>
          <w:b/>
          <w:color w:val="000000" w:themeColor="text1"/>
          <w:kern w:val="36"/>
          <w:sz w:val="28"/>
          <w:szCs w:val="28"/>
        </w:rPr>
        <w:t xml:space="preserve"> Chronic Diseases in Rural Health Populations</w:t>
      </w:r>
    </w:p>
    <w:p w14:paraId="7777843A" w14:textId="77777777" w:rsidR="00C416B2" w:rsidRDefault="00C416B2" w:rsidP="00365127">
      <w:pPr>
        <w:shd w:val="clear" w:color="auto" w:fill="FFFFFF"/>
        <w:outlineLvl w:val="0"/>
        <w:rPr>
          <w:rFonts w:ascii="Palatino" w:eastAsia="Times New Roman" w:hAnsi="Palatino" w:cs="Arial"/>
          <w:b/>
          <w:color w:val="000000" w:themeColor="text1"/>
          <w:kern w:val="36"/>
          <w:sz w:val="24"/>
          <w:szCs w:val="24"/>
        </w:rPr>
      </w:pPr>
    </w:p>
    <w:p w14:paraId="59C39B4F" w14:textId="2F76B12B" w:rsidR="00365127" w:rsidRPr="00C416B2" w:rsidRDefault="00365127" w:rsidP="00365127">
      <w:pPr>
        <w:shd w:val="clear" w:color="auto" w:fill="FFFFFF"/>
        <w:outlineLvl w:val="0"/>
        <w:rPr>
          <w:rFonts w:ascii="Palatino" w:eastAsia="Times New Roman" w:hAnsi="Palatino" w:cs="Arial"/>
          <w:b/>
          <w:color w:val="000000" w:themeColor="text1"/>
          <w:kern w:val="36"/>
          <w:sz w:val="28"/>
          <w:szCs w:val="28"/>
        </w:rPr>
      </w:pPr>
      <w:r w:rsidRPr="00C416B2">
        <w:rPr>
          <w:rFonts w:ascii="Palatino" w:eastAsia="Times New Roman" w:hAnsi="Palatino" w:cs="Arial"/>
          <w:b/>
          <w:color w:val="000000" w:themeColor="text1"/>
          <w:kern w:val="36"/>
          <w:sz w:val="28"/>
          <w:szCs w:val="28"/>
        </w:rPr>
        <w:t>Request for Applications</w:t>
      </w:r>
    </w:p>
    <w:p w14:paraId="2E10B10B" w14:textId="77777777" w:rsidR="00C416B2" w:rsidRDefault="00C416B2" w:rsidP="00365127">
      <w:pPr>
        <w:pStyle w:val="Heading1"/>
        <w:spacing w:before="261"/>
        <w:jc w:val="both"/>
        <w:rPr>
          <w:color w:val="404040"/>
        </w:rPr>
      </w:pPr>
    </w:p>
    <w:p w14:paraId="1E3028B2" w14:textId="0543B7DA" w:rsidR="00140439" w:rsidRPr="00E3596C" w:rsidRDefault="006C4A8B" w:rsidP="00C416B2">
      <w:pPr>
        <w:pStyle w:val="Heading1"/>
        <w:ind w:left="0"/>
        <w:jc w:val="both"/>
        <w:rPr>
          <w:rFonts w:ascii="Palatino" w:hAnsi="Palatino"/>
          <w:b/>
          <w:bCs/>
          <w:color w:val="000000" w:themeColor="text1"/>
          <w:sz w:val="28"/>
          <w:szCs w:val="28"/>
        </w:rPr>
      </w:pPr>
      <w:r w:rsidRPr="00E3596C">
        <w:rPr>
          <w:rFonts w:ascii="Palatino" w:hAnsi="Palatino"/>
          <w:b/>
          <w:bCs/>
          <w:color w:val="000000" w:themeColor="text1"/>
          <w:sz w:val="28"/>
          <w:szCs w:val="28"/>
        </w:rPr>
        <w:t>Timeline</w:t>
      </w:r>
    </w:p>
    <w:p w14:paraId="3896052D" w14:textId="6FCC2210" w:rsidR="00140439" w:rsidRPr="00C416B2" w:rsidRDefault="00140439" w:rsidP="00C416B2">
      <w:pPr>
        <w:rPr>
          <w:rFonts w:ascii="Palatino" w:eastAsia="Georgia" w:hAnsi="Palatino" w:cs="Georgia"/>
          <w:sz w:val="24"/>
          <w:szCs w:val="24"/>
        </w:rPr>
      </w:pPr>
    </w:p>
    <w:p w14:paraId="12D6C941" w14:textId="69EEBE04" w:rsidR="005F4852" w:rsidRPr="00C416B2" w:rsidRDefault="005F4852" w:rsidP="00C416B2">
      <w:pPr>
        <w:pStyle w:val="BodyText"/>
        <w:tabs>
          <w:tab w:val="left" w:pos="3100"/>
        </w:tabs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>RFA Release Date:</w:t>
      </w:r>
      <w:r w:rsidR="00A5141A">
        <w:rPr>
          <w:rFonts w:ascii="Palatino" w:hAnsi="Palatino"/>
          <w:sz w:val="24"/>
          <w:szCs w:val="24"/>
        </w:rPr>
        <w:t xml:space="preserve"> May 2</w:t>
      </w:r>
      <w:r w:rsidR="00B35E4C">
        <w:rPr>
          <w:rFonts w:ascii="Palatino" w:hAnsi="Palatino"/>
          <w:sz w:val="24"/>
          <w:szCs w:val="24"/>
        </w:rPr>
        <w:t>3</w:t>
      </w:r>
      <w:r w:rsidR="00A5141A">
        <w:rPr>
          <w:rFonts w:ascii="Palatino" w:hAnsi="Palatino"/>
          <w:sz w:val="24"/>
          <w:szCs w:val="24"/>
        </w:rPr>
        <w:t>, 2022</w:t>
      </w:r>
      <w:r w:rsidRPr="00C416B2">
        <w:rPr>
          <w:rFonts w:ascii="Palatino" w:hAnsi="Palatino"/>
          <w:sz w:val="24"/>
          <w:szCs w:val="24"/>
        </w:rPr>
        <w:tab/>
      </w:r>
      <w:r w:rsidRPr="00C416B2">
        <w:rPr>
          <w:rFonts w:ascii="Palatino" w:hAnsi="Palatino"/>
          <w:sz w:val="24"/>
          <w:szCs w:val="24"/>
        </w:rPr>
        <w:tab/>
      </w:r>
      <w:r w:rsidRPr="00C416B2">
        <w:rPr>
          <w:rFonts w:ascii="Palatino" w:hAnsi="Palatino"/>
          <w:sz w:val="24"/>
          <w:szCs w:val="24"/>
        </w:rPr>
        <w:tab/>
      </w:r>
    </w:p>
    <w:p w14:paraId="6E515CA2" w14:textId="22C56CE2" w:rsidR="00140439" w:rsidRPr="00C416B2" w:rsidRDefault="006C4A8B" w:rsidP="00C416B2">
      <w:pPr>
        <w:pStyle w:val="BodyText"/>
        <w:tabs>
          <w:tab w:val="left" w:pos="3100"/>
        </w:tabs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>Application Deadline:</w:t>
      </w:r>
      <w:r w:rsidR="00BB599E">
        <w:rPr>
          <w:rFonts w:ascii="Palatino" w:hAnsi="Palatino"/>
          <w:sz w:val="24"/>
          <w:szCs w:val="24"/>
        </w:rPr>
        <w:t xml:space="preserve"> </w:t>
      </w:r>
      <w:r w:rsidR="00A5141A">
        <w:rPr>
          <w:rFonts w:ascii="Palatino" w:hAnsi="Palatino"/>
          <w:sz w:val="24"/>
          <w:szCs w:val="24"/>
        </w:rPr>
        <w:t xml:space="preserve">5:00 p.m. </w:t>
      </w:r>
      <w:r w:rsidR="00BB599E">
        <w:rPr>
          <w:rFonts w:ascii="Palatino" w:hAnsi="Palatino"/>
          <w:sz w:val="24"/>
          <w:szCs w:val="24"/>
        </w:rPr>
        <w:t>J</w:t>
      </w:r>
      <w:r w:rsidR="00212A8A">
        <w:rPr>
          <w:rFonts w:ascii="Palatino" w:hAnsi="Palatino"/>
          <w:sz w:val="24"/>
          <w:szCs w:val="24"/>
        </w:rPr>
        <w:t xml:space="preserve">une </w:t>
      </w:r>
      <w:r w:rsidR="00E05AFB">
        <w:rPr>
          <w:rFonts w:ascii="Palatino" w:hAnsi="Palatino"/>
          <w:sz w:val="24"/>
          <w:szCs w:val="24"/>
        </w:rPr>
        <w:t>2</w:t>
      </w:r>
      <w:r w:rsidR="00B35E4C">
        <w:rPr>
          <w:rFonts w:ascii="Palatino" w:hAnsi="Palatino"/>
          <w:sz w:val="24"/>
          <w:szCs w:val="24"/>
        </w:rPr>
        <w:t>3</w:t>
      </w:r>
      <w:r w:rsidR="00A5141A">
        <w:rPr>
          <w:rFonts w:ascii="Palatino" w:hAnsi="Palatino"/>
          <w:sz w:val="24"/>
          <w:szCs w:val="24"/>
        </w:rPr>
        <w:t>, 2022</w:t>
      </w:r>
      <w:r w:rsidRPr="00C416B2">
        <w:rPr>
          <w:rFonts w:ascii="Palatino" w:hAnsi="Palatino"/>
          <w:sz w:val="24"/>
          <w:szCs w:val="24"/>
        </w:rPr>
        <w:tab/>
      </w:r>
      <w:r w:rsidR="002D7A1F" w:rsidRPr="00C416B2">
        <w:rPr>
          <w:rFonts w:ascii="Palatino" w:hAnsi="Palatino"/>
          <w:sz w:val="24"/>
          <w:szCs w:val="24"/>
        </w:rPr>
        <w:tab/>
      </w:r>
      <w:r w:rsidR="002D7A1F" w:rsidRPr="00C416B2">
        <w:rPr>
          <w:rFonts w:ascii="Palatino" w:hAnsi="Palatino"/>
          <w:sz w:val="24"/>
          <w:szCs w:val="24"/>
        </w:rPr>
        <w:tab/>
      </w:r>
      <w:r w:rsidR="00D473CB" w:rsidRPr="00C416B2">
        <w:rPr>
          <w:rFonts w:ascii="Palatino" w:hAnsi="Palatino"/>
          <w:sz w:val="24"/>
          <w:szCs w:val="24"/>
        </w:rPr>
        <w:tab/>
      </w:r>
    </w:p>
    <w:p w14:paraId="3629B982" w14:textId="6AFA4E6D" w:rsidR="00370F22" w:rsidRPr="00C416B2" w:rsidRDefault="00E32FD9" w:rsidP="00C416B2">
      <w:pPr>
        <w:pStyle w:val="BodyText"/>
        <w:tabs>
          <w:tab w:val="left" w:pos="3100"/>
        </w:tabs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Anticipated </w:t>
      </w:r>
      <w:r w:rsidR="006C4A8B" w:rsidRPr="00C416B2">
        <w:rPr>
          <w:rFonts w:ascii="Palatino" w:hAnsi="Palatino"/>
          <w:sz w:val="24"/>
          <w:szCs w:val="24"/>
        </w:rPr>
        <w:t>Notice of Awards:</w:t>
      </w:r>
      <w:r w:rsidR="00A5141A">
        <w:rPr>
          <w:rFonts w:ascii="Palatino" w:hAnsi="Palatino"/>
          <w:sz w:val="24"/>
          <w:szCs w:val="24"/>
        </w:rPr>
        <w:t xml:space="preserve"> </w:t>
      </w:r>
      <w:r w:rsidR="008073B2">
        <w:rPr>
          <w:rFonts w:ascii="Palatino" w:hAnsi="Palatino"/>
          <w:sz w:val="24"/>
          <w:szCs w:val="24"/>
        </w:rPr>
        <w:t>July 2022</w:t>
      </w:r>
      <w:r w:rsidR="002D7A1F" w:rsidRPr="00C416B2">
        <w:rPr>
          <w:rFonts w:ascii="Palatino" w:hAnsi="Palatino"/>
          <w:sz w:val="24"/>
          <w:szCs w:val="24"/>
        </w:rPr>
        <w:tab/>
      </w:r>
      <w:r w:rsidR="002D7A1F" w:rsidRPr="00C416B2">
        <w:rPr>
          <w:rFonts w:ascii="Palatino" w:hAnsi="Palatino"/>
          <w:sz w:val="24"/>
          <w:szCs w:val="24"/>
        </w:rPr>
        <w:tab/>
      </w:r>
    </w:p>
    <w:p w14:paraId="04576608" w14:textId="4658E53A" w:rsidR="00FF58FC" w:rsidRPr="00C416B2" w:rsidRDefault="00FF58FC" w:rsidP="00C416B2">
      <w:pPr>
        <w:pStyle w:val="BodyText"/>
        <w:tabs>
          <w:tab w:val="left" w:pos="3100"/>
        </w:tabs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Anticipated </w:t>
      </w:r>
      <w:r w:rsidR="00F444AA" w:rsidRPr="00C416B2">
        <w:rPr>
          <w:rFonts w:ascii="Palatino" w:hAnsi="Palatino"/>
          <w:sz w:val="24"/>
          <w:szCs w:val="24"/>
        </w:rPr>
        <w:t>Project Start Date</w:t>
      </w:r>
      <w:r w:rsidR="00370F22" w:rsidRPr="00C416B2">
        <w:rPr>
          <w:rFonts w:ascii="Palatino" w:hAnsi="Palatino"/>
          <w:sz w:val="24"/>
          <w:szCs w:val="24"/>
        </w:rPr>
        <w:t>*</w:t>
      </w:r>
      <w:r w:rsidR="00082977" w:rsidRPr="00C416B2">
        <w:rPr>
          <w:rFonts w:ascii="Palatino" w:hAnsi="Palatino"/>
          <w:sz w:val="24"/>
          <w:szCs w:val="24"/>
        </w:rPr>
        <w:t>:</w:t>
      </w:r>
      <w:r w:rsidR="00A5141A">
        <w:rPr>
          <w:rFonts w:ascii="Palatino" w:hAnsi="Palatino"/>
          <w:sz w:val="24"/>
          <w:szCs w:val="24"/>
        </w:rPr>
        <w:t xml:space="preserve"> </w:t>
      </w:r>
      <w:r w:rsidR="008073B2">
        <w:rPr>
          <w:rFonts w:ascii="Palatino" w:hAnsi="Palatino"/>
          <w:sz w:val="24"/>
          <w:szCs w:val="24"/>
        </w:rPr>
        <w:t>July 2022</w:t>
      </w:r>
      <w:r w:rsidR="006B075C" w:rsidRPr="00C416B2">
        <w:rPr>
          <w:rFonts w:ascii="Palatino" w:hAnsi="Palatino"/>
          <w:sz w:val="24"/>
          <w:szCs w:val="24"/>
        </w:rPr>
        <w:tab/>
      </w:r>
      <w:r w:rsidR="00F444AA" w:rsidRPr="00C416B2">
        <w:rPr>
          <w:rFonts w:ascii="Palatino" w:hAnsi="Palatino"/>
          <w:sz w:val="24"/>
          <w:szCs w:val="24"/>
        </w:rPr>
        <w:t xml:space="preserve">            </w:t>
      </w:r>
    </w:p>
    <w:p w14:paraId="3C9B5A00" w14:textId="3281F179" w:rsidR="00370F22" w:rsidRPr="00C416B2" w:rsidRDefault="00FF58FC" w:rsidP="00C416B2">
      <w:pPr>
        <w:pStyle w:val="BodyText"/>
        <w:tabs>
          <w:tab w:val="left" w:pos="3100"/>
        </w:tabs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Anticipated </w:t>
      </w:r>
      <w:r w:rsidR="006C4A8B" w:rsidRPr="00C416B2">
        <w:rPr>
          <w:rFonts w:ascii="Palatino" w:hAnsi="Palatino"/>
          <w:sz w:val="24"/>
          <w:szCs w:val="24"/>
        </w:rPr>
        <w:t>Funding Period:</w:t>
      </w:r>
      <w:r w:rsidR="00A5141A">
        <w:rPr>
          <w:rFonts w:ascii="Palatino" w:hAnsi="Palatino"/>
          <w:sz w:val="24"/>
          <w:szCs w:val="24"/>
        </w:rPr>
        <w:t xml:space="preserve"> </w:t>
      </w:r>
      <w:r w:rsidR="00B35E4C">
        <w:rPr>
          <w:rFonts w:ascii="Palatino" w:hAnsi="Palatino"/>
          <w:sz w:val="24"/>
          <w:szCs w:val="24"/>
        </w:rPr>
        <w:t>August 1, 2022–June 30, 2023</w:t>
      </w:r>
      <w:r w:rsidR="00B67857" w:rsidRPr="00C416B2">
        <w:rPr>
          <w:rFonts w:ascii="Palatino" w:hAnsi="Palatino"/>
          <w:sz w:val="24"/>
          <w:szCs w:val="24"/>
        </w:rPr>
        <w:tab/>
      </w:r>
      <w:r w:rsidR="00B67857" w:rsidRPr="00C416B2">
        <w:rPr>
          <w:rFonts w:ascii="Palatino" w:hAnsi="Palatino"/>
          <w:sz w:val="24"/>
          <w:szCs w:val="24"/>
        </w:rPr>
        <w:tab/>
      </w:r>
    </w:p>
    <w:p w14:paraId="2CFFA708" w14:textId="77777777" w:rsidR="00370F22" w:rsidRPr="00C416B2" w:rsidRDefault="00370F22" w:rsidP="00C416B2">
      <w:pPr>
        <w:pStyle w:val="BodyText"/>
        <w:tabs>
          <w:tab w:val="left" w:pos="3100"/>
        </w:tabs>
        <w:ind w:left="0" w:firstLine="0"/>
        <w:rPr>
          <w:rFonts w:ascii="Palatino" w:hAnsi="Palatino"/>
          <w:sz w:val="24"/>
          <w:szCs w:val="24"/>
        </w:rPr>
      </w:pPr>
    </w:p>
    <w:p w14:paraId="43F82E99" w14:textId="51AC4C7C" w:rsidR="00370F22" w:rsidRPr="00C416B2" w:rsidRDefault="00370F22" w:rsidP="00C416B2">
      <w:pPr>
        <w:pStyle w:val="BodyText"/>
        <w:tabs>
          <w:tab w:val="left" w:pos="3100"/>
        </w:tabs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* IRB approval documents are required </w:t>
      </w:r>
      <w:r w:rsidR="00E3596C">
        <w:rPr>
          <w:rFonts w:ascii="Palatino" w:hAnsi="Palatino"/>
          <w:sz w:val="24"/>
          <w:szCs w:val="24"/>
        </w:rPr>
        <w:t xml:space="preserve">before </w:t>
      </w:r>
      <w:r w:rsidR="00E3596C" w:rsidRPr="00C416B2">
        <w:rPr>
          <w:rFonts w:ascii="Palatino" w:hAnsi="Palatino"/>
          <w:sz w:val="24"/>
          <w:szCs w:val="24"/>
        </w:rPr>
        <w:t>the study can begin</w:t>
      </w:r>
      <w:r w:rsidR="00E3596C">
        <w:rPr>
          <w:rFonts w:ascii="Palatino" w:hAnsi="Palatino"/>
          <w:sz w:val="24"/>
          <w:szCs w:val="24"/>
        </w:rPr>
        <w:t xml:space="preserve"> and before any funds will be released.</w:t>
      </w:r>
    </w:p>
    <w:p w14:paraId="2479EBF3" w14:textId="1BB8EE21" w:rsidR="00B5334C" w:rsidRPr="00C416B2" w:rsidRDefault="00B5334C" w:rsidP="00C416B2">
      <w:pPr>
        <w:rPr>
          <w:rFonts w:ascii="Palatino" w:eastAsia="Arial" w:hAnsi="Palatino" w:cs="Arial"/>
          <w:sz w:val="24"/>
          <w:szCs w:val="24"/>
        </w:rPr>
      </w:pPr>
    </w:p>
    <w:p w14:paraId="183A6C7B" w14:textId="6DFDC6F3" w:rsidR="00140439" w:rsidRPr="00E3596C" w:rsidRDefault="006C4A8B" w:rsidP="00C416B2">
      <w:pPr>
        <w:pStyle w:val="Heading1"/>
        <w:ind w:left="0"/>
        <w:rPr>
          <w:rFonts w:ascii="Palatino" w:hAnsi="Palatino"/>
          <w:b/>
          <w:bCs/>
          <w:color w:val="000000" w:themeColor="text1"/>
          <w:sz w:val="28"/>
          <w:szCs w:val="28"/>
        </w:rPr>
      </w:pPr>
      <w:r w:rsidRPr="00E3596C">
        <w:rPr>
          <w:rFonts w:ascii="Palatino" w:hAnsi="Palatino"/>
          <w:b/>
          <w:bCs/>
          <w:color w:val="000000" w:themeColor="text1"/>
          <w:sz w:val="28"/>
          <w:szCs w:val="28"/>
        </w:rPr>
        <w:t>Purpose</w:t>
      </w:r>
      <w:r w:rsidR="001B6BD2" w:rsidRPr="00E3596C">
        <w:rPr>
          <w:rFonts w:ascii="Palatino" w:hAnsi="Palatino"/>
          <w:b/>
          <w:bCs/>
          <w:color w:val="000000" w:themeColor="text1"/>
          <w:sz w:val="28"/>
          <w:szCs w:val="28"/>
        </w:rPr>
        <w:t xml:space="preserve"> and Areas</w:t>
      </w:r>
      <w:r w:rsidR="003F65EF" w:rsidRPr="00E3596C">
        <w:rPr>
          <w:rFonts w:ascii="Palatino" w:hAnsi="Palatino"/>
          <w:b/>
          <w:bCs/>
          <w:color w:val="000000" w:themeColor="text1"/>
          <w:sz w:val="28"/>
          <w:szCs w:val="28"/>
        </w:rPr>
        <w:t xml:space="preserve"> of Focus</w:t>
      </w:r>
    </w:p>
    <w:p w14:paraId="14606402" w14:textId="59FF0A6F" w:rsidR="00140439" w:rsidRPr="00C416B2" w:rsidRDefault="00140439" w:rsidP="00C416B2">
      <w:pPr>
        <w:rPr>
          <w:rFonts w:ascii="Palatino" w:eastAsia="Georgia" w:hAnsi="Palatino" w:cs="Georgia"/>
          <w:sz w:val="24"/>
          <w:szCs w:val="24"/>
        </w:rPr>
      </w:pPr>
    </w:p>
    <w:p w14:paraId="4784AF8A" w14:textId="1C8C6020" w:rsidR="004B7BAD" w:rsidRDefault="00A912D7" w:rsidP="00C416B2">
      <w:pPr>
        <w:pStyle w:val="BodyText"/>
        <w:ind w:left="0" w:firstLine="0"/>
        <w:rPr>
          <w:rFonts w:ascii="Palatino" w:hAnsi="Palatino"/>
          <w:sz w:val="24"/>
          <w:szCs w:val="24"/>
        </w:rPr>
      </w:pPr>
      <w:r w:rsidRPr="00A912D7">
        <w:rPr>
          <w:rFonts w:ascii="Palatino" w:hAnsi="Palatino" w:cs="Arial"/>
          <w:bCs/>
          <w:sz w:val="24"/>
          <w:szCs w:val="24"/>
        </w:rPr>
        <w:t xml:space="preserve">Toward meeting aims of the Clinical and Translational Science Award—to expand team science and translational research across FSU—the FSU Translational Health Steering Committee invites proposals for </w:t>
      </w:r>
      <w:r w:rsidRPr="009544E9">
        <w:rPr>
          <w:rFonts w:ascii="Palatino" w:hAnsi="Palatino" w:cs="Arial"/>
          <w:bCs/>
          <w:sz w:val="24"/>
          <w:szCs w:val="24"/>
        </w:rPr>
        <w:t xml:space="preserve">highly innovative, multidisciplinary </w:t>
      </w:r>
      <w:r w:rsidR="006B075C" w:rsidRPr="009544E9">
        <w:rPr>
          <w:rFonts w:ascii="Palatino" w:hAnsi="Palatino"/>
          <w:sz w:val="24"/>
          <w:szCs w:val="24"/>
        </w:rPr>
        <w:t>p</w:t>
      </w:r>
      <w:r w:rsidR="00546A50" w:rsidRPr="009544E9">
        <w:rPr>
          <w:rFonts w:ascii="Palatino" w:hAnsi="Palatino"/>
          <w:sz w:val="24"/>
          <w:szCs w:val="24"/>
        </w:rPr>
        <w:t xml:space="preserve">ilot </w:t>
      </w:r>
      <w:r w:rsidR="006B075C" w:rsidRPr="009544E9">
        <w:rPr>
          <w:rFonts w:ascii="Palatino" w:hAnsi="Palatino"/>
          <w:sz w:val="24"/>
          <w:szCs w:val="24"/>
        </w:rPr>
        <w:t>p</w:t>
      </w:r>
      <w:r w:rsidR="00546A50" w:rsidRPr="009544E9">
        <w:rPr>
          <w:rFonts w:ascii="Palatino" w:hAnsi="Palatino"/>
          <w:sz w:val="24"/>
          <w:szCs w:val="24"/>
        </w:rPr>
        <w:t xml:space="preserve">rojects that </w:t>
      </w:r>
      <w:r w:rsidR="00E3596C" w:rsidRPr="009544E9">
        <w:rPr>
          <w:rFonts w:ascii="Palatino" w:hAnsi="Palatino"/>
          <w:sz w:val="24"/>
          <w:szCs w:val="24"/>
        </w:rPr>
        <w:t xml:space="preserve">focus on </w:t>
      </w:r>
      <w:r w:rsidR="00CB25C1" w:rsidRPr="00E3261F">
        <w:rPr>
          <w:rFonts w:ascii="Palatino" w:hAnsi="Palatino"/>
          <w:sz w:val="24"/>
          <w:szCs w:val="24"/>
        </w:rPr>
        <w:t xml:space="preserve">interventions </w:t>
      </w:r>
      <w:r w:rsidR="00D01375" w:rsidRPr="00E3261F">
        <w:rPr>
          <w:rFonts w:ascii="Palatino" w:hAnsi="Palatino"/>
          <w:sz w:val="24"/>
          <w:szCs w:val="24"/>
        </w:rPr>
        <w:t>that address</w:t>
      </w:r>
      <w:r w:rsidR="00CB25C1" w:rsidRPr="00E3261F">
        <w:rPr>
          <w:rFonts w:ascii="Palatino" w:hAnsi="Palatino"/>
          <w:sz w:val="24"/>
          <w:szCs w:val="24"/>
        </w:rPr>
        <w:t xml:space="preserve"> chronic diseases in rural populations</w:t>
      </w:r>
      <w:r w:rsidR="00546A50" w:rsidRPr="00E3261F">
        <w:rPr>
          <w:rFonts w:ascii="Palatino" w:hAnsi="Palatino"/>
          <w:sz w:val="24"/>
          <w:szCs w:val="24"/>
        </w:rPr>
        <w:t>.</w:t>
      </w:r>
      <w:r w:rsidR="006C4A8B" w:rsidRPr="009544E9">
        <w:rPr>
          <w:rFonts w:ascii="Palatino" w:hAnsi="Palatino"/>
          <w:sz w:val="24"/>
          <w:szCs w:val="24"/>
        </w:rPr>
        <w:t xml:space="preserve"> </w:t>
      </w:r>
      <w:r w:rsidR="00546A50" w:rsidRPr="009544E9">
        <w:rPr>
          <w:rFonts w:ascii="Palatino" w:hAnsi="Palatino"/>
          <w:sz w:val="24"/>
          <w:szCs w:val="24"/>
        </w:rPr>
        <w:t xml:space="preserve">Pilot </w:t>
      </w:r>
      <w:r w:rsidR="006B075C" w:rsidRPr="009544E9">
        <w:rPr>
          <w:rFonts w:ascii="Palatino" w:hAnsi="Palatino"/>
          <w:sz w:val="24"/>
          <w:szCs w:val="24"/>
        </w:rPr>
        <w:t>p</w:t>
      </w:r>
      <w:r w:rsidR="00546A50" w:rsidRPr="009544E9">
        <w:rPr>
          <w:rFonts w:ascii="Palatino" w:hAnsi="Palatino"/>
          <w:sz w:val="24"/>
          <w:szCs w:val="24"/>
        </w:rPr>
        <w:t xml:space="preserve">roject </w:t>
      </w:r>
      <w:r w:rsidR="006B075C" w:rsidRPr="009544E9">
        <w:rPr>
          <w:rFonts w:ascii="Palatino" w:hAnsi="Palatino"/>
          <w:sz w:val="24"/>
          <w:szCs w:val="24"/>
        </w:rPr>
        <w:t>g</w:t>
      </w:r>
      <w:r w:rsidR="00546A50" w:rsidRPr="009544E9">
        <w:rPr>
          <w:rFonts w:ascii="Palatino" w:hAnsi="Palatino"/>
          <w:sz w:val="24"/>
          <w:szCs w:val="24"/>
        </w:rPr>
        <w:t xml:space="preserve">rants are </w:t>
      </w:r>
      <w:r w:rsidR="00461528">
        <w:rPr>
          <w:rFonts w:ascii="Palatino" w:hAnsi="Palatino"/>
          <w:sz w:val="24"/>
          <w:szCs w:val="24"/>
        </w:rPr>
        <w:t>one</w:t>
      </w:r>
      <w:r w:rsidR="00546A50" w:rsidRPr="009544E9">
        <w:rPr>
          <w:rFonts w:ascii="Palatino" w:hAnsi="Palatino"/>
          <w:sz w:val="24"/>
          <w:szCs w:val="24"/>
        </w:rPr>
        <w:t>-year competitive awards</w:t>
      </w:r>
      <w:r w:rsidR="00A5141A">
        <w:rPr>
          <w:rFonts w:ascii="Palatino" w:hAnsi="Palatino"/>
          <w:sz w:val="24"/>
          <w:szCs w:val="24"/>
        </w:rPr>
        <w:t xml:space="preserve"> of</w:t>
      </w:r>
      <w:r w:rsidR="006B075C" w:rsidRPr="009544E9">
        <w:rPr>
          <w:rFonts w:ascii="Palatino" w:hAnsi="Palatino"/>
          <w:sz w:val="24"/>
          <w:szCs w:val="24"/>
        </w:rPr>
        <w:t xml:space="preserve"> </w:t>
      </w:r>
      <w:r w:rsidR="00546A50" w:rsidRPr="009544E9">
        <w:rPr>
          <w:rFonts w:ascii="Palatino" w:hAnsi="Palatino"/>
          <w:sz w:val="24"/>
          <w:szCs w:val="24"/>
        </w:rPr>
        <w:t>up to $50,000</w:t>
      </w:r>
      <w:r w:rsidR="006B075C" w:rsidRPr="009544E9">
        <w:rPr>
          <w:rFonts w:ascii="Palatino" w:hAnsi="Palatino"/>
          <w:sz w:val="24"/>
          <w:szCs w:val="24"/>
        </w:rPr>
        <w:t xml:space="preserve"> </w:t>
      </w:r>
      <w:r w:rsidR="00546A50" w:rsidRPr="009544E9">
        <w:rPr>
          <w:rFonts w:ascii="Palatino" w:hAnsi="Palatino"/>
          <w:sz w:val="24"/>
          <w:szCs w:val="24"/>
        </w:rPr>
        <w:t>to provide funding for early</w:t>
      </w:r>
      <w:r w:rsidR="00E3596C" w:rsidRPr="009544E9">
        <w:rPr>
          <w:rFonts w:ascii="Palatino" w:hAnsi="Palatino"/>
          <w:sz w:val="24"/>
          <w:szCs w:val="24"/>
        </w:rPr>
        <w:t>-</w:t>
      </w:r>
      <w:r w:rsidR="00546A50" w:rsidRPr="009544E9">
        <w:rPr>
          <w:rFonts w:ascii="Palatino" w:hAnsi="Palatino"/>
          <w:sz w:val="24"/>
          <w:szCs w:val="24"/>
        </w:rPr>
        <w:t>stage projects.</w:t>
      </w:r>
      <w:r w:rsidR="008D00EE" w:rsidRPr="00C416B2">
        <w:rPr>
          <w:rFonts w:ascii="Palatino" w:hAnsi="Palatino"/>
          <w:sz w:val="24"/>
          <w:szCs w:val="24"/>
        </w:rPr>
        <w:t xml:space="preserve"> </w:t>
      </w:r>
    </w:p>
    <w:p w14:paraId="3E466953" w14:textId="2E437357" w:rsidR="00A912D7" w:rsidRDefault="00A912D7" w:rsidP="00C416B2">
      <w:pPr>
        <w:pStyle w:val="BodyText"/>
        <w:ind w:left="0" w:firstLine="0"/>
        <w:rPr>
          <w:rFonts w:ascii="Palatino" w:hAnsi="Palatino"/>
          <w:sz w:val="24"/>
          <w:szCs w:val="24"/>
        </w:rPr>
      </w:pPr>
    </w:p>
    <w:p w14:paraId="76264703" w14:textId="1BF05269" w:rsidR="00A5141A" w:rsidRDefault="00525C05" w:rsidP="008B1C23">
      <w:pPr>
        <w:pStyle w:val="BodyText"/>
        <w:ind w:left="0" w:firstLine="0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Focus</w:t>
      </w:r>
      <w:r w:rsidR="008B1C23">
        <w:rPr>
          <w:rFonts w:ascii="Palatino" w:hAnsi="Palatino"/>
          <w:sz w:val="24"/>
          <w:szCs w:val="24"/>
        </w:rPr>
        <w:t xml:space="preserve"> areas: </w:t>
      </w:r>
    </w:p>
    <w:p w14:paraId="3448400A" w14:textId="2D3A266B" w:rsidR="00A5141A" w:rsidRPr="00E3261F" w:rsidRDefault="00CB25C1" w:rsidP="00A5141A">
      <w:pPr>
        <w:pStyle w:val="BodyText"/>
        <w:numPr>
          <w:ilvl w:val="0"/>
          <w:numId w:val="16"/>
        </w:numPr>
        <w:rPr>
          <w:rFonts w:ascii="Palatino" w:hAnsi="Palatino"/>
          <w:sz w:val="24"/>
          <w:szCs w:val="24"/>
        </w:rPr>
      </w:pPr>
      <w:r w:rsidRPr="00E3261F">
        <w:rPr>
          <w:rFonts w:ascii="Palatino" w:hAnsi="Palatino"/>
          <w:sz w:val="24"/>
          <w:szCs w:val="24"/>
        </w:rPr>
        <w:t xml:space="preserve">Interventions that </w:t>
      </w:r>
      <w:r w:rsidR="00D01375" w:rsidRPr="00E3261F">
        <w:rPr>
          <w:rFonts w:ascii="Palatino" w:hAnsi="Palatino"/>
          <w:sz w:val="24"/>
          <w:szCs w:val="24"/>
        </w:rPr>
        <w:t>improve health-related behaviors</w:t>
      </w:r>
      <w:r w:rsidRPr="00E3261F">
        <w:rPr>
          <w:rFonts w:ascii="Palatino" w:hAnsi="Palatino"/>
          <w:sz w:val="24"/>
          <w:szCs w:val="24"/>
        </w:rPr>
        <w:t xml:space="preserve"> in rural populations </w:t>
      </w:r>
    </w:p>
    <w:p w14:paraId="5C5FE4B3" w14:textId="6C49A02F" w:rsidR="008B1C23" w:rsidRPr="00E3261F" w:rsidRDefault="00A5141A" w:rsidP="00A5141A">
      <w:pPr>
        <w:pStyle w:val="BodyText"/>
        <w:numPr>
          <w:ilvl w:val="0"/>
          <w:numId w:val="16"/>
        </w:numPr>
        <w:rPr>
          <w:rFonts w:ascii="Palatino" w:hAnsi="Palatino"/>
          <w:sz w:val="24"/>
          <w:szCs w:val="24"/>
        </w:rPr>
      </w:pPr>
      <w:r w:rsidRPr="00E3261F">
        <w:rPr>
          <w:rFonts w:ascii="Palatino" w:hAnsi="Palatino"/>
          <w:sz w:val="24"/>
          <w:szCs w:val="24"/>
        </w:rPr>
        <w:t>I</w:t>
      </w:r>
      <w:r w:rsidR="008B1C23" w:rsidRPr="00E3261F">
        <w:rPr>
          <w:rFonts w:ascii="Palatino" w:hAnsi="Palatino"/>
          <w:sz w:val="24"/>
          <w:szCs w:val="24"/>
        </w:rPr>
        <w:t xml:space="preserve">nnovative and novel studies to </w:t>
      </w:r>
      <w:r w:rsidR="00CB25C1" w:rsidRPr="00E3261F">
        <w:rPr>
          <w:rFonts w:ascii="Palatino" w:hAnsi="Palatino"/>
          <w:sz w:val="24"/>
          <w:szCs w:val="24"/>
        </w:rPr>
        <w:t>reduce chronic disease risk in rural populations</w:t>
      </w:r>
    </w:p>
    <w:p w14:paraId="65D58AAE" w14:textId="77777777" w:rsidR="008B1C23" w:rsidRDefault="008B1C23" w:rsidP="008B1C23">
      <w:pPr>
        <w:pStyle w:val="BodyText"/>
        <w:ind w:left="0" w:firstLine="0"/>
        <w:rPr>
          <w:rFonts w:ascii="Palatino" w:hAnsi="Palatino"/>
          <w:sz w:val="24"/>
          <w:szCs w:val="24"/>
        </w:rPr>
      </w:pPr>
    </w:p>
    <w:p w14:paraId="4C362561" w14:textId="77777777" w:rsidR="008B1C23" w:rsidRPr="00E3596C" w:rsidRDefault="008B1C23" w:rsidP="008B1C23">
      <w:pPr>
        <w:pStyle w:val="Heading1"/>
        <w:ind w:left="0"/>
        <w:rPr>
          <w:rFonts w:ascii="Palatino" w:hAnsi="Palatino"/>
          <w:b/>
          <w:bCs/>
          <w:color w:val="000000" w:themeColor="text1"/>
          <w:sz w:val="28"/>
          <w:szCs w:val="28"/>
        </w:rPr>
      </w:pPr>
      <w:r w:rsidRPr="00E3596C">
        <w:rPr>
          <w:rFonts w:ascii="Palatino" w:hAnsi="Palatino"/>
          <w:b/>
          <w:bCs/>
          <w:color w:val="000000" w:themeColor="text1"/>
          <w:sz w:val="28"/>
          <w:szCs w:val="28"/>
        </w:rPr>
        <w:t>Eligibility</w:t>
      </w:r>
    </w:p>
    <w:p w14:paraId="5444D0DB" w14:textId="77777777" w:rsidR="008B1C23" w:rsidRPr="00C416B2" w:rsidRDefault="008B1C23" w:rsidP="008B1C23">
      <w:pPr>
        <w:rPr>
          <w:rFonts w:ascii="Palatino" w:eastAsia="Georgia" w:hAnsi="Palatino" w:cs="Georgia"/>
          <w:sz w:val="24"/>
          <w:szCs w:val="24"/>
        </w:rPr>
      </w:pPr>
    </w:p>
    <w:p w14:paraId="6F0D3A7F" w14:textId="77777777" w:rsidR="008B1C23" w:rsidRPr="00A912D7" w:rsidRDefault="008B1C23" w:rsidP="008B1C23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A912D7">
        <w:rPr>
          <w:rFonts w:ascii="Palatino" w:hAnsi="Palatino" w:cs="Arial"/>
          <w:sz w:val="24"/>
          <w:szCs w:val="24"/>
        </w:rPr>
        <w:t xml:space="preserve">Any team of full-time FSU faculty members may submit a proposal to this competition. </w:t>
      </w:r>
    </w:p>
    <w:p w14:paraId="698A0B47" w14:textId="77777777" w:rsidR="008B1C23" w:rsidRPr="00C416B2" w:rsidRDefault="008B1C23" w:rsidP="008B1C23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>Applicants can only submit one application for which they are the PI, but individuals can be listed as co-investigators on more than one proposal.</w:t>
      </w:r>
    </w:p>
    <w:p w14:paraId="0F01F5A1" w14:textId="0CBA0930" w:rsidR="008B1C23" w:rsidRPr="008E5568" w:rsidRDefault="008B1C23" w:rsidP="008E5568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Recipients of previous </w:t>
      </w:r>
      <w:r>
        <w:rPr>
          <w:rFonts w:ascii="Palatino" w:hAnsi="Palatino"/>
          <w:sz w:val="24"/>
          <w:szCs w:val="24"/>
        </w:rPr>
        <w:t>FSU Translational Health Research Seed Grants</w:t>
      </w:r>
      <w:r w:rsidRPr="00C416B2">
        <w:rPr>
          <w:rFonts w:ascii="Palatino" w:hAnsi="Palatino"/>
          <w:sz w:val="24"/>
          <w:szCs w:val="24"/>
        </w:rPr>
        <w:t xml:space="preserve"> are eligible to apply for awards to support fundamentally new research projects, </w:t>
      </w:r>
      <w:proofErr w:type="gramStart"/>
      <w:r w:rsidRPr="00C416B2">
        <w:rPr>
          <w:rFonts w:ascii="Palatino" w:hAnsi="Palatino"/>
          <w:sz w:val="24"/>
          <w:szCs w:val="24"/>
        </w:rPr>
        <w:t>as long as</w:t>
      </w:r>
      <w:proofErr w:type="gramEnd"/>
      <w:r w:rsidRPr="00C416B2">
        <w:rPr>
          <w:rFonts w:ascii="Palatino" w:hAnsi="Palatino"/>
          <w:sz w:val="24"/>
          <w:szCs w:val="24"/>
        </w:rPr>
        <w:t xml:space="preserve"> previous projects have been completed. </w:t>
      </w:r>
    </w:p>
    <w:p w14:paraId="05D27B66" w14:textId="77777777" w:rsidR="00525C05" w:rsidRDefault="00525C05">
      <w:pPr>
        <w:rPr>
          <w:rFonts w:ascii="Palatino" w:eastAsia="Georgia" w:hAnsi="Palatino"/>
          <w:b/>
          <w:bCs/>
          <w:color w:val="000000" w:themeColor="text1"/>
          <w:sz w:val="28"/>
          <w:szCs w:val="28"/>
        </w:rPr>
      </w:pPr>
      <w:r>
        <w:rPr>
          <w:rFonts w:ascii="Palatino" w:hAnsi="Palatino"/>
          <w:b/>
          <w:bCs/>
          <w:color w:val="000000" w:themeColor="text1"/>
          <w:sz w:val="28"/>
          <w:szCs w:val="28"/>
        </w:rPr>
        <w:br w:type="page"/>
      </w:r>
    </w:p>
    <w:p w14:paraId="1382F946" w14:textId="044FD607" w:rsidR="00140439" w:rsidRPr="00A912D7" w:rsidRDefault="006C4A8B" w:rsidP="00C416B2">
      <w:pPr>
        <w:pStyle w:val="Heading1"/>
        <w:ind w:left="0"/>
        <w:rPr>
          <w:rFonts w:ascii="Palatino" w:hAnsi="Palatino"/>
          <w:b/>
          <w:bCs/>
          <w:color w:val="000000" w:themeColor="text1"/>
          <w:sz w:val="28"/>
          <w:szCs w:val="28"/>
        </w:rPr>
      </w:pPr>
      <w:r w:rsidRPr="00A912D7">
        <w:rPr>
          <w:rFonts w:ascii="Palatino" w:hAnsi="Palatino"/>
          <w:b/>
          <w:bCs/>
          <w:color w:val="000000" w:themeColor="text1"/>
          <w:sz w:val="28"/>
          <w:szCs w:val="28"/>
        </w:rPr>
        <w:lastRenderedPageBreak/>
        <w:t>Review Process and Criteria</w:t>
      </w:r>
    </w:p>
    <w:p w14:paraId="22A1A2FC" w14:textId="2EFFA340" w:rsidR="00140439" w:rsidRPr="00C416B2" w:rsidRDefault="00140439" w:rsidP="00C416B2">
      <w:pPr>
        <w:rPr>
          <w:rFonts w:ascii="Palatino" w:eastAsia="Georgia" w:hAnsi="Palatino" w:cs="Georgia"/>
          <w:sz w:val="24"/>
          <w:szCs w:val="24"/>
        </w:rPr>
      </w:pPr>
    </w:p>
    <w:p w14:paraId="2DF66C00" w14:textId="244BB962" w:rsidR="00D0775E" w:rsidRPr="00767117" w:rsidRDefault="70789C64" w:rsidP="00C416B2">
      <w:pPr>
        <w:pStyle w:val="BodyText"/>
        <w:ind w:left="0" w:firstLine="0"/>
        <w:rPr>
          <w:rFonts w:ascii="Palatino" w:hAnsi="Palatino"/>
          <w:sz w:val="24"/>
          <w:szCs w:val="24"/>
        </w:rPr>
      </w:pPr>
      <w:r w:rsidRPr="00767117">
        <w:rPr>
          <w:rFonts w:ascii="Palatino" w:hAnsi="Palatino"/>
          <w:sz w:val="24"/>
          <w:szCs w:val="24"/>
        </w:rPr>
        <w:t>All proposals will be triaged for completeness, feasibility</w:t>
      </w:r>
      <w:r w:rsidR="002F6094" w:rsidRPr="00767117">
        <w:rPr>
          <w:rFonts w:ascii="Palatino" w:hAnsi="Palatino"/>
          <w:sz w:val="24"/>
          <w:szCs w:val="24"/>
        </w:rPr>
        <w:t xml:space="preserve"> to complete the project in one year</w:t>
      </w:r>
      <w:r w:rsidRPr="00767117">
        <w:rPr>
          <w:rFonts w:ascii="Palatino" w:hAnsi="Palatino"/>
          <w:sz w:val="24"/>
          <w:szCs w:val="24"/>
        </w:rPr>
        <w:t>, and responsiveness to the RFA. Proposals that are accepted will be referred for scientific review.</w:t>
      </w:r>
    </w:p>
    <w:p w14:paraId="0813B168" w14:textId="77777777" w:rsidR="000C5E78" w:rsidRPr="00C416B2" w:rsidRDefault="000C5E78" w:rsidP="00C416B2">
      <w:pPr>
        <w:pStyle w:val="BodyText"/>
        <w:ind w:left="0" w:firstLine="0"/>
        <w:rPr>
          <w:rFonts w:ascii="Palatino" w:hAnsi="Palatino"/>
          <w:b/>
          <w:bCs/>
          <w:sz w:val="24"/>
          <w:szCs w:val="24"/>
        </w:rPr>
      </w:pPr>
    </w:p>
    <w:p w14:paraId="6199F64B" w14:textId="0DAA2401" w:rsidR="00140439" w:rsidRPr="00C416B2" w:rsidRDefault="00624A0C" w:rsidP="00C416B2">
      <w:pPr>
        <w:pStyle w:val="BodyText"/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b/>
          <w:sz w:val="24"/>
          <w:szCs w:val="24"/>
        </w:rPr>
        <w:t xml:space="preserve">Scientific </w:t>
      </w:r>
      <w:r w:rsidR="008A4B21" w:rsidRPr="00C416B2">
        <w:rPr>
          <w:rFonts w:ascii="Palatino" w:hAnsi="Palatino"/>
          <w:b/>
          <w:sz w:val="24"/>
          <w:szCs w:val="24"/>
        </w:rPr>
        <w:t>r</w:t>
      </w:r>
      <w:r w:rsidRPr="00C416B2">
        <w:rPr>
          <w:rFonts w:ascii="Palatino" w:hAnsi="Palatino"/>
          <w:b/>
          <w:sz w:val="24"/>
          <w:szCs w:val="24"/>
        </w:rPr>
        <w:t>eview</w:t>
      </w:r>
      <w:r w:rsidR="006C4A8B" w:rsidRPr="00C416B2">
        <w:rPr>
          <w:rFonts w:ascii="Palatino" w:hAnsi="Palatino"/>
          <w:b/>
          <w:sz w:val="24"/>
          <w:szCs w:val="24"/>
        </w:rPr>
        <w:t xml:space="preserve">: </w:t>
      </w:r>
      <w:r w:rsidR="00E447D1" w:rsidRPr="00C416B2">
        <w:rPr>
          <w:rFonts w:ascii="Palatino" w:hAnsi="Palatino"/>
          <w:sz w:val="24"/>
          <w:szCs w:val="24"/>
        </w:rPr>
        <w:t>A</w:t>
      </w:r>
      <w:r w:rsidR="006C4A8B" w:rsidRPr="00C416B2">
        <w:rPr>
          <w:rFonts w:ascii="Palatino" w:hAnsi="Palatino"/>
          <w:sz w:val="24"/>
          <w:szCs w:val="24"/>
        </w:rPr>
        <w:t xml:space="preserve"> scientific review of all </w:t>
      </w:r>
      <w:r w:rsidR="000405F0" w:rsidRPr="00C416B2">
        <w:rPr>
          <w:rFonts w:ascii="Palatino" w:hAnsi="Palatino"/>
          <w:sz w:val="24"/>
          <w:szCs w:val="24"/>
        </w:rPr>
        <w:t xml:space="preserve">accepted </w:t>
      </w:r>
      <w:r w:rsidR="00097549" w:rsidRPr="00C416B2">
        <w:rPr>
          <w:rFonts w:ascii="Palatino" w:hAnsi="Palatino"/>
          <w:sz w:val="24"/>
          <w:szCs w:val="24"/>
        </w:rPr>
        <w:t>applications</w:t>
      </w:r>
      <w:r w:rsidR="00E447D1" w:rsidRPr="00C416B2">
        <w:rPr>
          <w:rFonts w:ascii="Palatino" w:hAnsi="Palatino"/>
          <w:sz w:val="24"/>
          <w:szCs w:val="24"/>
        </w:rPr>
        <w:t xml:space="preserve"> will be conducted</w:t>
      </w:r>
      <w:r w:rsidR="00097549" w:rsidRPr="00C416B2">
        <w:rPr>
          <w:rFonts w:ascii="Palatino" w:hAnsi="Palatino"/>
          <w:sz w:val="24"/>
          <w:szCs w:val="24"/>
        </w:rPr>
        <w:t xml:space="preserve">. </w:t>
      </w:r>
      <w:r w:rsidR="006C4A8B" w:rsidRPr="00C416B2">
        <w:rPr>
          <w:rFonts w:ascii="Palatino" w:hAnsi="Palatino"/>
          <w:sz w:val="24"/>
          <w:szCs w:val="24"/>
        </w:rPr>
        <w:t>Reviewers will use NIH review criteria to score submissions based on scientific merit.</w:t>
      </w:r>
    </w:p>
    <w:p w14:paraId="6A8A8139" w14:textId="77777777" w:rsidR="00140439" w:rsidRPr="00C416B2" w:rsidRDefault="00140439" w:rsidP="00C416B2">
      <w:pPr>
        <w:rPr>
          <w:rFonts w:ascii="Palatino" w:eastAsia="Arial" w:hAnsi="Palatino" w:cs="Arial"/>
          <w:sz w:val="24"/>
          <w:szCs w:val="24"/>
        </w:rPr>
      </w:pPr>
    </w:p>
    <w:p w14:paraId="5E8C49B6" w14:textId="57F6AA4D" w:rsidR="00140439" w:rsidRPr="00C416B2" w:rsidRDefault="006C4A8B" w:rsidP="00C416B2">
      <w:pPr>
        <w:pStyle w:val="BodyText"/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b/>
          <w:sz w:val="24"/>
          <w:szCs w:val="24"/>
        </w:rPr>
        <w:t xml:space="preserve">Funding </w:t>
      </w:r>
      <w:r w:rsidR="008A4B21" w:rsidRPr="00C416B2">
        <w:rPr>
          <w:rFonts w:ascii="Palatino" w:hAnsi="Palatino"/>
          <w:b/>
          <w:sz w:val="24"/>
          <w:szCs w:val="24"/>
        </w:rPr>
        <w:t>d</w:t>
      </w:r>
      <w:r w:rsidRPr="00C416B2">
        <w:rPr>
          <w:rFonts w:ascii="Palatino" w:hAnsi="Palatino"/>
          <w:b/>
          <w:sz w:val="24"/>
          <w:szCs w:val="24"/>
        </w:rPr>
        <w:t xml:space="preserve">ecisions: </w:t>
      </w:r>
      <w:r w:rsidRPr="00C416B2">
        <w:rPr>
          <w:rFonts w:ascii="Palatino" w:hAnsi="Palatino"/>
          <w:sz w:val="24"/>
          <w:szCs w:val="24"/>
        </w:rPr>
        <w:t xml:space="preserve">In addition to scientific review scores, the </w:t>
      </w:r>
      <w:r w:rsidR="00767117" w:rsidRPr="00767117">
        <w:rPr>
          <w:rFonts w:ascii="Palatino" w:hAnsi="Palatino"/>
          <w:bCs/>
          <w:sz w:val="24"/>
          <w:szCs w:val="24"/>
        </w:rPr>
        <w:t xml:space="preserve">FSU Translational Health Steering Committee </w:t>
      </w:r>
      <w:r w:rsidRPr="00C416B2">
        <w:rPr>
          <w:rFonts w:ascii="Palatino" w:hAnsi="Palatino"/>
          <w:sz w:val="24"/>
          <w:szCs w:val="24"/>
        </w:rPr>
        <w:t>will consider the following criteria in making funding decisions, specifically whether proposals:</w:t>
      </w:r>
    </w:p>
    <w:p w14:paraId="79F9AAB2" w14:textId="2C03AF95" w:rsidR="00C71318" w:rsidRPr="00C416B2" w:rsidRDefault="00C71318" w:rsidP="00767117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Utilize </w:t>
      </w:r>
      <w:r w:rsidR="00767117">
        <w:rPr>
          <w:rFonts w:ascii="Palatino" w:hAnsi="Palatino"/>
          <w:sz w:val="24"/>
          <w:szCs w:val="24"/>
        </w:rPr>
        <w:t>FSU CTSA</w:t>
      </w:r>
      <w:r w:rsidRPr="00C416B2">
        <w:rPr>
          <w:rFonts w:ascii="Palatino" w:hAnsi="Palatino"/>
          <w:sz w:val="24"/>
          <w:szCs w:val="24"/>
        </w:rPr>
        <w:t xml:space="preserve"> resources</w:t>
      </w:r>
      <w:r w:rsidR="00E50BA8" w:rsidRPr="00C416B2">
        <w:rPr>
          <w:rFonts w:ascii="Palatino" w:hAnsi="Palatino"/>
          <w:sz w:val="24"/>
          <w:szCs w:val="24"/>
        </w:rPr>
        <w:t xml:space="preserve"> (see Related Services and Resources</w:t>
      </w:r>
      <w:r w:rsidR="003E620E">
        <w:rPr>
          <w:rFonts w:ascii="Palatino" w:hAnsi="Palatino"/>
          <w:sz w:val="24"/>
          <w:szCs w:val="24"/>
        </w:rPr>
        <w:t xml:space="preserve"> below</w:t>
      </w:r>
      <w:r w:rsidR="00E50BA8" w:rsidRPr="00C416B2">
        <w:rPr>
          <w:rFonts w:ascii="Palatino" w:hAnsi="Palatino"/>
          <w:sz w:val="24"/>
          <w:szCs w:val="24"/>
        </w:rPr>
        <w:t>)</w:t>
      </w:r>
      <w:r w:rsidR="00767117">
        <w:rPr>
          <w:rFonts w:ascii="Palatino" w:hAnsi="Palatino"/>
          <w:sz w:val="24"/>
          <w:szCs w:val="24"/>
        </w:rPr>
        <w:t>.</w:t>
      </w:r>
    </w:p>
    <w:p w14:paraId="46F4BB6F" w14:textId="1DEA5EA8" w:rsidR="00140439" w:rsidRPr="00C416B2" w:rsidRDefault="006C4A8B" w:rsidP="00767117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>Are multidisciplinary</w:t>
      </w:r>
      <w:r w:rsidR="00767117">
        <w:rPr>
          <w:rFonts w:ascii="Palatino" w:hAnsi="Palatino"/>
          <w:sz w:val="24"/>
          <w:szCs w:val="24"/>
        </w:rPr>
        <w:t xml:space="preserve"> and</w:t>
      </w:r>
      <w:r w:rsidRPr="00C416B2">
        <w:rPr>
          <w:rFonts w:ascii="Palatino" w:hAnsi="Palatino"/>
          <w:sz w:val="24"/>
          <w:szCs w:val="24"/>
        </w:rPr>
        <w:t xml:space="preserve"> collaborative in the clinical and translational research enterprise</w:t>
      </w:r>
      <w:r w:rsidR="00767117">
        <w:rPr>
          <w:rFonts w:ascii="Palatino" w:hAnsi="Palatino"/>
          <w:sz w:val="24"/>
          <w:szCs w:val="24"/>
        </w:rPr>
        <w:t>.</w:t>
      </w:r>
    </w:p>
    <w:p w14:paraId="35C775E1" w14:textId="41974C57" w:rsidR="00140439" w:rsidRPr="00C416B2" w:rsidRDefault="006C4A8B" w:rsidP="00767117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>Encourage the development or use of emerging methodologies and technologies that may affect future research</w:t>
      </w:r>
      <w:r w:rsidR="00767117">
        <w:rPr>
          <w:rFonts w:ascii="Palatino" w:hAnsi="Palatino"/>
          <w:sz w:val="24"/>
          <w:szCs w:val="24"/>
        </w:rPr>
        <w:t>.</w:t>
      </w:r>
    </w:p>
    <w:p w14:paraId="40020970" w14:textId="3EAE0F92" w:rsidR="00140439" w:rsidRPr="00C416B2" w:rsidRDefault="006C4A8B" w:rsidP="00767117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>Allow rapid acquisition and/or analysis of proof-of-</w:t>
      </w:r>
      <w:r w:rsidR="00757B98" w:rsidRPr="00C416B2">
        <w:rPr>
          <w:rFonts w:ascii="Palatino" w:hAnsi="Palatino"/>
          <w:sz w:val="24"/>
          <w:szCs w:val="24"/>
        </w:rPr>
        <w:t>concept</w:t>
      </w:r>
      <w:r w:rsidRPr="00C416B2">
        <w:rPr>
          <w:rFonts w:ascii="Palatino" w:hAnsi="Palatino"/>
          <w:sz w:val="24"/>
          <w:szCs w:val="24"/>
        </w:rPr>
        <w:t xml:space="preserve"> data to proceed with full-scale investigations</w:t>
      </w:r>
      <w:r w:rsidR="00B31588">
        <w:rPr>
          <w:rFonts w:ascii="Palatino" w:hAnsi="Palatino"/>
          <w:sz w:val="24"/>
          <w:szCs w:val="24"/>
        </w:rPr>
        <w:t>.</w:t>
      </w:r>
    </w:p>
    <w:p w14:paraId="5209F06A" w14:textId="094709D8" w:rsidR="00BA02C5" w:rsidRPr="00C416B2" w:rsidRDefault="006C4A8B" w:rsidP="00767117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>Show significant promise in securing external funding</w:t>
      </w:r>
      <w:r w:rsidR="00B31588">
        <w:rPr>
          <w:rFonts w:ascii="Palatino" w:hAnsi="Palatino"/>
          <w:sz w:val="24"/>
          <w:szCs w:val="24"/>
        </w:rPr>
        <w:t>.</w:t>
      </w:r>
    </w:p>
    <w:p w14:paraId="0B586283" w14:textId="77777777" w:rsidR="00140439" w:rsidRPr="009544E9" w:rsidRDefault="00140439" w:rsidP="00C416B2">
      <w:pPr>
        <w:pStyle w:val="BodyText"/>
        <w:ind w:left="0" w:firstLine="0"/>
        <w:rPr>
          <w:rFonts w:ascii="Palatino" w:hAnsi="Palatino" w:cs="Arial"/>
          <w:sz w:val="24"/>
          <w:szCs w:val="24"/>
        </w:rPr>
      </w:pPr>
    </w:p>
    <w:p w14:paraId="58C7F56F" w14:textId="77777777" w:rsidR="00140439" w:rsidRPr="009544E9" w:rsidRDefault="006C4A8B" w:rsidP="00C416B2">
      <w:pPr>
        <w:pStyle w:val="Heading1"/>
        <w:ind w:left="0"/>
        <w:rPr>
          <w:rFonts w:ascii="Palatino" w:hAnsi="Palatino"/>
          <w:b/>
          <w:bCs/>
          <w:color w:val="000000" w:themeColor="text1"/>
          <w:sz w:val="28"/>
          <w:szCs w:val="28"/>
        </w:rPr>
      </w:pPr>
      <w:r w:rsidRPr="009544E9">
        <w:rPr>
          <w:rFonts w:ascii="Palatino" w:hAnsi="Palatino"/>
          <w:b/>
          <w:bCs/>
          <w:color w:val="000000" w:themeColor="text1"/>
          <w:sz w:val="28"/>
          <w:szCs w:val="28"/>
        </w:rPr>
        <w:t>Budgeting and Spending Requirements</w:t>
      </w:r>
    </w:p>
    <w:p w14:paraId="0A1F85DC" w14:textId="2A9CF60A" w:rsidR="00140439" w:rsidRPr="009544E9" w:rsidRDefault="00140439" w:rsidP="00C416B2">
      <w:pPr>
        <w:rPr>
          <w:rFonts w:ascii="Palatino" w:eastAsia="Georgia" w:hAnsi="Palatino" w:cs="Georgia"/>
          <w:sz w:val="24"/>
          <w:szCs w:val="24"/>
        </w:rPr>
      </w:pPr>
    </w:p>
    <w:p w14:paraId="0CC50D42" w14:textId="6F3E2A7A" w:rsidR="00815D1F" w:rsidRPr="00815D1F" w:rsidRDefault="006C4A8B" w:rsidP="005D61C1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9544E9">
        <w:rPr>
          <w:rFonts w:ascii="Palatino" w:hAnsi="Palatino"/>
          <w:sz w:val="24"/>
          <w:szCs w:val="24"/>
        </w:rPr>
        <w:t>Funds can only be used for direct costs</w:t>
      </w:r>
      <w:r w:rsidR="00815D1F" w:rsidRPr="009544E9">
        <w:rPr>
          <w:rFonts w:ascii="Palatino" w:hAnsi="Palatino"/>
          <w:sz w:val="24"/>
          <w:szCs w:val="24"/>
        </w:rPr>
        <w:t xml:space="preserve"> (e.g., materials and/or equipment essential to the proposed research project, c</w:t>
      </w:r>
      <w:r w:rsidR="00815D1F" w:rsidRPr="00815D1F">
        <w:rPr>
          <w:rFonts w:ascii="Palatino" w:hAnsi="Palatino"/>
          <w:sz w:val="24"/>
          <w:szCs w:val="24"/>
        </w:rPr>
        <w:t>ompensation of research participants</w:t>
      </w:r>
      <w:r w:rsidR="00815D1F" w:rsidRPr="009544E9">
        <w:rPr>
          <w:rFonts w:ascii="Palatino" w:hAnsi="Palatino"/>
          <w:sz w:val="24"/>
          <w:szCs w:val="24"/>
        </w:rPr>
        <w:t>).</w:t>
      </w:r>
    </w:p>
    <w:p w14:paraId="0E5FE31E" w14:textId="6B8070D8" w:rsidR="00815D1F" w:rsidRPr="00815D1F" w:rsidRDefault="00815D1F" w:rsidP="00815D1F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815D1F">
        <w:rPr>
          <w:rFonts w:ascii="Palatino" w:hAnsi="Palatino"/>
          <w:sz w:val="24"/>
          <w:szCs w:val="24"/>
        </w:rPr>
        <w:t>Salary for research assistants</w:t>
      </w:r>
      <w:r w:rsidRPr="009544E9">
        <w:rPr>
          <w:rFonts w:ascii="Palatino" w:hAnsi="Palatino"/>
          <w:sz w:val="24"/>
          <w:szCs w:val="24"/>
        </w:rPr>
        <w:t xml:space="preserve"> is allowed, though f</w:t>
      </w:r>
      <w:r w:rsidRPr="00815D1F">
        <w:rPr>
          <w:rFonts w:ascii="Palatino" w:hAnsi="Palatino"/>
          <w:sz w:val="24"/>
          <w:szCs w:val="24"/>
        </w:rPr>
        <w:t>ee waivers must come from other sources.</w:t>
      </w:r>
    </w:p>
    <w:p w14:paraId="42C5D504" w14:textId="77777777" w:rsidR="00140439" w:rsidRPr="009544E9" w:rsidRDefault="006C4A8B" w:rsidP="00400BB1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9544E9">
        <w:rPr>
          <w:rFonts w:ascii="Palatino" w:hAnsi="Palatino"/>
          <w:sz w:val="24"/>
          <w:szCs w:val="24"/>
        </w:rPr>
        <w:t>Funds cannot be used to support faculty salaries</w:t>
      </w:r>
      <w:r w:rsidR="00E04052" w:rsidRPr="009544E9">
        <w:rPr>
          <w:rFonts w:ascii="Palatino" w:hAnsi="Palatino"/>
          <w:sz w:val="24"/>
          <w:szCs w:val="24"/>
        </w:rPr>
        <w:t xml:space="preserve"> or major equipment purchases</w:t>
      </w:r>
      <w:r w:rsidRPr="009544E9">
        <w:rPr>
          <w:rFonts w:ascii="Palatino" w:hAnsi="Palatino"/>
          <w:sz w:val="24"/>
          <w:szCs w:val="24"/>
        </w:rPr>
        <w:t>.</w:t>
      </w:r>
    </w:p>
    <w:p w14:paraId="3A89DAA9" w14:textId="77777777" w:rsidR="00E04052" w:rsidRPr="009544E9" w:rsidRDefault="00E04052" w:rsidP="00400BB1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9544E9">
        <w:rPr>
          <w:rFonts w:ascii="Palatino" w:hAnsi="Palatino"/>
          <w:sz w:val="24"/>
          <w:szCs w:val="24"/>
        </w:rPr>
        <w:t>Funds are non-transferable.</w:t>
      </w:r>
    </w:p>
    <w:p w14:paraId="559667ED" w14:textId="7A1E06EB" w:rsidR="00140439" w:rsidRPr="009544E9" w:rsidRDefault="003A3960" w:rsidP="00400BB1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9544E9">
        <w:rPr>
          <w:rFonts w:ascii="Palatino" w:hAnsi="Palatino"/>
          <w:sz w:val="24"/>
          <w:szCs w:val="24"/>
        </w:rPr>
        <w:t>Funds must be used in the 1</w:t>
      </w:r>
      <w:r w:rsidR="00A5557E" w:rsidRPr="009544E9">
        <w:rPr>
          <w:rFonts w:ascii="Palatino" w:hAnsi="Palatino"/>
          <w:sz w:val="24"/>
          <w:szCs w:val="24"/>
        </w:rPr>
        <w:t>2</w:t>
      </w:r>
      <w:r w:rsidR="006C4A8B" w:rsidRPr="009544E9">
        <w:rPr>
          <w:rFonts w:ascii="Palatino" w:hAnsi="Palatino"/>
          <w:sz w:val="24"/>
          <w:szCs w:val="24"/>
        </w:rPr>
        <w:t xml:space="preserve">-month period following their release. </w:t>
      </w:r>
      <w:r w:rsidR="00400BB1" w:rsidRPr="009544E9">
        <w:rPr>
          <w:rFonts w:ascii="Palatino" w:hAnsi="Palatino"/>
          <w:sz w:val="24"/>
          <w:szCs w:val="24"/>
        </w:rPr>
        <w:t>A one-year no-cost extension may be requested</w:t>
      </w:r>
      <w:r w:rsidR="00B35E4C">
        <w:rPr>
          <w:rFonts w:ascii="Palatino" w:hAnsi="Palatino"/>
          <w:sz w:val="24"/>
          <w:szCs w:val="24"/>
        </w:rPr>
        <w:t>. No-cost extension requests must be made 30</w:t>
      </w:r>
      <w:r w:rsidR="00B35E4C">
        <w:rPr>
          <w:rFonts w:ascii="Palatino" w:hAnsi="Palatino"/>
          <w:sz w:val="24"/>
          <w:szCs w:val="24"/>
        </w:rPr>
        <w:softHyphen/>
      </w:r>
      <w:r w:rsidR="00B35E4C">
        <w:rPr>
          <w:rFonts w:ascii="Palatino" w:hAnsi="Palatino"/>
          <w:sz w:val="24"/>
          <w:szCs w:val="24"/>
        </w:rPr>
        <w:softHyphen/>
      </w:r>
      <w:r w:rsidR="00CA6053">
        <w:rPr>
          <w:rFonts w:ascii="Palatino" w:hAnsi="Palatino"/>
          <w:sz w:val="24"/>
          <w:szCs w:val="24"/>
        </w:rPr>
        <w:t xml:space="preserve"> </w:t>
      </w:r>
      <w:r w:rsidR="00B35E4C">
        <w:rPr>
          <w:rFonts w:ascii="Palatino" w:hAnsi="Palatino"/>
          <w:sz w:val="24"/>
          <w:szCs w:val="24"/>
        </w:rPr>
        <w:t xml:space="preserve">days prior to </w:t>
      </w:r>
      <w:r w:rsidR="00400BB1" w:rsidRPr="009544E9">
        <w:rPr>
          <w:rFonts w:ascii="Palatino" w:hAnsi="Palatino"/>
          <w:sz w:val="24"/>
          <w:szCs w:val="24"/>
        </w:rPr>
        <w:t xml:space="preserve">the end of the </w:t>
      </w:r>
      <w:r w:rsidR="00B35E4C">
        <w:rPr>
          <w:rFonts w:ascii="Palatino" w:hAnsi="Palatino"/>
          <w:sz w:val="24"/>
          <w:szCs w:val="24"/>
        </w:rPr>
        <w:t>award</w:t>
      </w:r>
      <w:r w:rsidR="00400BB1" w:rsidRPr="009544E9">
        <w:rPr>
          <w:rFonts w:ascii="Palatino" w:hAnsi="Palatino"/>
          <w:sz w:val="24"/>
          <w:szCs w:val="24"/>
        </w:rPr>
        <w:t>. A</w:t>
      </w:r>
      <w:r w:rsidR="006C4A8B" w:rsidRPr="009544E9">
        <w:rPr>
          <w:rFonts w:ascii="Palatino" w:hAnsi="Palatino"/>
          <w:sz w:val="24"/>
          <w:szCs w:val="24"/>
        </w:rPr>
        <w:t xml:space="preserve">ny unspent funds </w:t>
      </w:r>
      <w:r w:rsidR="00815D1F" w:rsidRPr="009544E9">
        <w:rPr>
          <w:rFonts w:ascii="Palatino" w:hAnsi="Palatino"/>
          <w:sz w:val="24"/>
          <w:szCs w:val="24"/>
        </w:rPr>
        <w:t>will be swept at the end of</w:t>
      </w:r>
      <w:r w:rsidR="006C4A8B" w:rsidRPr="009544E9">
        <w:rPr>
          <w:rFonts w:ascii="Palatino" w:hAnsi="Palatino"/>
          <w:sz w:val="24"/>
          <w:szCs w:val="24"/>
        </w:rPr>
        <w:t xml:space="preserve"> the </w:t>
      </w:r>
      <w:r w:rsidR="00815D1F" w:rsidRPr="009544E9">
        <w:rPr>
          <w:rFonts w:ascii="Palatino" w:hAnsi="Palatino"/>
          <w:sz w:val="24"/>
          <w:szCs w:val="24"/>
        </w:rPr>
        <w:t>one-year no-cost extension</w:t>
      </w:r>
      <w:r w:rsidR="006C4A8B" w:rsidRPr="009544E9">
        <w:rPr>
          <w:rFonts w:ascii="Palatino" w:hAnsi="Palatino"/>
          <w:sz w:val="24"/>
          <w:szCs w:val="24"/>
        </w:rPr>
        <w:t xml:space="preserve"> period.</w:t>
      </w:r>
    </w:p>
    <w:p w14:paraId="26CAC97D" w14:textId="5663231E" w:rsidR="00140439" w:rsidRPr="00400BB1" w:rsidRDefault="006C4A8B" w:rsidP="00400BB1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>Funds must be used for the activities detailed in the application.</w:t>
      </w:r>
    </w:p>
    <w:p w14:paraId="7471C4CE" w14:textId="410AA511" w:rsidR="00F37193" w:rsidRPr="00C416B2" w:rsidRDefault="00F37193" w:rsidP="00C416B2">
      <w:pPr>
        <w:rPr>
          <w:rFonts w:ascii="Palatino" w:hAnsi="Palatino"/>
          <w:sz w:val="24"/>
          <w:szCs w:val="24"/>
        </w:rPr>
      </w:pPr>
    </w:p>
    <w:p w14:paraId="3D97A054" w14:textId="6B3C3DCD" w:rsidR="00E63F44" w:rsidRPr="002243A0" w:rsidRDefault="00E63F44" w:rsidP="002243A0">
      <w:pPr>
        <w:pStyle w:val="Heading1"/>
        <w:ind w:left="0"/>
        <w:rPr>
          <w:rFonts w:ascii="Palatino" w:hAnsi="Palatino"/>
          <w:b/>
          <w:bCs/>
          <w:color w:val="000000" w:themeColor="text1"/>
          <w:sz w:val="28"/>
          <w:szCs w:val="28"/>
        </w:rPr>
      </w:pPr>
      <w:r w:rsidRPr="00CE5F49">
        <w:rPr>
          <w:rFonts w:ascii="Palatino" w:hAnsi="Palatino"/>
          <w:b/>
          <w:bCs/>
          <w:color w:val="000000" w:themeColor="text1"/>
          <w:sz w:val="28"/>
          <w:szCs w:val="28"/>
        </w:rPr>
        <w:t>Awardee Requirements</w:t>
      </w:r>
    </w:p>
    <w:p w14:paraId="7CEE8137" w14:textId="77777777" w:rsidR="00E63F44" w:rsidRPr="00C416B2" w:rsidRDefault="00E63F44" w:rsidP="00C416B2">
      <w:pPr>
        <w:rPr>
          <w:rFonts w:ascii="Palatino" w:eastAsia="Georgia" w:hAnsi="Palatino" w:cs="Georgia"/>
          <w:sz w:val="24"/>
          <w:szCs w:val="24"/>
        </w:rPr>
      </w:pPr>
    </w:p>
    <w:p w14:paraId="585DB23F" w14:textId="11C89DFF" w:rsidR="00935ED6" w:rsidRPr="00C416B2" w:rsidRDefault="00E63F44" w:rsidP="008C52D3">
      <w:pPr>
        <w:pStyle w:val="BodyText"/>
        <w:numPr>
          <w:ilvl w:val="0"/>
          <w:numId w:val="11"/>
        </w:numPr>
        <w:tabs>
          <w:tab w:val="left" w:pos="581"/>
        </w:tabs>
        <w:ind w:left="360"/>
        <w:rPr>
          <w:rFonts w:ascii="Palatino" w:hAnsi="Palatino" w:cs="Arial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Awardees must </w:t>
      </w:r>
      <w:r w:rsidR="0071709F" w:rsidRPr="00C416B2">
        <w:rPr>
          <w:rFonts w:ascii="Palatino" w:hAnsi="Palatino"/>
          <w:sz w:val="24"/>
          <w:szCs w:val="24"/>
        </w:rPr>
        <w:t>comply</w:t>
      </w:r>
      <w:r w:rsidRPr="00C416B2">
        <w:rPr>
          <w:rFonts w:ascii="Palatino" w:hAnsi="Palatino"/>
          <w:sz w:val="24"/>
          <w:szCs w:val="24"/>
        </w:rPr>
        <w:t xml:space="preserve"> with </w:t>
      </w:r>
      <w:r w:rsidR="004F5324" w:rsidRPr="00C416B2">
        <w:rPr>
          <w:rFonts w:ascii="Palatino" w:hAnsi="Palatino"/>
          <w:sz w:val="24"/>
          <w:szCs w:val="24"/>
        </w:rPr>
        <w:t xml:space="preserve">their respective </w:t>
      </w:r>
      <w:r w:rsidRPr="00C416B2">
        <w:rPr>
          <w:rFonts w:ascii="Palatino" w:hAnsi="Palatino"/>
          <w:sz w:val="24"/>
          <w:szCs w:val="24"/>
        </w:rPr>
        <w:t>IRB</w:t>
      </w:r>
      <w:r w:rsidR="004F5324" w:rsidRPr="00C416B2">
        <w:rPr>
          <w:rFonts w:ascii="Palatino" w:hAnsi="Palatino"/>
          <w:sz w:val="24"/>
          <w:szCs w:val="24"/>
        </w:rPr>
        <w:t>s</w:t>
      </w:r>
      <w:r w:rsidR="00CE5F49">
        <w:rPr>
          <w:rFonts w:ascii="Palatino" w:hAnsi="Palatino"/>
          <w:sz w:val="24"/>
          <w:szCs w:val="24"/>
        </w:rPr>
        <w:t xml:space="preserve"> </w:t>
      </w:r>
      <w:r w:rsidRPr="00C416B2">
        <w:rPr>
          <w:rFonts w:ascii="Palatino" w:hAnsi="Palatino"/>
          <w:sz w:val="24"/>
          <w:szCs w:val="24"/>
        </w:rPr>
        <w:t>and other applicable policies and regulations. Projects involving human subject</w:t>
      </w:r>
      <w:r w:rsidR="008A4B21" w:rsidRPr="00C416B2">
        <w:rPr>
          <w:rFonts w:ascii="Palatino" w:hAnsi="Palatino"/>
          <w:sz w:val="24"/>
          <w:szCs w:val="24"/>
        </w:rPr>
        <w:t>s</w:t>
      </w:r>
      <w:r w:rsidRPr="00C416B2">
        <w:rPr>
          <w:rFonts w:ascii="Palatino" w:hAnsi="Palatino"/>
          <w:sz w:val="24"/>
          <w:szCs w:val="24"/>
        </w:rPr>
        <w:t xml:space="preserve"> research </w:t>
      </w:r>
      <w:r w:rsidRPr="00CE5F49">
        <w:rPr>
          <w:rFonts w:ascii="Palatino" w:hAnsi="Palatino"/>
          <w:b/>
          <w:sz w:val="24"/>
          <w:szCs w:val="24"/>
        </w:rPr>
        <w:t>must</w:t>
      </w:r>
      <w:r w:rsidRPr="00C416B2">
        <w:rPr>
          <w:rFonts w:ascii="Palatino" w:hAnsi="Palatino"/>
          <w:sz w:val="24"/>
          <w:szCs w:val="24"/>
        </w:rPr>
        <w:t xml:space="preserve"> receive IRB </w:t>
      </w:r>
      <w:r w:rsidR="00CE5F49">
        <w:rPr>
          <w:rFonts w:ascii="Palatino" w:hAnsi="Palatino"/>
          <w:sz w:val="24"/>
          <w:szCs w:val="24"/>
        </w:rPr>
        <w:t xml:space="preserve">approval </w:t>
      </w:r>
      <w:r w:rsidRPr="00C416B2">
        <w:rPr>
          <w:rFonts w:ascii="Palatino" w:hAnsi="Palatino"/>
          <w:sz w:val="24"/>
          <w:szCs w:val="24"/>
        </w:rPr>
        <w:t xml:space="preserve">before funds can be released and research can begin. </w:t>
      </w:r>
      <w:r w:rsidR="00EC5A24" w:rsidRPr="00C416B2">
        <w:rPr>
          <w:rFonts w:ascii="Palatino" w:hAnsi="Palatino"/>
          <w:sz w:val="24"/>
          <w:szCs w:val="24"/>
        </w:rPr>
        <w:t>To expedite the approval process, a</w:t>
      </w:r>
      <w:r w:rsidR="00DB15F5" w:rsidRPr="00C416B2">
        <w:rPr>
          <w:rFonts w:ascii="Palatino" w:hAnsi="Palatino"/>
          <w:sz w:val="24"/>
          <w:szCs w:val="24"/>
        </w:rPr>
        <w:t>pplicants whose proposals will require IRB approval should demonstrate that they have taken preliminary steps to prepare submissions so that minimal time wil</w:t>
      </w:r>
      <w:r w:rsidR="00935ED6" w:rsidRPr="00C416B2">
        <w:rPr>
          <w:rFonts w:ascii="Palatino" w:hAnsi="Palatino"/>
          <w:sz w:val="24"/>
          <w:szCs w:val="24"/>
        </w:rPr>
        <w:t xml:space="preserve">l be lost in securing approval. </w:t>
      </w:r>
    </w:p>
    <w:p w14:paraId="56D3D938" w14:textId="5861F3DC" w:rsidR="00DB15F5" w:rsidRPr="009544E9" w:rsidRDefault="00DB15F5" w:rsidP="008C52D3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 w:cs="Arial"/>
          <w:sz w:val="24"/>
          <w:szCs w:val="24"/>
        </w:rPr>
      </w:pPr>
      <w:r w:rsidRPr="009544E9">
        <w:rPr>
          <w:rFonts w:ascii="Palatino" w:hAnsi="Palatino"/>
          <w:b/>
          <w:sz w:val="24"/>
          <w:szCs w:val="24"/>
        </w:rPr>
        <w:t xml:space="preserve">Funding cannot be released until </w:t>
      </w:r>
      <w:r w:rsidR="00B932E7" w:rsidRPr="009544E9">
        <w:rPr>
          <w:rFonts w:ascii="Palatino" w:hAnsi="Palatino"/>
          <w:b/>
          <w:sz w:val="24"/>
          <w:szCs w:val="24"/>
        </w:rPr>
        <w:t xml:space="preserve">IRB </w:t>
      </w:r>
      <w:r w:rsidRPr="009544E9">
        <w:rPr>
          <w:rFonts w:ascii="Palatino" w:hAnsi="Palatino"/>
          <w:b/>
          <w:sz w:val="24"/>
          <w:szCs w:val="24"/>
        </w:rPr>
        <w:t>approvals are in place</w:t>
      </w:r>
      <w:r w:rsidRPr="009544E9">
        <w:rPr>
          <w:rFonts w:ascii="Palatino" w:hAnsi="Palatino"/>
          <w:sz w:val="24"/>
          <w:szCs w:val="24"/>
        </w:rPr>
        <w:t>.</w:t>
      </w:r>
    </w:p>
    <w:p w14:paraId="2122D575" w14:textId="5864110E" w:rsidR="00E63F44" w:rsidRPr="009544E9" w:rsidRDefault="70789C64" w:rsidP="008C52D3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9544E9">
        <w:rPr>
          <w:rFonts w:ascii="Palatino" w:hAnsi="Palatino" w:cs="Arial"/>
          <w:sz w:val="24"/>
          <w:szCs w:val="24"/>
        </w:rPr>
        <w:t xml:space="preserve">Awardees must submit a </w:t>
      </w:r>
      <w:r w:rsidR="00DB15F5" w:rsidRPr="009544E9">
        <w:rPr>
          <w:rFonts w:ascii="Palatino" w:hAnsi="Palatino" w:cs="Arial"/>
          <w:sz w:val="24"/>
          <w:szCs w:val="24"/>
        </w:rPr>
        <w:t>6-month</w:t>
      </w:r>
      <w:r w:rsidRPr="009544E9">
        <w:rPr>
          <w:rFonts w:ascii="Palatino" w:hAnsi="Palatino" w:cs="Arial"/>
          <w:sz w:val="24"/>
          <w:szCs w:val="24"/>
        </w:rPr>
        <w:t xml:space="preserve"> and a final progress report. In addition, awardees </w:t>
      </w:r>
      <w:r w:rsidR="002243A0" w:rsidRPr="009544E9">
        <w:rPr>
          <w:rFonts w:ascii="Palatino" w:hAnsi="Palatino" w:cs="Arial"/>
          <w:sz w:val="24"/>
          <w:szCs w:val="24"/>
        </w:rPr>
        <w:t xml:space="preserve">may be </w:t>
      </w:r>
      <w:r w:rsidR="00CE5F49" w:rsidRPr="009544E9">
        <w:rPr>
          <w:rFonts w:ascii="Palatino" w:hAnsi="Palatino" w:cs="Arial"/>
          <w:sz w:val="24"/>
          <w:szCs w:val="24"/>
        </w:rPr>
        <w:t>asked to provide quarterly</w:t>
      </w:r>
      <w:r w:rsidRPr="009544E9">
        <w:rPr>
          <w:rFonts w:ascii="Palatino" w:hAnsi="Palatino" w:cs="Arial"/>
          <w:sz w:val="24"/>
          <w:szCs w:val="24"/>
        </w:rPr>
        <w:t xml:space="preserve"> update</w:t>
      </w:r>
      <w:r w:rsidR="002243A0" w:rsidRPr="009544E9">
        <w:rPr>
          <w:rFonts w:ascii="Palatino" w:hAnsi="Palatino" w:cs="Arial"/>
          <w:sz w:val="24"/>
          <w:szCs w:val="24"/>
        </w:rPr>
        <w:t>s</w:t>
      </w:r>
      <w:r w:rsidRPr="009544E9">
        <w:rPr>
          <w:rFonts w:ascii="Palatino" w:hAnsi="Palatino" w:cs="Arial"/>
          <w:sz w:val="24"/>
          <w:szCs w:val="24"/>
        </w:rPr>
        <w:t xml:space="preserve"> </w:t>
      </w:r>
      <w:r w:rsidR="002243A0" w:rsidRPr="009544E9">
        <w:rPr>
          <w:rFonts w:ascii="Palatino" w:hAnsi="Palatino" w:cs="Arial"/>
          <w:sz w:val="24"/>
          <w:szCs w:val="24"/>
        </w:rPr>
        <w:t>to meet various CTSA-related reporting requirements</w:t>
      </w:r>
      <w:r w:rsidRPr="009544E9">
        <w:rPr>
          <w:rFonts w:ascii="Palatino" w:hAnsi="Palatino" w:cs="Arial"/>
          <w:sz w:val="24"/>
          <w:szCs w:val="24"/>
        </w:rPr>
        <w:t xml:space="preserve">. </w:t>
      </w:r>
      <w:r w:rsidRPr="009544E9">
        <w:rPr>
          <w:rFonts w:ascii="Palatino" w:hAnsi="Palatino"/>
          <w:sz w:val="24"/>
          <w:szCs w:val="24"/>
        </w:rPr>
        <w:t xml:space="preserve">Continued funding during the award period is contingent on </w:t>
      </w:r>
      <w:r w:rsidRPr="009544E9">
        <w:rPr>
          <w:rFonts w:ascii="Palatino" w:hAnsi="Palatino"/>
          <w:sz w:val="24"/>
          <w:szCs w:val="24"/>
        </w:rPr>
        <w:lastRenderedPageBreak/>
        <w:t>compliance with requirements and adequate progress in meeting the project timeline.</w:t>
      </w:r>
    </w:p>
    <w:p w14:paraId="560F9EB2" w14:textId="77777777" w:rsidR="008C52D3" w:rsidRDefault="00E63F44" w:rsidP="008C52D3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 w:cs="Arial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Awardees are expected to present their research during the annual </w:t>
      </w:r>
      <w:r w:rsidR="00B66224" w:rsidRPr="00C416B2">
        <w:rPr>
          <w:rFonts w:ascii="Palatino" w:hAnsi="Palatino"/>
          <w:sz w:val="24"/>
          <w:szCs w:val="24"/>
        </w:rPr>
        <w:t>FSU College of Medicine Research Fair</w:t>
      </w:r>
      <w:r w:rsidRPr="00C416B2">
        <w:rPr>
          <w:rFonts w:ascii="Palatino" w:hAnsi="Palatino"/>
          <w:sz w:val="24"/>
          <w:szCs w:val="24"/>
        </w:rPr>
        <w:t xml:space="preserve"> in the form of a poster. Awardees are also expected to present the results of their research at scientific meetings</w:t>
      </w:r>
      <w:r w:rsidRPr="00C416B2">
        <w:rPr>
          <w:rFonts w:ascii="Palatino" w:hAnsi="Palatino" w:cs="Arial"/>
          <w:sz w:val="24"/>
          <w:szCs w:val="24"/>
        </w:rPr>
        <w:t>.</w:t>
      </w:r>
    </w:p>
    <w:p w14:paraId="51A6813B" w14:textId="18A04DDF" w:rsidR="00DE4F79" w:rsidRPr="00C5566B" w:rsidRDefault="00E63F44" w:rsidP="008C1D32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i/>
          <w:sz w:val="24"/>
          <w:szCs w:val="24"/>
        </w:rPr>
      </w:pPr>
      <w:r w:rsidRPr="00F25C63">
        <w:rPr>
          <w:rFonts w:ascii="Palatino" w:hAnsi="Palatino" w:cs="Arial"/>
          <w:sz w:val="24"/>
          <w:szCs w:val="24"/>
        </w:rPr>
        <w:t xml:space="preserve">It is </w:t>
      </w:r>
      <w:r w:rsidR="00A95E6C" w:rsidRPr="00F25C63">
        <w:rPr>
          <w:rFonts w:ascii="Palatino" w:hAnsi="Palatino" w:cs="Arial"/>
          <w:sz w:val="24"/>
          <w:szCs w:val="24"/>
        </w:rPr>
        <w:t xml:space="preserve">likely </w:t>
      </w:r>
      <w:r w:rsidRPr="00F25C63">
        <w:rPr>
          <w:rFonts w:ascii="Palatino" w:hAnsi="Palatino" w:cs="Arial"/>
          <w:sz w:val="24"/>
          <w:szCs w:val="24"/>
        </w:rPr>
        <w:t xml:space="preserve">that </w:t>
      </w:r>
      <w:r w:rsidR="002243A0" w:rsidRPr="00F25C63">
        <w:rPr>
          <w:rFonts w:ascii="Palatino" w:hAnsi="Palatino" w:cs="Arial"/>
          <w:bCs/>
          <w:sz w:val="24"/>
          <w:szCs w:val="24"/>
        </w:rPr>
        <w:t>FSU Translational Health Research Seed Grant</w:t>
      </w:r>
      <w:r w:rsidR="00DE4F79" w:rsidRPr="00F25C63">
        <w:rPr>
          <w:rFonts w:ascii="Palatino" w:hAnsi="Palatino" w:cs="Arial"/>
          <w:sz w:val="24"/>
          <w:szCs w:val="24"/>
        </w:rPr>
        <w:t>s</w:t>
      </w:r>
      <w:r w:rsidR="002243A0" w:rsidRPr="00F25C63">
        <w:rPr>
          <w:rFonts w:ascii="Palatino" w:hAnsi="Palatino" w:cs="Arial"/>
          <w:sz w:val="24"/>
          <w:szCs w:val="24"/>
        </w:rPr>
        <w:t xml:space="preserve"> </w:t>
      </w:r>
      <w:r w:rsidR="00465EAE" w:rsidRPr="00F25C63">
        <w:rPr>
          <w:rFonts w:ascii="Palatino" w:hAnsi="Palatino" w:cs="Arial"/>
          <w:sz w:val="24"/>
          <w:szCs w:val="24"/>
        </w:rPr>
        <w:t xml:space="preserve">may </w:t>
      </w:r>
      <w:r w:rsidRPr="00F25C63">
        <w:rPr>
          <w:rFonts w:ascii="Palatino" w:hAnsi="Palatino" w:cs="Arial"/>
          <w:sz w:val="24"/>
          <w:szCs w:val="24"/>
        </w:rPr>
        <w:t xml:space="preserve">result in one or more publications in a peer-reviewed journal and will provide critical preliminary data to support extramural applications. </w:t>
      </w:r>
      <w:r w:rsidR="00A95E6C" w:rsidRPr="00F25C63">
        <w:rPr>
          <w:rFonts w:ascii="Palatino" w:hAnsi="Palatino" w:cs="Arial"/>
          <w:sz w:val="24"/>
          <w:szCs w:val="24"/>
        </w:rPr>
        <w:t>Therefore, f</w:t>
      </w:r>
      <w:r w:rsidR="00A57DFA" w:rsidRPr="00F25C63">
        <w:rPr>
          <w:rFonts w:ascii="Palatino" w:hAnsi="Palatino" w:cs="Arial"/>
          <w:sz w:val="24"/>
          <w:szCs w:val="24"/>
        </w:rPr>
        <w:t>ollowing project completion, awardees will be asked to report subsequent publications and funding awards resulting from</w:t>
      </w:r>
      <w:r w:rsidR="00E562F2" w:rsidRPr="00F25C63">
        <w:rPr>
          <w:rFonts w:ascii="Palatino" w:hAnsi="Palatino" w:cs="Arial"/>
          <w:sz w:val="24"/>
          <w:szCs w:val="24"/>
        </w:rPr>
        <w:t xml:space="preserve"> their</w:t>
      </w:r>
      <w:r w:rsidR="00A57DFA" w:rsidRPr="00F25C63">
        <w:rPr>
          <w:rFonts w:ascii="Palatino" w:hAnsi="Palatino" w:cs="Arial"/>
          <w:sz w:val="24"/>
          <w:szCs w:val="24"/>
        </w:rPr>
        <w:t xml:space="preserve"> </w:t>
      </w:r>
      <w:r w:rsidR="00E562F2" w:rsidRPr="00F25C63">
        <w:rPr>
          <w:rFonts w:ascii="Palatino" w:hAnsi="Palatino" w:cs="Arial"/>
          <w:sz w:val="24"/>
          <w:szCs w:val="24"/>
        </w:rPr>
        <w:t>pilot</w:t>
      </w:r>
      <w:r w:rsidR="00A57DFA" w:rsidRPr="00F25C63">
        <w:rPr>
          <w:rFonts w:ascii="Palatino" w:hAnsi="Palatino" w:cs="Arial"/>
          <w:sz w:val="24"/>
          <w:szCs w:val="24"/>
        </w:rPr>
        <w:t xml:space="preserve"> projects. </w:t>
      </w:r>
      <w:r w:rsidRPr="00F25C63">
        <w:rPr>
          <w:rFonts w:ascii="Palatino" w:hAnsi="Palatino" w:cs="Arial"/>
          <w:sz w:val="24"/>
          <w:szCs w:val="24"/>
        </w:rPr>
        <w:t>All presentations and</w:t>
      </w:r>
      <w:r w:rsidRPr="00F25C63">
        <w:rPr>
          <w:rFonts w:ascii="Palatino" w:hAnsi="Palatino"/>
          <w:sz w:val="24"/>
          <w:szCs w:val="24"/>
        </w:rPr>
        <w:t xml:space="preserve"> publications resulting from work funded by a</w:t>
      </w:r>
      <w:r w:rsidR="00DE4F79" w:rsidRPr="00F25C63">
        <w:rPr>
          <w:rFonts w:ascii="Palatino" w:hAnsi="Palatino"/>
          <w:sz w:val="24"/>
          <w:szCs w:val="24"/>
        </w:rPr>
        <w:t>n</w:t>
      </w:r>
      <w:r w:rsidRPr="00F25C63">
        <w:rPr>
          <w:rFonts w:ascii="Palatino" w:hAnsi="Palatino"/>
          <w:sz w:val="24"/>
          <w:szCs w:val="24"/>
        </w:rPr>
        <w:t xml:space="preserve"> </w:t>
      </w:r>
      <w:r w:rsidR="00DE4F79" w:rsidRPr="00F25C63">
        <w:rPr>
          <w:rFonts w:ascii="Palatino" w:hAnsi="Palatino" w:cs="Arial"/>
          <w:bCs/>
          <w:sz w:val="24"/>
          <w:szCs w:val="24"/>
        </w:rPr>
        <w:t>FSU Translational Health Research Seed Grant</w:t>
      </w:r>
      <w:r w:rsidR="00DE4F79" w:rsidRPr="00F25C63">
        <w:rPr>
          <w:rFonts w:ascii="Palatino" w:hAnsi="Palatino" w:cs="Arial"/>
          <w:sz w:val="24"/>
          <w:szCs w:val="24"/>
        </w:rPr>
        <w:t xml:space="preserve"> </w:t>
      </w:r>
      <w:r w:rsidRPr="00F25C63">
        <w:rPr>
          <w:rFonts w:ascii="Palatino" w:hAnsi="Palatino"/>
          <w:sz w:val="24"/>
          <w:szCs w:val="24"/>
        </w:rPr>
        <w:t>must include a funding citation. The following language should be used:</w:t>
      </w:r>
      <w:r w:rsidR="00F25C63" w:rsidRPr="00F25C63">
        <w:rPr>
          <w:rFonts w:ascii="Palatino" w:hAnsi="Palatino"/>
          <w:sz w:val="24"/>
          <w:szCs w:val="24"/>
        </w:rPr>
        <w:t xml:space="preserve"> </w:t>
      </w:r>
      <w:r w:rsidR="00901CD5" w:rsidRPr="00F25C63">
        <w:rPr>
          <w:rFonts w:ascii="Palatino" w:hAnsi="Palatino"/>
          <w:i/>
          <w:iCs/>
          <w:sz w:val="24"/>
          <w:szCs w:val="24"/>
        </w:rPr>
        <w:t>“</w:t>
      </w:r>
      <w:r w:rsidR="00DE4F79" w:rsidRPr="00DE4F79">
        <w:rPr>
          <w:rFonts w:ascii="Palatino" w:hAnsi="Palatino"/>
          <w:i/>
          <w:iCs/>
          <w:sz w:val="24"/>
          <w:szCs w:val="24"/>
        </w:rPr>
        <w:t xml:space="preserve">Research reported in this publication was supported by a Florida State University Translational </w:t>
      </w:r>
      <w:r w:rsidR="00901CD5" w:rsidRPr="00F25C63">
        <w:rPr>
          <w:rFonts w:ascii="Palatino" w:hAnsi="Palatino"/>
          <w:i/>
          <w:iCs/>
          <w:sz w:val="24"/>
          <w:szCs w:val="24"/>
        </w:rPr>
        <w:t xml:space="preserve">Health </w:t>
      </w:r>
      <w:r w:rsidR="00DE4F79" w:rsidRPr="00DE4F79">
        <w:rPr>
          <w:rFonts w:ascii="Palatino" w:hAnsi="Palatino"/>
          <w:i/>
          <w:iCs/>
          <w:sz w:val="24"/>
          <w:szCs w:val="24"/>
        </w:rPr>
        <w:t>Research Seed Grant, funded by the FSU Office of Research</w:t>
      </w:r>
      <w:r w:rsidR="00DE4F79" w:rsidRPr="00DE4F79">
        <w:rPr>
          <w:rFonts w:ascii="Palatino" w:hAnsi="Palatino"/>
          <w:i/>
          <w:sz w:val="24"/>
          <w:szCs w:val="24"/>
        </w:rPr>
        <w:t>.</w:t>
      </w:r>
      <w:r w:rsidR="00901CD5" w:rsidRPr="00F25C63">
        <w:rPr>
          <w:rFonts w:ascii="Palatino" w:hAnsi="Palatino"/>
          <w:i/>
          <w:sz w:val="24"/>
          <w:szCs w:val="24"/>
        </w:rPr>
        <w:t>”</w:t>
      </w:r>
    </w:p>
    <w:p w14:paraId="788D9F9A" w14:textId="77777777" w:rsidR="00C5566B" w:rsidRPr="00C5566B" w:rsidRDefault="00C5566B" w:rsidP="00C5566B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iCs/>
          <w:sz w:val="24"/>
          <w:szCs w:val="24"/>
        </w:rPr>
      </w:pPr>
      <w:r w:rsidRPr="00C5566B">
        <w:rPr>
          <w:rFonts w:ascii="Palatino" w:hAnsi="Palatino"/>
          <w:iCs/>
          <w:sz w:val="24"/>
          <w:szCs w:val="24"/>
        </w:rPr>
        <w:t xml:space="preserve">Evidence of grant applications / funding as an outcome of FSU Translational Health Research Seed Grant Program funding is required to be considered for future FSU Translational Health Research Seed Grant Program funding. </w:t>
      </w:r>
    </w:p>
    <w:p w14:paraId="6C30BECB" w14:textId="77777777" w:rsidR="00C5566B" w:rsidRPr="00C5566B" w:rsidRDefault="00C5566B" w:rsidP="00C5566B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iCs/>
          <w:sz w:val="24"/>
          <w:szCs w:val="24"/>
        </w:rPr>
      </w:pPr>
      <w:r w:rsidRPr="00C5566B">
        <w:rPr>
          <w:rFonts w:ascii="Palatino" w:hAnsi="Palatino"/>
          <w:iCs/>
          <w:sz w:val="24"/>
          <w:szCs w:val="24"/>
        </w:rPr>
        <w:t xml:space="preserve">All faculty members on the research team must comply with these requirements to be eligible for additional FSU Translational Health Research Seed Grant Program funding in the future. </w:t>
      </w:r>
    </w:p>
    <w:p w14:paraId="3418176A" w14:textId="09359076" w:rsidR="00E63F44" w:rsidRPr="00C416B2" w:rsidRDefault="00E63F44" w:rsidP="008C52D3">
      <w:pPr>
        <w:pStyle w:val="BodyText"/>
        <w:numPr>
          <w:ilvl w:val="0"/>
          <w:numId w:val="1"/>
        </w:numPr>
        <w:tabs>
          <w:tab w:val="left" w:pos="581"/>
        </w:tabs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Awardees must notify the </w:t>
      </w:r>
      <w:r w:rsidR="00901CD5">
        <w:rPr>
          <w:rFonts w:ascii="Palatino" w:hAnsi="Palatino"/>
          <w:sz w:val="24"/>
          <w:szCs w:val="24"/>
        </w:rPr>
        <w:t xml:space="preserve">FSU College of Medicine’s Office of Research </w:t>
      </w:r>
      <w:r w:rsidR="00F25C63">
        <w:rPr>
          <w:rFonts w:ascii="Palatino" w:hAnsi="Palatino"/>
          <w:sz w:val="24"/>
          <w:szCs w:val="24"/>
        </w:rPr>
        <w:t>A</w:t>
      </w:r>
      <w:r w:rsidR="00901CD5">
        <w:rPr>
          <w:rFonts w:ascii="Palatino" w:hAnsi="Palatino"/>
          <w:sz w:val="24"/>
          <w:szCs w:val="24"/>
        </w:rPr>
        <w:t xml:space="preserve">dministration at </w:t>
      </w:r>
      <w:hyperlink r:id="rId9" w:history="1">
        <w:r w:rsidR="00EB4059">
          <w:rPr>
            <w:rStyle w:val="Hyperlink"/>
            <w:rFonts w:ascii="Palatino" w:hAnsi="Palatino"/>
            <w:sz w:val="24"/>
            <w:szCs w:val="24"/>
          </w:rPr>
          <w:t>research@med.fsu.edu</w:t>
        </w:r>
      </w:hyperlink>
      <w:r w:rsidR="00901CD5">
        <w:rPr>
          <w:rFonts w:ascii="Palatino" w:hAnsi="Palatino"/>
          <w:sz w:val="24"/>
          <w:szCs w:val="24"/>
        </w:rPr>
        <w:t xml:space="preserve"> </w:t>
      </w:r>
      <w:r w:rsidRPr="00C416B2">
        <w:rPr>
          <w:rFonts w:ascii="Palatino" w:hAnsi="Palatino"/>
          <w:sz w:val="24"/>
          <w:szCs w:val="24"/>
        </w:rPr>
        <w:t xml:space="preserve">if they anticipate a significant change in the scope of work </w:t>
      </w:r>
      <w:r w:rsidR="000F605F">
        <w:rPr>
          <w:rFonts w:ascii="Palatino" w:hAnsi="Palatino"/>
          <w:sz w:val="24"/>
          <w:szCs w:val="24"/>
        </w:rPr>
        <w:t xml:space="preserve">or personnel </w:t>
      </w:r>
      <w:r w:rsidRPr="00C416B2">
        <w:rPr>
          <w:rFonts w:ascii="Palatino" w:hAnsi="Palatino"/>
          <w:sz w:val="24"/>
          <w:szCs w:val="24"/>
        </w:rPr>
        <w:t>that would affect the outcome of the project or necessita</w:t>
      </w:r>
      <w:r w:rsidR="00345768" w:rsidRPr="00C416B2">
        <w:rPr>
          <w:rFonts w:ascii="Palatino" w:hAnsi="Palatino"/>
          <w:sz w:val="24"/>
          <w:szCs w:val="24"/>
        </w:rPr>
        <w:t>te re-budgeting.</w:t>
      </w:r>
    </w:p>
    <w:p w14:paraId="2A16F4B0" w14:textId="74A6A20A" w:rsidR="00345768" w:rsidRPr="00C416B2" w:rsidRDefault="00345768" w:rsidP="00C416B2">
      <w:pPr>
        <w:pStyle w:val="BodyText"/>
        <w:tabs>
          <w:tab w:val="left" w:pos="581"/>
        </w:tabs>
        <w:ind w:left="0" w:firstLine="0"/>
        <w:rPr>
          <w:rFonts w:ascii="Palatino" w:hAnsi="Palatino"/>
          <w:sz w:val="24"/>
          <w:szCs w:val="24"/>
        </w:rPr>
      </w:pPr>
    </w:p>
    <w:p w14:paraId="4EC3CAEA" w14:textId="04AB4E55" w:rsidR="00140439" w:rsidRPr="00F25C63" w:rsidRDefault="006C4A8B" w:rsidP="00C416B2">
      <w:pPr>
        <w:pStyle w:val="Heading1"/>
        <w:ind w:left="0"/>
        <w:rPr>
          <w:rFonts w:ascii="Palatino" w:hAnsi="Palatino"/>
          <w:b/>
          <w:bCs/>
          <w:color w:val="000000" w:themeColor="text1"/>
          <w:sz w:val="28"/>
          <w:szCs w:val="28"/>
        </w:rPr>
      </w:pPr>
      <w:r w:rsidRPr="00F25C63">
        <w:rPr>
          <w:rFonts w:ascii="Palatino" w:hAnsi="Palatino"/>
          <w:b/>
          <w:bCs/>
          <w:color w:val="000000" w:themeColor="text1"/>
          <w:sz w:val="28"/>
          <w:szCs w:val="28"/>
        </w:rPr>
        <w:t>Application Instructions</w:t>
      </w:r>
      <w:r w:rsidR="00FC758A" w:rsidRPr="00F25C63">
        <w:rPr>
          <w:rFonts w:ascii="Palatino" w:hAnsi="Palatino"/>
          <w:b/>
          <w:bCs/>
          <w:color w:val="000000" w:themeColor="text1"/>
          <w:sz w:val="28"/>
          <w:szCs w:val="28"/>
        </w:rPr>
        <w:t xml:space="preserve"> </w:t>
      </w:r>
      <w:r w:rsidR="00271648" w:rsidRPr="00F25C63">
        <w:rPr>
          <w:rFonts w:ascii="Palatino" w:hAnsi="Palatino"/>
          <w:b/>
          <w:bCs/>
          <w:color w:val="000000" w:themeColor="text1"/>
          <w:sz w:val="28"/>
          <w:szCs w:val="28"/>
        </w:rPr>
        <w:t xml:space="preserve">and </w:t>
      </w:r>
      <w:r w:rsidR="00FC758A" w:rsidRPr="00F25C63">
        <w:rPr>
          <w:rFonts w:ascii="Palatino" w:hAnsi="Palatino"/>
          <w:b/>
          <w:bCs/>
          <w:color w:val="000000" w:themeColor="text1"/>
          <w:sz w:val="28"/>
          <w:szCs w:val="28"/>
        </w:rPr>
        <w:t>Timeline</w:t>
      </w:r>
    </w:p>
    <w:p w14:paraId="484C656C" w14:textId="314823E2" w:rsidR="00140439" w:rsidRPr="00C416B2" w:rsidRDefault="00140439" w:rsidP="00C416B2">
      <w:pPr>
        <w:rPr>
          <w:rFonts w:ascii="Palatino" w:eastAsia="Georgia" w:hAnsi="Palatino" w:cs="Georgia"/>
          <w:sz w:val="24"/>
          <w:szCs w:val="24"/>
        </w:rPr>
      </w:pPr>
    </w:p>
    <w:p w14:paraId="2DCC6420" w14:textId="6E7B5317" w:rsidR="00B37E36" w:rsidRPr="00C416B2" w:rsidRDefault="7DA9FA2D" w:rsidP="009544E9">
      <w:pPr>
        <w:pStyle w:val="BodyText"/>
        <w:numPr>
          <w:ilvl w:val="0"/>
          <w:numId w:val="9"/>
        </w:numPr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Applications must include a cover sheet </w:t>
      </w:r>
      <w:r w:rsidRPr="00C416B2">
        <w:rPr>
          <w:rFonts w:ascii="Palatino" w:hAnsi="Palatino" w:cs="Arial"/>
          <w:sz w:val="24"/>
          <w:szCs w:val="24"/>
        </w:rPr>
        <w:t>signed by the PI and her/his department</w:t>
      </w:r>
      <w:r w:rsidRPr="00C416B2">
        <w:rPr>
          <w:rFonts w:ascii="Palatino" w:hAnsi="Palatino"/>
          <w:sz w:val="24"/>
          <w:szCs w:val="24"/>
        </w:rPr>
        <w:t xml:space="preserve"> chair; abstract; brief description of translational impact; brief description of how the </w:t>
      </w:r>
      <w:r w:rsidR="00DE0817">
        <w:rPr>
          <w:rFonts w:ascii="Palatino" w:hAnsi="Palatino"/>
          <w:sz w:val="24"/>
          <w:szCs w:val="24"/>
        </w:rPr>
        <w:t xml:space="preserve">pilot project </w:t>
      </w:r>
      <w:r w:rsidRPr="00C416B2">
        <w:rPr>
          <w:rFonts w:ascii="Palatino" w:hAnsi="Palatino"/>
          <w:sz w:val="24"/>
          <w:szCs w:val="24"/>
        </w:rPr>
        <w:t>will lead to external support; project proposal/research plan, including a project timeline; budget</w:t>
      </w:r>
      <w:r w:rsidR="004249CB">
        <w:rPr>
          <w:rFonts w:ascii="Palatino" w:hAnsi="Palatino"/>
          <w:sz w:val="24"/>
          <w:szCs w:val="24"/>
        </w:rPr>
        <w:t xml:space="preserve"> and</w:t>
      </w:r>
      <w:r w:rsidRPr="00C416B2">
        <w:rPr>
          <w:rFonts w:ascii="Palatino" w:hAnsi="Palatino"/>
          <w:sz w:val="24"/>
          <w:szCs w:val="24"/>
        </w:rPr>
        <w:t xml:space="preserve"> budget justification</w:t>
      </w:r>
      <w:r w:rsidR="00FF4EF1">
        <w:rPr>
          <w:rFonts w:ascii="Palatino" w:hAnsi="Palatino"/>
          <w:sz w:val="24"/>
          <w:szCs w:val="24"/>
        </w:rPr>
        <w:t xml:space="preserve"> (please engage pre-award staff on these items)</w:t>
      </w:r>
      <w:r w:rsidR="007E4AC7">
        <w:rPr>
          <w:rFonts w:ascii="Palatino" w:hAnsi="Palatino"/>
          <w:sz w:val="24"/>
          <w:szCs w:val="24"/>
        </w:rPr>
        <w:t xml:space="preserve">; and </w:t>
      </w:r>
      <w:r w:rsidR="007E4AC7" w:rsidRPr="00C416B2">
        <w:rPr>
          <w:rFonts w:ascii="Palatino" w:hAnsi="Palatino"/>
          <w:sz w:val="24"/>
          <w:szCs w:val="24"/>
        </w:rPr>
        <w:t>NIH biosketches for key personnel</w:t>
      </w:r>
      <w:r w:rsidRPr="00C416B2">
        <w:rPr>
          <w:rFonts w:ascii="Palatino" w:hAnsi="Palatino"/>
          <w:sz w:val="24"/>
          <w:szCs w:val="24"/>
        </w:rPr>
        <w:t xml:space="preserve">. </w:t>
      </w:r>
      <w:r w:rsidR="00DE0817">
        <w:rPr>
          <w:rFonts w:ascii="Palatino" w:hAnsi="Palatino"/>
          <w:sz w:val="24"/>
          <w:szCs w:val="24"/>
        </w:rPr>
        <w:t>See</w:t>
      </w:r>
      <w:r w:rsidRPr="00C416B2">
        <w:rPr>
          <w:rFonts w:ascii="Palatino" w:hAnsi="Palatino"/>
          <w:sz w:val="24"/>
          <w:szCs w:val="24"/>
        </w:rPr>
        <w:t xml:space="preserve"> the </w:t>
      </w:r>
      <w:r w:rsidR="00DE0817">
        <w:rPr>
          <w:rFonts w:ascii="Palatino" w:hAnsi="Palatino"/>
          <w:sz w:val="24"/>
          <w:szCs w:val="24"/>
        </w:rPr>
        <w:t xml:space="preserve">accompanying </w:t>
      </w:r>
      <w:r w:rsidRPr="00C416B2">
        <w:rPr>
          <w:rFonts w:ascii="Palatino" w:hAnsi="Palatino"/>
          <w:sz w:val="24"/>
          <w:szCs w:val="24"/>
        </w:rPr>
        <w:t>cover sheet and application form for complete instructions. Proposals that are incomplete or do not follow instructions will be returned without review.</w:t>
      </w:r>
    </w:p>
    <w:p w14:paraId="3EFDAD8A" w14:textId="3F135576" w:rsidR="00337542" w:rsidRPr="00C416B2" w:rsidRDefault="00337542" w:rsidP="009544E9">
      <w:pPr>
        <w:pStyle w:val="BodyText"/>
        <w:numPr>
          <w:ilvl w:val="0"/>
          <w:numId w:val="9"/>
        </w:numPr>
        <w:ind w:left="36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Applicants will be notified of funding decisions </w:t>
      </w:r>
      <w:r w:rsidR="00C40A28">
        <w:rPr>
          <w:rFonts w:ascii="Palatino" w:hAnsi="Palatino"/>
          <w:sz w:val="24"/>
          <w:szCs w:val="24"/>
        </w:rPr>
        <w:t>in July 2022.</w:t>
      </w:r>
    </w:p>
    <w:p w14:paraId="3BEDADF5" w14:textId="3436E30E" w:rsidR="00FC758A" w:rsidRPr="00C416B2" w:rsidRDefault="00FC758A" w:rsidP="00C416B2">
      <w:pPr>
        <w:pStyle w:val="Heading1"/>
        <w:ind w:left="0"/>
        <w:rPr>
          <w:rFonts w:ascii="Palatino" w:hAnsi="Palatino"/>
          <w:color w:val="404040"/>
          <w:sz w:val="24"/>
          <w:szCs w:val="24"/>
        </w:rPr>
      </w:pPr>
    </w:p>
    <w:p w14:paraId="46F99201" w14:textId="5F8D504C" w:rsidR="001C39B7" w:rsidRPr="00F25C63" w:rsidRDefault="001C39B7" w:rsidP="00C416B2">
      <w:pPr>
        <w:pStyle w:val="Heading1"/>
        <w:ind w:left="0"/>
        <w:rPr>
          <w:rFonts w:ascii="Palatino" w:hAnsi="Palatino"/>
          <w:b/>
          <w:bCs/>
          <w:color w:val="000000" w:themeColor="text1"/>
          <w:sz w:val="28"/>
          <w:szCs w:val="28"/>
        </w:rPr>
      </w:pPr>
      <w:r w:rsidRPr="00F25C63">
        <w:rPr>
          <w:rFonts w:ascii="Palatino" w:hAnsi="Palatino"/>
          <w:b/>
          <w:bCs/>
          <w:color w:val="000000" w:themeColor="text1"/>
          <w:sz w:val="28"/>
          <w:szCs w:val="28"/>
        </w:rPr>
        <w:t xml:space="preserve">Related </w:t>
      </w:r>
      <w:r w:rsidR="00B87E99" w:rsidRPr="00F25C63">
        <w:rPr>
          <w:rFonts w:ascii="Palatino" w:hAnsi="Palatino"/>
          <w:b/>
          <w:bCs/>
          <w:color w:val="000000" w:themeColor="text1"/>
          <w:sz w:val="28"/>
          <w:szCs w:val="28"/>
        </w:rPr>
        <w:t xml:space="preserve">Services and </w:t>
      </w:r>
      <w:r w:rsidRPr="00F25C63">
        <w:rPr>
          <w:rFonts w:ascii="Palatino" w:hAnsi="Palatino"/>
          <w:b/>
          <w:bCs/>
          <w:color w:val="000000" w:themeColor="text1"/>
          <w:sz w:val="28"/>
          <w:szCs w:val="28"/>
        </w:rPr>
        <w:t>Resources</w:t>
      </w:r>
    </w:p>
    <w:p w14:paraId="6F6317B0" w14:textId="71724092" w:rsidR="001C39B7" w:rsidRPr="00C416B2" w:rsidRDefault="001C39B7" w:rsidP="00C416B2">
      <w:pPr>
        <w:rPr>
          <w:rFonts w:ascii="Palatino" w:eastAsia="Georgia" w:hAnsi="Palatino" w:cs="Georgia"/>
          <w:sz w:val="24"/>
          <w:szCs w:val="24"/>
        </w:rPr>
      </w:pPr>
    </w:p>
    <w:p w14:paraId="0A00F6D4" w14:textId="46EB8CF3" w:rsidR="001C39B7" w:rsidRPr="00C416B2" w:rsidRDefault="001C39B7" w:rsidP="00C416B2">
      <w:pPr>
        <w:pStyle w:val="BodyText"/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 xml:space="preserve">The following resources may be of interest </w:t>
      </w:r>
      <w:r w:rsidR="005C3732" w:rsidRPr="00C416B2">
        <w:rPr>
          <w:rFonts w:ascii="Palatino" w:hAnsi="Palatino"/>
          <w:sz w:val="24"/>
          <w:szCs w:val="24"/>
        </w:rPr>
        <w:t>for</w:t>
      </w:r>
      <w:r w:rsidRPr="00C416B2">
        <w:rPr>
          <w:rFonts w:ascii="Palatino" w:hAnsi="Palatino"/>
          <w:sz w:val="24"/>
          <w:szCs w:val="24"/>
        </w:rPr>
        <w:t xml:space="preserve"> potential projects:</w:t>
      </w:r>
    </w:p>
    <w:p w14:paraId="51BD195A" w14:textId="6241C76C" w:rsidR="00C505FC" w:rsidRDefault="006B1591" w:rsidP="006B1591">
      <w:pPr>
        <w:pStyle w:val="BodyText"/>
        <w:numPr>
          <w:ilvl w:val="0"/>
          <w:numId w:val="9"/>
        </w:numPr>
        <w:ind w:left="360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FSU CTSA-supported </w:t>
      </w:r>
      <w:hyperlink r:id="rId10" w:history="1">
        <w:r w:rsidRPr="006B1591">
          <w:rPr>
            <w:rStyle w:val="Hyperlink"/>
            <w:rFonts w:ascii="Palatino" w:hAnsi="Palatino"/>
            <w:sz w:val="24"/>
            <w:szCs w:val="24"/>
          </w:rPr>
          <w:t>Network for Clinical Research and Training</w:t>
        </w:r>
      </w:hyperlink>
    </w:p>
    <w:p w14:paraId="5E43E683" w14:textId="7B71089D" w:rsidR="006B1591" w:rsidRDefault="006B1591" w:rsidP="006B1591">
      <w:pPr>
        <w:pStyle w:val="BodyText"/>
        <w:numPr>
          <w:ilvl w:val="0"/>
          <w:numId w:val="9"/>
        </w:numPr>
        <w:ind w:left="360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FSU CTSA-supported </w:t>
      </w:r>
      <w:hyperlink r:id="rId11" w:history="1">
        <w:r w:rsidRPr="006B1591">
          <w:rPr>
            <w:rStyle w:val="Hyperlink"/>
            <w:rFonts w:ascii="Palatino" w:hAnsi="Palatino"/>
            <w:sz w:val="24"/>
            <w:szCs w:val="24"/>
          </w:rPr>
          <w:t>Biostatistics, Epidemiology, and Research Design (BERD) Program</w:t>
        </w:r>
      </w:hyperlink>
    </w:p>
    <w:p w14:paraId="6268F922" w14:textId="25F100B6" w:rsidR="006B1591" w:rsidRDefault="006B1591" w:rsidP="006B1591">
      <w:pPr>
        <w:pStyle w:val="BodyText"/>
        <w:numPr>
          <w:ilvl w:val="0"/>
          <w:numId w:val="9"/>
        </w:numPr>
        <w:ind w:left="360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FSU CTSA-supported </w:t>
      </w:r>
      <w:hyperlink r:id="rId12" w:history="1">
        <w:r w:rsidR="00F35D3F" w:rsidRPr="00F35D3F">
          <w:rPr>
            <w:rStyle w:val="Hyperlink"/>
            <w:rFonts w:ascii="Palatino" w:hAnsi="Palatino"/>
            <w:sz w:val="24"/>
            <w:szCs w:val="24"/>
          </w:rPr>
          <w:t>REDCap instance</w:t>
        </w:r>
      </w:hyperlink>
    </w:p>
    <w:p w14:paraId="29B51AF0" w14:textId="7B62FBC1" w:rsidR="00F35D3F" w:rsidRDefault="00F35D3F" w:rsidP="006B1591">
      <w:pPr>
        <w:pStyle w:val="BodyText"/>
        <w:numPr>
          <w:ilvl w:val="0"/>
          <w:numId w:val="9"/>
        </w:numPr>
        <w:ind w:left="360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FSU CTSA-supported </w:t>
      </w:r>
      <w:hyperlink r:id="rId13" w:history="1">
        <w:r w:rsidRPr="00F35D3F">
          <w:rPr>
            <w:rStyle w:val="Hyperlink"/>
            <w:rFonts w:ascii="Palatino" w:hAnsi="Palatino"/>
            <w:sz w:val="24"/>
            <w:szCs w:val="24"/>
          </w:rPr>
          <w:t>recruitment services</w:t>
        </w:r>
      </w:hyperlink>
    </w:p>
    <w:p w14:paraId="722AC429" w14:textId="77777777" w:rsidR="006B1591" w:rsidRPr="00C416B2" w:rsidRDefault="006B1591" w:rsidP="00C416B2">
      <w:pPr>
        <w:pStyle w:val="BodyText"/>
        <w:ind w:left="0" w:firstLine="0"/>
        <w:rPr>
          <w:rFonts w:ascii="Palatino" w:hAnsi="Palatino"/>
          <w:sz w:val="24"/>
          <w:szCs w:val="24"/>
        </w:rPr>
      </w:pPr>
    </w:p>
    <w:p w14:paraId="18560659" w14:textId="1F6102AB" w:rsidR="00140439" w:rsidRDefault="006C4A8B" w:rsidP="00C416B2">
      <w:pPr>
        <w:pStyle w:val="Heading1"/>
        <w:ind w:left="0"/>
        <w:rPr>
          <w:rFonts w:ascii="Palatino" w:hAnsi="Palatino"/>
          <w:b/>
          <w:bCs/>
          <w:color w:val="000000" w:themeColor="text1"/>
          <w:sz w:val="28"/>
          <w:szCs w:val="28"/>
        </w:rPr>
      </w:pPr>
      <w:r w:rsidRPr="00F35D3F">
        <w:rPr>
          <w:rFonts w:ascii="Palatino" w:hAnsi="Palatino"/>
          <w:b/>
          <w:bCs/>
          <w:color w:val="000000" w:themeColor="text1"/>
          <w:sz w:val="28"/>
          <w:szCs w:val="28"/>
        </w:rPr>
        <w:t>Contact for Question</w:t>
      </w:r>
      <w:r w:rsidR="00F25C63" w:rsidRPr="00F35D3F">
        <w:rPr>
          <w:rFonts w:ascii="Palatino" w:hAnsi="Palatino"/>
          <w:b/>
          <w:bCs/>
          <w:color w:val="000000" w:themeColor="text1"/>
          <w:sz w:val="28"/>
          <w:szCs w:val="28"/>
        </w:rPr>
        <w:t>s</w:t>
      </w:r>
    </w:p>
    <w:p w14:paraId="67B00ECB" w14:textId="77777777" w:rsidR="00F35D3F" w:rsidRPr="00F35D3F" w:rsidRDefault="00F35D3F" w:rsidP="00C416B2">
      <w:pPr>
        <w:pStyle w:val="Heading1"/>
        <w:ind w:left="0"/>
        <w:rPr>
          <w:rFonts w:ascii="Palatino" w:hAnsi="Palatino"/>
          <w:b/>
          <w:bCs/>
          <w:color w:val="000000" w:themeColor="text1"/>
          <w:sz w:val="28"/>
          <w:szCs w:val="28"/>
        </w:rPr>
      </w:pPr>
    </w:p>
    <w:p w14:paraId="3F017464" w14:textId="26953046" w:rsidR="00525C05" w:rsidRDefault="00BF32A2">
      <w:pPr>
        <w:pStyle w:val="BodyText"/>
        <w:ind w:left="0" w:firstLine="0"/>
        <w:rPr>
          <w:rFonts w:ascii="Palatino" w:hAnsi="Palatino"/>
          <w:sz w:val="24"/>
          <w:szCs w:val="24"/>
        </w:rPr>
      </w:pPr>
      <w:r w:rsidRPr="00C416B2">
        <w:rPr>
          <w:rFonts w:ascii="Palatino" w:hAnsi="Palatino"/>
          <w:sz w:val="24"/>
          <w:szCs w:val="24"/>
        </w:rPr>
        <w:t>Please email</w:t>
      </w:r>
      <w:r w:rsidR="008834C3" w:rsidRPr="00C416B2">
        <w:rPr>
          <w:rFonts w:ascii="Palatino" w:hAnsi="Palatino"/>
          <w:sz w:val="24"/>
          <w:szCs w:val="24"/>
        </w:rPr>
        <w:t xml:space="preserve"> </w:t>
      </w:r>
      <w:r w:rsidR="00F25C63">
        <w:rPr>
          <w:rFonts w:ascii="Palatino" w:hAnsi="Palatino"/>
          <w:sz w:val="24"/>
          <w:szCs w:val="24"/>
        </w:rPr>
        <w:t xml:space="preserve">FSU College of Medicine’s Office of Research Administration at </w:t>
      </w:r>
      <w:hyperlink r:id="rId14" w:history="1">
        <w:r w:rsidR="00F25C63" w:rsidRPr="00F2325D">
          <w:rPr>
            <w:rStyle w:val="Hyperlink"/>
            <w:rFonts w:ascii="Palatino" w:hAnsi="Palatino"/>
            <w:sz w:val="24"/>
            <w:szCs w:val="24"/>
          </w:rPr>
          <w:t>research@med.fsu.edu</w:t>
        </w:r>
      </w:hyperlink>
      <w:r w:rsidR="00F25C63">
        <w:rPr>
          <w:rFonts w:ascii="Palatino" w:hAnsi="Palatino"/>
          <w:sz w:val="24"/>
          <w:szCs w:val="24"/>
        </w:rPr>
        <w:t xml:space="preserve"> </w:t>
      </w:r>
      <w:r w:rsidR="000A1182" w:rsidRPr="00C416B2">
        <w:rPr>
          <w:rFonts w:ascii="Palatino" w:hAnsi="Palatino"/>
          <w:sz w:val="24"/>
          <w:szCs w:val="24"/>
        </w:rPr>
        <w:t>with any questions about this RFA or the application process.</w:t>
      </w:r>
    </w:p>
    <w:p w14:paraId="4469B835" w14:textId="77777777" w:rsidR="00525C05" w:rsidRDefault="00525C05">
      <w:pPr>
        <w:rPr>
          <w:rFonts w:ascii="Palatino" w:eastAsia="Arial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br w:type="page"/>
      </w:r>
    </w:p>
    <w:p w14:paraId="26CCADBC" w14:textId="77777777" w:rsidR="00525C05" w:rsidRPr="00416F75" w:rsidRDefault="00525C05" w:rsidP="00525C05">
      <w:pPr>
        <w:rPr>
          <w:rFonts w:ascii="Palatino" w:hAnsi="Palatino"/>
          <w:b/>
          <w:bCs/>
          <w:sz w:val="28"/>
          <w:szCs w:val="28"/>
        </w:rPr>
      </w:pPr>
      <w:r w:rsidRPr="00416F75">
        <w:rPr>
          <w:rFonts w:ascii="Palatino" w:hAnsi="Palatino"/>
          <w:b/>
          <w:bCs/>
          <w:sz w:val="28"/>
          <w:szCs w:val="28"/>
        </w:rPr>
        <w:lastRenderedPageBreak/>
        <w:t>Cover Sheet FSU Translational Health Research Seed Grant Program</w:t>
      </w:r>
      <w:r w:rsidRPr="00416F75">
        <w:rPr>
          <w:rFonts w:ascii="Palatino" w:hAnsi="Palatino"/>
          <w:b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525C05" w:rsidRPr="00416F75" w14:paraId="58B3A7DC" w14:textId="77777777" w:rsidTr="0080758B">
        <w:tc>
          <w:tcPr>
            <w:tcW w:w="2245" w:type="dxa"/>
          </w:tcPr>
          <w:p w14:paraId="1531CF07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7105" w:type="dxa"/>
          </w:tcPr>
          <w:p w14:paraId="32E00F31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5B4D0B85" w14:textId="77777777" w:rsidTr="0080758B">
        <w:tc>
          <w:tcPr>
            <w:tcW w:w="2245" w:type="dxa"/>
          </w:tcPr>
          <w:p w14:paraId="7F3B93AF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PI Name</w:t>
            </w:r>
          </w:p>
        </w:tc>
        <w:tc>
          <w:tcPr>
            <w:tcW w:w="7105" w:type="dxa"/>
          </w:tcPr>
          <w:p w14:paraId="2B9DAEF1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30D3A2E7" w14:textId="77777777" w:rsidTr="0080758B">
        <w:tc>
          <w:tcPr>
            <w:tcW w:w="2245" w:type="dxa"/>
          </w:tcPr>
          <w:p w14:paraId="35BFE175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Position / Title</w:t>
            </w:r>
          </w:p>
        </w:tc>
        <w:tc>
          <w:tcPr>
            <w:tcW w:w="7105" w:type="dxa"/>
          </w:tcPr>
          <w:p w14:paraId="1D390DD0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3F8E7132" w14:textId="77777777" w:rsidTr="0080758B">
        <w:tc>
          <w:tcPr>
            <w:tcW w:w="2245" w:type="dxa"/>
          </w:tcPr>
          <w:p w14:paraId="421D568D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FSUID</w:t>
            </w:r>
          </w:p>
        </w:tc>
        <w:tc>
          <w:tcPr>
            <w:tcW w:w="7105" w:type="dxa"/>
          </w:tcPr>
          <w:p w14:paraId="7A8E48DE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763E4182" w14:textId="77777777" w:rsidTr="0080758B">
        <w:tc>
          <w:tcPr>
            <w:tcW w:w="2245" w:type="dxa"/>
          </w:tcPr>
          <w:p w14:paraId="56997171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105" w:type="dxa"/>
          </w:tcPr>
          <w:p w14:paraId="57A1D391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098E5525" w14:textId="77777777" w:rsidTr="0080758B">
        <w:tc>
          <w:tcPr>
            <w:tcW w:w="2245" w:type="dxa"/>
          </w:tcPr>
          <w:p w14:paraId="4D63FE47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College / Department</w:t>
            </w:r>
          </w:p>
        </w:tc>
        <w:tc>
          <w:tcPr>
            <w:tcW w:w="7105" w:type="dxa"/>
          </w:tcPr>
          <w:p w14:paraId="101ED2EC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6793D33B" w14:textId="77777777" w:rsidTr="0080758B">
        <w:tc>
          <w:tcPr>
            <w:tcW w:w="2245" w:type="dxa"/>
          </w:tcPr>
          <w:p w14:paraId="346522C4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Department ID</w:t>
            </w:r>
          </w:p>
        </w:tc>
        <w:tc>
          <w:tcPr>
            <w:tcW w:w="7105" w:type="dxa"/>
          </w:tcPr>
          <w:p w14:paraId="26F38721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3E530402" w14:textId="77777777" w:rsidTr="0080758B">
        <w:tc>
          <w:tcPr>
            <w:tcW w:w="2245" w:type="dxa"/>
          </w:tcPr>
          <w:p w14:paraId="2D1B5AE6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Fiscal / Admin Contact</w:t>
            </w:r>
          </w:p>
        </w:tc>
        <w:tc>
          <w:tcPr>
            <w:tcW w:w="7105" w:type="dxa"/>
          </w:tcPr>
          <w:p w14:paraId="0D7AE294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600F3B88" w14:textId="77777777" w:rsidTr="0080758B">
        <w:tc>
          <w:tcPr>
            <w:tcW w:w="2245" w:type="dxa"/>
          </w:tcPr>
          <w:p w14:paraId="11CD9C11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Total Amount of Funding Requested</w:t>
            </w:r>
          </w:p>
        </w:tc>
        <w:tc>
          <w:tcPr>
            <w:tcW w:w="7105" w:type="dxa"/>
          </w:tcPr>
          <w:p w14:paraId="17E8FBC4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5DC1C35F" w14:textId="77777777" w:rsidTr="0080758B">
        <w:tc>
          <w:tcPr>
            <w:tcW w:w="2245" w:type="dxa"/>
          </w:tcPr>
          <w:p w14:paraId="436BCC7D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7105" w:type="dxa"/>
          </w:tcPr>
          <w:p w14:paraId="1990A976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4D6E4592" w14:textId="77777777" w:rsidTr="0080758B">
        <w:tc>
          <w:tcPr>
            <w:tcW w:w="2245" w:type="dxa"/>
          </w:tcPr>
          <w:p w14:paraId="6D70F37E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7105" w:type="dxa"/>
          </w:tcPr>
          <w:p w14:paraId="213A1CC4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7B2337A6" w14:textId="77777777" w:rsidTr="0080758B">
        <w:tc>
          <w:tcPr>
            <w:tcW w:w="2245" w:type="dxa"/>
          </w:tcPr>
          <w:p w14:paraId="1A6FDEFD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Co-Investigator Name</w:t>
            </w:r>
          </w:p>
        </w:tc>
        <w:tc>
          <w:tcPr>
            <w:tcW w:w="7105" w:type="dxa"/>
          </w:tcPr>
          <w:p w14:paraId="50CA476E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42627552" w14:textId="77777777" w:rsidTr="0080758B">
        <w:tc>
          <w:tcPr>
            <w:tcW w:w="2245" w:type="dxa"/>
          </w:tcPr>
          <w:p w14:paraId="111AE2B4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Position / Title</w:t>
            </w:r>
          </w:p>
        </w:tc>
        <w:tc>
          <w:tcPr>
            <w:tcW w:w="7105" w:type="dxa"/>
          </w:tcPr>
          <w:p w14:paraId="4F77CF8F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4DC292BE" w14:textId="77777777" w:rsidTr="0080758B">
        <w:tc>
          <w:tcPr>
            <w:tcW w:w="2245" w:type="dxa"/>
          </w:tcPr>
          <w:p w14:paraId="563B927F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FSU ID</w:t>
            </w:r>
          </w:p>
        </w:tc>
        <w:tc>
          <w:tcPr>
            <w:tcW w:w="7105" w:type="dxa"/>
          </w:tcPr>
          <w:p w14:paraId="466FE575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553C5AB2" w14:textId="77777777" w:rsidTr="0080758B">
        <w:tc>
          <w:tcPr>
            <w:tcW w:w="2245" w:type="dxa"/>
          </w:tcPr>
          <w:p w14:paraId="3C8469AD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105" w:type="dxa"/>
          </w:tcPr>
          <w:p w14:paraId="3ED6E5D8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:rsidRPr="00416F75" w14:paraId="2F9CEA9B" w14:textId="77777777" w:rsidTr="0080758B">
        <w:tc>
          <w:tcPr>
            <w:tcW w:w="2245" w:type="dxa"/>
          </w:tcPr>
          <w:p w14:paraId="07704698" w14:textId="77777777" w:rsidR="00525C05" w:rsidRPr="00A90AE3" w:rsidRDefault="00525C05" w:rsidP="0080758B">
            <w:pPr>
              <w:rPr>
                <w:rFonts w:ascii="Palatino" w:hAnsi="Palatino"/>
                <w:b/>
                <w:bCs/>
                <w:sz w:val="24"/>
                <w:szCs w:val="24"/>
              </w:rPr>
            </w:pPr>
            <w:r w:rsidRPr="00A90AE3">
              <w:rPr>
                <w:rFonts w:ascii="Palatino" w:hAnsi="Palatino"/>
                <w:b/>
                <w:bCs/>
                <w:sz w:val="24"/>
                <w:szCs w:val="24"/>
              </w:rPr>
              <w:t>College / Department</w:t>
            </w:r>
          </w:p>
        </w:tc>
        <w:tc>
          <w:tcPr>
            <w:tcW w:w="7105" w:type="dxa"/>
          </w:tcPr>
          <w:p w14:paraId="7950E638" w14:textId="77777777" w:rsidR="00525C05" w:rsidRPr="00416F7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</w:tbl>
    <w:p w14:paraId="31E10451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206F6042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 xml:space="preserve">*Please add additional rows for other team members.  </w:t>
      </w:r>
    </w:p>
    <w:p w14:paraId="6BCC8CBB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213FCA16" w14:textId="77777777" w:rsidR="00525C05" w:rsidRPr="00A90AE3" w:rsidRDefault="00525C05" w:rsidP="00525C05">
      <w:pPr>
        <w:rPr>
          <w:rFonts w:ascii="Palatino" w:hAnsi="Palatino"/>
          <w:b/>
          <w:bCs/>
          <w:sz w:val="28"/>
          <w:szCs w:val="28"/>
        </w:rPr>
      </w:pPr>
      <w:r w:rsidRPr="00A90AE3">
        <w:rPr>
          <w:rFonts w:ascii="Palatino" w:hAnsi="Palatino"/>
          <w:b/>
          <w:bCs/>
          <w:sz w:val="28"/>
          <w:szCs w:val="28"/>
        </w:rPr>
        <w:t>Human Subjects and Proprietary/Privileged Information</w:t>
      </w:r>
    </w:p>
    <w:p w14:paraId="2738740D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3BC8EA31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 xml:space="preserve">For projects requiring IRB approval, applicants should demonstrate they have taken preliminary steps to prepare submissions so minimal time will be lost in securing approvals. </w:t>
      </w:r>
    </w:p>
    <w:p w14:paraId="25CD40FB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4E42953B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>Are human subjects involved?</w:t>
      </w:r>
      <w:r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bookmarkEnd w:id="0"/>
      <w:r w:rsidRPr="00416F75">
        <w:rPr>
          <w:rFonts w:ascii="Palatino" w:hAnsi="Palatino"/>
          <w:sz w:val="24"/>
          <w:szCs w:val="24"/>
        </w:rPr>
        <w:t xml:space="preserve"> Yes</w:t>
      </w:r>
      <w:r w:rsidRPr="00416F75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bookmarkEnd w:id="1"/>
      <w:r w:rsidRPr="00416F75">
        <w:rPr>
          <w:rFonts w:ascii="Palatino" w:hAnsi="Palatino"/>
          <w:sz w:val="24"/>
          <w:szCs w:val="24"/>
        </w:rPr>
        <w:t xml:space="preserve"> No  </w:t>
      </w:r>
    </w:p>
    <w:p w14:paraId="6B63CD2D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p w14:paraId="6EC321E5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 xml:space="preserve">If </w:t>
      </w:r>
      <w:r w:rsidRPr="00F369A0">
        <w:rPr>
          <w:rFonts w:ascii="Palatino" w:hAnsi="Palatino"/>
          <w:b/>
          <w:bCs/>
          <w:sz w:val="24"/>
          <w:szCs w:val="24"/>
        </w:rPr>
        <w:t>yes</w:t>
      </w:r>
      <w:r w:rsidRPr="00416F75">
        <w:rPr>
          <w:rFonts w:ascii="Palatino" w:hAnsi="Palatino"/>
          <w:sz w:val="24"/>
          <w:szCs w:val="24"/>
        </w:rPr>
        <w:t>, does this project require IRB approval?</w:t>
      </w:r>
      <w:r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r w:rsidRPr="00416F75">
        <w:rPr>
          <w:rFonts w:ascii="Palatino" w:hAnsi="Palatino"/>
          <w:sz w:val="24"/>
          <w:szCs w:val="24"/>
        </w:rPr>
        <w:t>Yes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r w:rsidRPr="00416F75">
        <w:rPr>
          <w:rFonts w:ascii="Palatino" w:hAnsi="Palatino"/>
          <w:sz w:val="24"/>
          <w:szCs w:val="24"/>
        </w:rPr>
        <w:t xml:space="preserve"> No </w:t>
      </w:r>
    </w:p>
    <w:p w14:paraId="4EF8336B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22D978FF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 xml:space="preserve">If </w:t>
      </w:r>
      <w:r>
        <w:rPr>
          <w:rFonts w:ascii="Palatino" w:hAnsi="Palatino"/>
          <w:sz w:val="24"/>
          <w:szCs w:val="24"/>
        </w:rPr>
        <w:t>yes</w:t>
      </w:r>
      <w:r w:rsidRPr="00416F75">
        <w:rPr>
          <w:rFonts w:ascii="Palatino" w:hAnsi="Palatino"/>
          <w:sz w:val="24"/>
          <w:szCs w:val="24"/>
        </w:rPr>
        <w:t xml:space="preserve">, </w:t>
      </w:r>
      <w:r>
        <w:rPr>
          <w:rFonts w:ascii="Palatino" w:hAnsi="Palatino"/>
          <w:sz w:val="24"/>
          <w:szCs w:val="24"/>
        </w:rPr>
        <w:t>i</w:t>
      </w:r>
      <w:r w:rsidRPr="00416F75">
        <w:rPr>
          <w:rFonts w:ascii="Palatino" w:hAnsi="Palatino"/>
          <w:sz w:val="24"/>
          <w:szCs w:val="24"/>
        </w:rPr>
        <w:t>s the IRB’s review of your protocol in progress?</w:t>
      </w:r>
      <w:r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bookmarkEnd w:id="2"/>
      <w:r w:rsidRPr="00416F75">
        <w:rPr>
          <w:rFonts w:ascii="Palatino" w:hAnsi="Palatino"/>
          <w:sz w:val="24"/>
          <w:szCs w:val="24"/>
        </w:rPr>
        <w:t xml:space="preserve"> Yes</w:t>
      </w:r>
      <w:r w:rsidRPr="00416F75"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bookmarkEnd w:id="3"/>
      <w:r w:rsidRPr="00416F75">
        <w:rPr>
          <w:rFonts w:ascii="Palatino" w:hAnsi="Palatino"/>
          <w:sz w:val="24"/>
          <w:szCs w:val="24"/>
        </w:rPr>
        <w:t xml:space="preserve"> No</w:t>
      </w:r>
    </w:p>
    <w:p w14:paraId="0C03A269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027A4C79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>IRB approval date:</w:t>
      </w:r>
    </w:p>
    <w:p w14:paraId="28D46585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7747758F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 xml:space="preserve">IRB project # (if known): </w:t>
      </w:r>
      <w:r w:rsidRPr="00416F75"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tab/>
      </w:r>
    </w:p>
    <w:p w14:paraId="0B75E26B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447BD2E6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>Is proprietary/privileged information included in the application?</w:t>
      </w:r>
      <w:r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bookmarkEnd w:id="4"/>
      <w:r w:rsidRPr="00416F75">
        <w:rPr>
          <w:rFonts w:ascii="Palatino" w:hAnsi="Palatino"/>
          <w:sz w:val="24"/>
          <w:szCs w:val="24"/>
        </w:rPr>
        <w:t xml:space="preserve"> Y</w:t>
      </w:r>
      <w:r>
        <w:rPr>
          <w:rFonts w:ascii="Palatino" w:hAnsi="Palatino"/>
          <w:sz w:val="24"/>
          <w:szCs w:val="24"/>
        </w:rPr>
        <w:t>es</w:t>
      </w:r>
      <w:r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tab/>
      </w: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bookmarkEnd w:id="5"/>
      <w:r w:rsidRPr="00416F75">
        <w:rPr>
          <w:rFonts w:ascii="Palatino" w:hAnsi="Palatino"/>
          <w:sz w:val="24"/>
          <w:szCs w:val="24"/>
        </w:rPr>
        <w:t xml:space="preserve"> No</w:t>
      </w:r>
    </w:p>
    <w:p w14:paraId="5D56ABF4" w14:textId="77777777" w:rsidR="00525C05" w:rsidRPr="00416F75" w:rsidRDefault="00525C05" w:rsidP="00525C05">
      <w:pPr>
        <w:rPr>
          <w:rFonts w:ascii="Palatino" w:hAnsi="Palatino"/>
          <w:sz w:val="24"/>
          <w:szCs w:val="24"/>
          <w:highlight w:val="yellow"/>
        </w:rPr>
      </w:pPr>
    </w:p>
    <w:p w14:paraId="610F86C8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2BB28A03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p w14:paraId="7B656962" w14:textId="77777777" w:rsidR="00525C05" w:rsidRPr="00D622AA" w:rsidRDefault="00525C05" w:rsidP="00525C05">
      <w:pPr>
        <w:rPr>
          <w:rFonts w:ascii="Palatino" w:hAnsi="Palatino"/>
          <w:b/>
          <w:bCs/>
          <w:sz w:val="28"/>
          <w:szCs w:val="28"/>
        </w:rPr>
      </w:pPr>
      <w:r w:rsidRPr="00D622AA">
        <w:rPr>
          <w:rFonts w:ascii="Palatino" w:hAnsi="Palatino"/>
          <w:b/>
          <w:bCs/>
          <w:sz w:val="28"/>
          <w:szCs w:val="28"/>
        </w:rPr>
        <w:lastRenderedPageBreak/>
        <w:t>Signatures</w:t>
      </w:r>
    </w:p>
    <w:p w14:paraId="7C88BBB3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2495BFD5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25C05" w14:paraId="5BCF0242" w14:textId="77777777" w:rsidTr="0080758B">
        <w:tc>
          <w:tcPr>
            <w:tcW w:w="2335" w:type="dxa"/>
          </w:tcPr>
          <w:p w14:paraId="1FED2752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Principal Investigator</w:t>
            </w:r>
          </w:p>
          <w:p w14:paraId="680A3F91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Signature</w:t>
            </w:r>
          </w:p>
        </w:tc>
        <w:tc>
          <w:tcPr>
            <w:tcW w:w="7015" w:type="dxa"/>
          </w:tcPr>
          <w:p w14:paraId="6C358227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14:paraId="3711A6EC" w14:textId="77777777" w:rsidTr="0080758B">
        <w:tc>
          <w:tcPr>
            <w:tcW w:w="2335" w:type="dxa"/>
          </w:tcPr>
          <w:p w14:paraId="2F9693FD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Date</w:t>
            </w:r>
          </w:p>
          <w:p w14:paraId="3EB82DF9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7015" w:type="dxa"/>
          </w:tcPr>
          <w:p w14:paraId="3AC873DD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14:paraId="50C77BA3" w14:textId="77777777" w:rsidTr="0080758B">
        <w:tc>
          <w:tcPr>
            <w:tcW w:w="2335" w:type="dxa"/>
          </w:tcPr>
          <w:p w14:paraId="3B3D8A12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PI Printed Name</w:t>
            </w:r>
          </w:p>
          <w:p w14:paraId="42E6A251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7015" w:type="dxa"/>
          </w:tcPr>
          <w:p w14:paraId="24EDC5BC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14:paraId="53988CDE" w14:textId="77777777" w:rsidTr="0080758B">
        <w:tc>
          <w:tcPr>
            <w:tcW w:w="2335" w:type="dxa"/>
          </w:tcPr>
          <w:p w14:paraId="0FDEFADA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Department Chair Signature</w:t>
            </w:r>
          </w:p>
        </w:tc>
        <w:tc>
          <w:tcPr>
            <w:tcW w:w="7015" w:type="dxa"/>
          </w:tcPr>
          <w:p w14:paraId="784A407A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14:paraId="2646C9B4" w14:textId="77777777" w:rsidTr="0080758B">
        <w:tc>
          <w:tcPr>
            <w:tcW w:w="2335" w:type="dxa"/>
          </w:tcPr>
          <w:p w14:paraId="1E6106EE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Date</w:t>
            </w:r>
          </w:p>
          <w:p w14:paraId="0B53899E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  <w:tc>
          <w:tcPr>
            <w:tcW w:w="7015" w:type="dxa"/>
          </w:tcPr>
          <w:p w14:paraId="1ED32BDF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  <w:tr w:rsidR="00525C05" w14:paraId="7D36A817" w14:textId="77777777" w:rsidTr="0080758B">
        <w:tc>
          <w:tcPr>
            <w:tcW w:w="2335" w:type="dxa"/>
          </w:tcPr>
          <w:p w14:paraId="04B4C101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Department Chair Printed Name</w:t>
            </w:r>
          </w:p>
        </w:tc>
        <w:tc>
          <w:tcPr>
            <w:tcW w:w="7015" w:type="dxa"/>
          </w:tcPr>
          <w:p w14:paraId="255D0933" w14:textId="77777777" w:rsidR="00525C05" w:rsidRDefault="00525C05" w:rsidP="0080758B">
            <w:pPr>
              <w:rPr>
                <w:rFonts w:ascii="Palatino" w:hAnsi="Palatino"/>
                <w:sz w:val="24"/>
                <w:szCs w:val="24"/>
              </w:rPr>
            </w:pPr>
          </w:p>
        </w:tc>
      </w:tr>
    </w:tbl>
    <w:p w14:paraId="34DB6DE5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6113C7A0" w14:textId="77777777" w:rsidR="00525C05" w:rsidRDefault="00525C05" w:rsidP="00525C05">
      <w:pPr>
        <w:rPr>
          <w:rFonts w:ascii="Palatino" w:hAnsi="Palatino"/>
          <w:b/>
          <w:bCs/>
          <w:sz w:val="28"/>
          <w:szCs w:val="28"/>
        </w:rPr>
      </w:pPr>
      <w:r>
        <w:rPr>
          <w:rFonts w:ascii="Palatino" w:hAnsi="Palatino"/>
          <w:b/>
          <w:bCs/>
          <w:sz w:val="28"/>
          <w:szCs w:val="28"/>
        </w:rPr>
        <w:br w:type="page"/>
      </w:r>
    </w:p>
    <w:p w14:paraId="4EDE325F" w14:textId="77777777" w:rsidR="00525C05" w:rsidRPr="003466FA" w:rsidRDefault="00525C05" w:rsidP="00525C05">
      <w:pPr>
        <w:rPr>
          <w:rFonts w:ascii="Palatino" w:hAnsi="Palatino"/>
          <w:b/>
          <w:bCs/>
          <w:sz w:val="28"/>
          <w:szCs w:val="28"/>
        </w:rPr>
      </w:pPr>
      <w:r w:rsidRPr="003466FA">
        <w:rPr>
          <w:rFonts w:ascii="Palatino" w:hAnsi="Palatino"/>
          <w:b/>
          <w:bCs/>
          <w:sz w:val="28"/>
          <w:szCs w:val="28"/>
        </w:rPr>
        <w:lastRenderedPageBreak/>
        <w:t>Application Checklist and Submission</w:t>
      </w:r>
    </w:p>
    <w:p w14:paraId="3D3F39E8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p w14:paraId="3D9D597D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>Submit your application by 5</w:t>
      </w:r>
      <w:r>
        <w:rPr>
          <w:rFonts w:ascii="Palatino" w:hAnsi="Palatino"/>
          <w:sz w:val="24"/>
          <w:szCs w:val="24"/>
        </w:rPr>
        <w:t>:00</w:t>
      </w:r>
      <w:r w:rsidRPr="00416F75">
        <w:rPr>
          <w:rFonts w:ascii="Palatino" w:hAnsi="Palatino"/>
          <w:sz w:val="24"/>
          <w:szCs w:val="24"/>
        </w:rPr>
        <w:t xml:space="preserve"> p.m. </w:t>
      </w:r>
      <w:r>
        <w:rPr>
          <w:rFonts w:ascii="Palatino" w:hAnsi="Palatino"/>
          <w:sz w:val="24"/>
          <w:szCs w:val="24"/>
        </w:rPr>
        <w:t>Wednesday, June 24, 2022</w:t>
      </w:r>
      <w:r w:rsidRPr="00416F75">
        <w:rPr>
          <w:rFonts w:ascii="Palatino" w:hAnsi="Palatino"/>
          <w:sz w:val="24"/>
          <w:szCs w:val="24"/>
        </w:rPr>
        <w:t>, to</w:t>
      </w:r>
      <w:r>
        <w:rPr>
          <w:rFonts w:ascii="Palatino" w:hAnsi="Palatino"/>
          <w:sz w:val="24"/>
          <w:szCs w:val="24"/>
        </w:rPr>
        <w:t xml:space="preserve"> </w:t>
      </w:r>
      <w:hyperlink r:id="rId15" w:history="1">
        <w:r w:rsidRPr="00F23593">
          <w:rPr>
            <w:rStyle w:val="Hyperlink"/>
            <w:rFonts w:ascii="Palatino" w:hAnsi="Palatino"/>
            <w:sz w:val="24"/>
            <w:szCs w:val="24"/>
          </w:rPr>
          <w:t>research@med.fsu.edu</w:t>
        </w:r>
      </w:hyperlink>
      <w:r w:rsidRPr="00416F75">
        <w:rPr>
          <w:rFonts w:ascii="Palatino" w:hAnsi="Palatino"/>
          <w:sz w:val="24"/>
          <w:szCs w:val="24"/>
        </w:rPr>
        <w:t xml:space="preserve">. Applications that do not follow the instructions or are submitted after the deadline will not be reviewed. Contact </w:t>
      </w:r>
      <w:hyperlink r:id="rId16" w:history="1">
        <w:r w:rsidRPr="00F23593">
          <w:rPr>
            <w:rStyle w:val="Hyperlink"/>
            <w:rFonts w:ascii="Palatino" w:hAnsi="Palatino"/>
            <w:sz w:val="24"/>
            <w:szCs w:val="24"/>
          </w:rPr>
          <w:t>research@med.fsu.edu</w:t>
        </w:r>
      </w:hyperlink>
      <w:r>
        <w:rPr>
          <w:rFonts w:ascii="Palatino" w:hAnsi="Palatino"/>
          <w:sz w:val="24"/>
          <w:szCs w:val="24"/>
        </w:rPr>
        <w:t xml:space="preserve"> </w:t>
      </w:r>
      <w:r w:rsidRPr="00416F75">
        <w:rPr>
          <w:rFonts w:ascii="Palatino" w:hAnsi="Palatino"/>
          <w:sz w:val="24"/>
          <w:szCs w:val="24"/>
        </w:rPr>
        <w:t>with questions. Please confirm the following documents are included:</w:t>
      </w:r>
    </w:p>
    <w:p w14:paraId="587EF2F1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p w14:paraId="193ADBEC" w14:textId="77777777" w:rsidR="00525C05" w:rsidRDefault="00525C05" w:rsidP="00525C05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A</w:t>
      </w:r>
      <w:r w:rsidRPr="00416F75">
        <w:rPr>
          <w:rFonts w:ascii="Palatino" w:hAnsi="Palatino"/>
          <w:sz w:val="24"/>
          <w:szCs w:val="24"/>
        </w:rPr>
        <w:t xml:space="preserve"> single PDF in the following order:</w:t>
      </w:r>
    </w:p>
    <w:p w14:paraId="0213B472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48FE265F" w14:textId="77777777" w:rsidR="00525C0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r w:rsidRPr="00416F75">
        <w:rPr>
          <w:rFonts w:ascii="Palatino" w:hAnsi="Palatino"/>
          <w:sz w:val="24"/>
          <w:szCs w:val="24"/>
        </w:rPr>
        <w:t xml:space="preserve"> 1. Signed Cover Sheet</w:t>
      </w:r>
      <w:r w:rsidRPr="00416F75">
        <w:rPr>
          <w:rFonts w:ascii="Palatino" w:hAnsi="Palatino"/>
          <w:sz w:val="24"/>
          <w:szCs w:val="24"/>
        </w:rPr>
        <w:tab/>
      </w:r>
    </w:p>
    <w:p w14:paraId="5912E3C1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44B83A68" w14:textId="77777777" w:rsidR="00525C0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r w:rsidRPr="00416F75">
        <w:rPr>
          <w:rFonts w:ascii="Palatino" w:hAnsi="Palatino"/>
          <w:sz w:val="24"/>
          <w:szCs w:val="24"/>
        </w:rPr>
        <w:t xml:space="preserve"> 2. Abstract, Translational Impact, External Funding Plan</w:t>
      </w:r>
    </w:p>
    <w:p w14:paraId="6AA572B5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682E7C2B" w14:textId="77777777" w:rsidR="00525C0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r w:rsidRPr="00416F75">
        <w:rPr>
          <w:rFonts w:ascii="Palatino" w:hAnsi="Palatino"/>
          <w:sz w:val="24"/>
          <w:szCs w:val="24"/>
        </w:rPr>
        <w:t xml:space="preserve"> 3. Project Proposal/Research Plan</w:t>
      </w:r>
      <w:r w:rsidRPr="00416F75">
        <w:rPr>
          <w:rFonts w:ascii="Palatino" w:hAnsi="Palatino"/>
          <w:sz w:val="24"/>
          <w:szCs w:val="24"/>
        </w:rPr>
        <w:tab/>
      </w:r>
    </w:p>
    <w:p w14:paraId="5A5E6578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ab/>
      </w:r>
    </w:p>
    <w:p w14:paraId="7267A35A" w14:textId="77777777" w:rsidR="00525C0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r w:rsidRPr="00416F75"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>4</w:t>
      </w:r>
      <w:r w:rsidRPr="00416F75">
        <w:rPr>
          <w:rFonts w:ascii="Palatino" w:hAnsi="Palatino"/>
          <w:sz w:val="24"/>
          <w:szCs w:val="24"/>
        </w:rPr>
        <w:t>. Budget</w:t>
      </w:r>
      <w:r>
        <w:rPr>
          <w:rFonts w:ascii="Palatino" w:hAnsi="Palatino"/>
          <w:sz w:val="24"/>
          <w:szCs w:val="24"/>
        </w:rPr>
        <w:t xml:space="preserve"> and</w:t>
      </w:r>
      <w:r w:rsidRPr="00416F75">
        <w:rPr>
          <w:rFonts w:ascii="Palatino" w:hAnsi="Palatino"/>
          <w:sz w:val="24"/>
          <w:szCs w:val="24"/>
        </w:rPr>
        <w:t xml:space="preserve"> Budget Justification</w:t>
      </w:r>
    </w:p>
    <w:p w14:paraId="0CF2B014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p w14:paraId="5559B6D2" w14:textId="4C265274" w:rsidR="00525C0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6F75">
        <w:rPr>
          <w:rFonts w:ascii="Palatino" w:hAnsi="Palatino"/>
          <w:sz w:val="24"/>
          <w:szCs w:val="24"/>
        </w:rPr>
        <w:instrText xml:space="preserve"> FORMCHECKBOX </w:instrText>
      </w:r>
      <w:r w:rsidR="00206884">
        <w:rPr>
          <w:rFonts w:ascii="Palatino" w:hAnsi="Palatino"/>
          <w:sz w:val="24"/>
          <w:szCs w:val="24"/>
        </w:rPr>
      </w:r>
      <w:r w:rsidR="00206884">
        <w:rPr>
          <w:rFonts w:ascii="Palatino" w:hAnsi="Palatino"/>
          <w:sz w:val="24"/>
          <w:szCs w:val="24"/>
        </w:rPr>
        <w:fldChar w:fldCharType="separate"/>
      </w:r>
      <w:r w:rsidRPr="00416F75">
        <w:rPr>
          <w:rFonts w:ascii="Palatino" w:hAnsi="Palatino"/>
          <w:sz w:val="24"/>
          <w:szCs w:val="24"/>
        </w:rPr>
        <w:fldChar w:fldCharType="end"/>
      </w:r>
      <w:r w:rsidRPr="00416F75">
        <w:rPr>
          <w:rFonts w:ascii="Palatino" w:hAnsi="Palatino"/>
          <w:sz w:val="24"/>
          <w:szCs w:val="24"/>
        </w:rPr>
        <w:t xml:space="preserve"> </w:t>
      </w:r>
      <w:r>
        <w:rPr>
          <w:rFonts w:ascii="Palatino" w:hAnsi="Palatino"/>
          <w:sz w:val="24"/>
          <w:szCs w:val="24"/>
        </w:rPr>
        <w:t xml:space="preserve">5. </w:t>
      </w:r>
      <w:r w:rsidRPr="00416F75">
        <w:rPr>
          <w:rFonts w:ascii="Palatino" w:hAnsi="Palatino"/>
          <w:sz w:val="24"/>
          <w:szCs w:val="24"/>
        </w:rPr>
        <w:t>NIH Biosketches</w:t>
      </w:r>
      <w:r>
        <w:rPr>
          <w:rFonts w:ascii="Palatino" w:hAnsi="Palatino"/>
          <w:sz w:val="24"/>
          <w:szCs w:val="24"/>
        </w:rPr>
        <w:t xml:space="preserve"> for Key Personnel</w:t>
      </w:r>
    </w:p>
    <w:p w14:paraId="6DC78209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p w14:paraId="19D474C1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068FCFBB" w14:textId="77777777" w:rsidR="00525C05" w:rsidRDefault="00525C05" w:rsidP="00525C05">
      <w:pPr>
        <w:rPr>
          <w:rFonts w:ascii="Palatino" w:hAnsi="Palatino"/>
          <w:b/>
          <w:bCs/>
          <w:sz w:val="28"/>
          <w:szCs w:val="28"/>
        </w:rPr>
      </w:pPr>
      <w:r>
        <w:rPr>
          <w:rFonts w:ascii="Palatino" w:hAnsi="Palatino"/>
          <w:b/>
          <w:bCs/>
          <w:sz w:val="28"/>
          <w:szCs w:val="28"/>
        </w:rPr>
        <w:br w:type="page"/>
      </w:r>
    </w:p>
    <w:p w14:paraId="49539BB8" w14:textId="73C2EEF3" w:rsidR="00525C05" w:rsidRDefault="00525C05" w:rsidP="00525C05">
      <w:pPr>
        <w:rPr>
          <w:rFonts w:ascii="Palatino" w:hAnsi="Palatino"/>
          <w:b/>
          <w:bCs/>
          <w:sz w:val="28"/>
          <w:szCs w:val="28"/>
        </w:rPr>
      </w:pPr>
      <w:r w:rsidRPr="00740F41">
        <w:rPr>
          <w:rFonts w:ascii="Palatino" w:hAnsi="Palatino"/>
          <w:b/>
          <w:bCs/>
          <w:sz w:val="28"/>
          <w:szCs w:val="28"/>
        </w:rPr>
        <w:lastRenderedPageBreak/>
        <w:t xml:space="preserve">Application Instructions </w:t>
      </w:r>
    </w:p>
    <w:p w14:paraId="1855E4C1" w14:textId="77777777" w:rsidR="00F75993" w:rsidRDefault="00F75993" w:rsidP="00525C05">
      <w:pPr>
        <w:rPr>
          <w:rFonts w:ascii="Palatino" w:hAnsi="Palatino"/>
          <w:sz w:val="24"/>
          <w:szCs w:val="24"/>
        </w:rPr>
      </w:pPr>
    </w:p>
    <w:p w14:paraId="2789C666" w14:textId="77777777" w:rsidR="00525C05" w:rsidRPr="000A23C9" w:rsidRDefault="00525C05" w:rsidP="00525C05">
      <w:pPr>
        <w:rPr>
          <w:rFonts w:ascii="Palatino" w:hAnsi="Palatino"/>
          <w:b/>
          <w:bCs/>
          <w:sz w:val="24"/>
          <w:szCs w:val="24"/>
        </w:rPr>
      </w:pPr>
      <w:r w:rsidRPr="000A23C9">
        <w:rPr>
          <w:rFonts w:ascii="Palatino" w:hAnsi="Palatino"/>
          <w:b/>
          <w:bCs/>
          <w:sz w:val="24"/>
          <w:szCs w:val="24"/>
        </w:rPr>
        <w:t>Applications must be formatted as follows:</w:t>
      </w:r>
    </w:p>
    <w:p w14:paraId="6B8D07C0" w14:textId="77777777" w:rsidR="00525C05" w:rsidRPr="000A23C9" w:rsidRDefault="00525C05" w:rsidP="00525C05">
      <w:pPr>
        <w:pStyle w:val="ListParagraph"/>
        <w:widowControl/>
        <w:numPr>
          <w:ilvl w:val="0"/>
          <w:numId w:val="17"/>
        </w:numPr>
        <w:contextualSpacing/>
        <w:rPr>
          <w:rFonts w:ascii="Palatino" w:hAnsi="Palatino"/>
          <w:sz w:val="24"/>
          <w:szCs w:val="24"/>
        </w:rPr>
      </w:pPr>
      <w:r w:rsidRPr="000A23C9">
        <w:rPr>
          <w:rFonts w:ascii="Palatino" w:hAnsi="Palatino"/>
          <w:sz w:val="24"/>
          <w:szCs w:val="24"/>
        </w:rPr>
        <w:t>Number all pages</w:t>
      </w:r>
    </w:p>
    <w:p w14:paraId="1C6F42A5" w14:textId="77777777" w:rsidR="00525C05" w:rsidRPr="000A23C9" w:rsidRDefault="00525C05" w:rsidP="00525C05">
      <w:pPr>
        <w:pStyle w:val="ListParagraph"/>
        <w:widowControl/>
        <w:numPr>
          <w:ilvl w:val="0"/>
          <w:numId w:val="17"/>
        </w:numPr>
        <w:contextualSpacing/>
        <w:rPr>
          <w:rFonts w:ascii="Palatino" w:hAnsi="Palatino"/>
          <w:sz w:val="24"/>
          <w:szCs w:val="24"/>
        </w:rPr>
      </w:pPr>
      <w:r w:rsidRPr="000A23C9">
        <w:rPr>
          <w:rFonts w:ascii="Palatino" w:hAnsi="Palatino"/>
          <w:sz w:val="24"/>
          <w:szCs w:val="24"/>
        </w:rPr>
        <w:t>Use Arial font, size 11</w:t>
      </w:r>
    </w:p>
    <w:p w14:paraId="735C6B03" w14:textId="77777777" w:rsidR="00525C05" w:rsidRPr="000A23C9" w:rsidRDefault="00525C05" w:rsidP="00525C05">
      <w:pPr>
        <w:pStyle w:val="ListParagraph"/>
        <w:widowControl/>
        <w:numPr>
          <w:ilvl w:val="0"/>
          <w:numId w:val="17"/>
        </w:numPr>
        <w:contextualSpacing/>
        <w:rPr>
          <w:rFonts w:ascii="Palatino" w:hAnsi="Palatino"/>
          <w:sz w:val="24"/>
          <w:szCs w:val="24"/>
        </w:rPr>
      </w:pPr>
      <w:r w:rsidRPr="000A23C9">
        <w:rPr>
          <w:rFonts w:ascii="Palatino" w:hAnsi="Palatino"/>
          <w:sz w:val="24"/>
          <w:szCs w:val="24"/>
        </w:rPr>
        <w:t>Single spaced</w:t>
      </w:r>
    </w:p>
    <w:p w14:paraId="3B823F56" w14:textId="77777777" w:rsidR="00525C05" w:rsidRPr="000A23C9" w:rsidRDefault="00525C05" w:rsidP="00525C05">
      <w:pPr>
        <w:pStyle w:val="ListParagraph"/>
        <w:widowControl/>
        <w:numPr>
          <w:ilvl w:val="0"/>
          <w:numId w:val="17"/>
        </w:numPr>
        <w:contextualSpacing/>
        <w:rPr>
          <w:rFonts w:ascii="Palatino" w:hAnsi="Palatino"/>
          <w:sz w:val="24"/>
          <w:szCs w:val="24"/>
        </w:rPr>
      </w:pPr>
      <w:r w:rsidRPr="000A23C9">
        <w:rPr>
          <w:rFonts w:ascii="Palatino" w:hAnsi="Palatino"/>
          <w:sz w:val="24"/>
          <w:szCs w:val="24"/>
        </w:rPr>
        <w:t>Use ½” margins and standard 8.5’’x11’’ paper</w:t>
      </w:r>
    </w:p>
    <w:p w14:paraId="0EC499CA" w14:textId="77777777" w:rsidR="00525C05" w:rsidRPr="000A23C9" w:rsidRDefault="00525C05" w:rsidP="00525C05">
      <w:pPr>
        <w:pStyle w:val="ListParagraph"/>
        <w:widowControl/>
        <w:numPr>
          <w:ilvl w:val="0"/>
          <w:numId w:val="17"/>
        </w:numPr>
        <w:contextualSpacing/>
        <w:rPr>
          <w:rFonts w:ascii="Palatino" w:hAnsi="Palatino"/>
          <w:sz w:val="24"/>
          <w:szCs w:val="24"/>
        </w:rPr>
      </w:pPr>
      <w:r w:rsidRPr="000A23C9">
        <w:rPr>
          <w:rFonts w:ascii="Palatino" w:hAnsi="Palatino"/>
          <w:sz w:val="24"/>
          <w:szCs w:val="24"/>
        </w:rPr>
        <w:t>No appendices are allowed</w:t>
      </w:r>
    </w:p>
    <w:p w14:paraId="274CA22A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41F5FF8C" w14:textId="77777777" w:rsidR="00525C05" w:rsidRPr="000A23C9" w:rsidRDefault="00525C05" w:rsidP="00525C05">
      <w:pPr>
        <w:rPr>
          <w:rFonts w:ascii="Palatino" w:hAnsi="Palatino"/>
          <w:b/>
          <w:bCs/>
          <w:sz w:val="24"/>
          <w:szCs w:val="24"/>
        </w:rPr>
      </w:pPr>
      <w:r w:rsidRPr="000A23C9">
        <w:rPr>
          <w:rFonts w:ascii="Palatino" w:hAnsi="Palatino"/>
          <w:b/>
          <w:bCs/>
          <w:sz w:val="24"/>
          <w:szCs w:val="24"/>
        </w:rPr>
        <w:t>Applications must include the following:</w:t>
      </w:r>
    </w:p>
    <w:p w14:paraId="155972FB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p w14:paraId="155A16EB" w14:textId="77777777" w:rsidR="00525C05" w:rsidRDefault="00525C05" w:rsidP="00525C05">
      <w:pPr>
        <w:rPr>
          <w:rFonts w:ascii="Palatino" w:hAnsi="Palatino"/>
          <w:sz w:val="24"/>
          <w:szCs w:val="24"/>
        </w:rPr>
      </w:pPr>
      <w:r w:rsidRPr="00DC6F61">
        <w:rPr>
          <w:rFonts w:ascii="Palatino" w:hAnsi="Palatino"/>
          <w:b/>
          <w:bCs/>
          <w:sz w:val="24"/>
          <w:szCs w:val="24"/>
        </w:rPr>
        <w:t>Cover sheet</w:t>
      </w:r>
      <w:r>
        <w:rPr>
          <w:rFonts w:ascii="Palatino" w:hAnsi="Palatino"/>
          <w:sz w:val="24"/>
          <w:szCs w:val="24"/>
        </w:rPr>
        <w:t xml:space="preserve"> l</w:t>
      </w:r>
      <w:r w:rsidRPr="000A23C9">
        <w:rPr>
          <w:rFonts w:ascii="Palatino" w:hAnsi="Palatino"/>
          <w:sz w:val="24"/>
          <w:szCs w:val="24"/>
        </w:rPr>
        <w:t>isting the project’s title, all key personnel, and signed by the PI and the PI’s department chai</w:t>
      </w:r>
      <w:r>
        <w:rPr>
          <w:rFonts w:ascii="Palatino" w:hAnsi="Palatino"/>
          <w:sz w:val="24"/>
          <w:szCs w:val="24"/>
        </w:rPr>
        <w:t>r.</w:t>
      </w:r>
    </w:p>
    <w:p w14:paraId="246CD189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p w14:paraId="7DAF4A69" w14:textId="77777777" w:rsidR="00525C05" w:rsidRPr="00DC6F61" w:rsidRDefault="00525C05" w:rsidP="00525C05">
      <w:pPr>
        <w:rPr>
          <w:rFonts w:ascii="Palatino" w:hAnsi="Palatino"/>
          <w:b/>
          <w:bCs/>
          <w:sz w:val="24"/>
          <w:szCs w:val="24"/>
        </w:rPr>
      </w:pPr>
      <w:r w:rsidRPr="00DC6F61">
        <w:rPr>
          <w:rFonts w:ascii="Palatino" w:hAnsi="Palatino"/>
          <w:b/>
          <w:bCs/>
          <w:sz w:val="24"/>
          <w:szCs w:val="24"/>
        </w:rPr>
        <w:t xml:space="preserve">Abstract (200 words or less)  </w:t>
      </w:r>
    </w:p>
    <w:p w14:paraId="48C6A697" w14:textId="77777777" w:rsidR="00525C05" w:rsidRPr="00DC6F61" w:rsidRDefault="00525C05" w:rsidP="00525C05">
      <w:pPr>
        <w:rPr>
          <w:rFonts w:ascii="Palatino" w:hAnsi="Palatino"/>
          <w:sz w:val="24"/>
          <w:szCs w:val="24"/>
        </w:rPr>
      </w:pPr>
      <w:r w:rsidRPr="00DC6F61">
        <w:rPr>
          <w:rFonts w:ascii="Palatino" w:hAnsi="Palatino"/>
          <w:sz w:val="24"/>
          <w:szCs w:val="24"/>
        </w:rPr>
        <w:t>Provide the rationale for the work, usually in the form of a research question to be answered or specific methodology problem to be addressed, and a description of the approach to be taken.</w:t>
      </w:r>
    </w:p>
    <w:p w14:paraId="07F1BFDB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6059F598" w14:textId="77777777" w:rsidR="00525C05" w:rsidRPr="00DC6F61" w:rsidRDefault="00525C05" w:rsidP="00525C05">
      <w:pPr>
        <w:rPr>
          <w:rFonts w:ascii="Palatino" w:hAnsi="Palatino"/>
          <w:b/>
          <w:bCs/>
          <w:sz w:val="24"/>
          <w:szCs w:val="24"/>
        </w:rPr>
      </w:pPr>
      <w:r w:rsidRPr="00DC6F61">
        <w:rPr>
          <w:rFonts w:ascii="Palatino" w:hAnsi="Palatino"/>
          <w:b/>
          <w:bCs/>
          <w:sz w:val="24"/>
          <w:szCs w:val="24"/>
        </w:rPr>
        <w:t>Translational Impact (200 words or less)</w:t>
      </w:r>
    </w:p>
    <w:p w14:paraId="762FBB88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>Describe how the proposed project will contribute to improved human health.</w:t>
      </w:r>
    </w:p>
    <w:p w14:paraId="203A3F27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759580A0" w14:textId="77777777" w:rsidR="00525C05" w:rsidRPr="00DC6F61" w:rsidRDefault="00525C05" w:rsidP="00525C05">
      <w:pPr>
        <w:rPr>
          <w:rFonts w:ascii="Palatino" w:hAnsi="Palatino"/>
          <w:b/>
          <w:bCs/>
          <w:sz w:val="24"/>
          <w:szCs w:val="24"/>
        </w:rPr>
      </w:pPr>
      <w:r w:rsidRPr="00DC6F61">
        <w:rPr>
          <w:rFonts w:ascii="Palatino" w:hAnsi="Palatino"/>
          <w:b/>
          <w:bCs/>
          <w:sz w:val="24"/>
          <w:szCs w:val="24"/>
        </w:rPr>
        <w:t>External Funding (one page or less)</w:t>
      </w:r>
    </w:p>
    <w:p w14:paraId="03746294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 xml:space="preserve">List the sources of external support that will be pursued following the </w:t>
      </w:r>
      <w:r>
        <w:rPr>
          <w:rFonts w:ascii="Palatino" w:hAnsi="Palatino"/>
          <w:sz w:val="24"/>
          <w:szCs w:val="24"/>
        </w:rPr>
        <w:t>FSU Translational Health Research Seed Grant award</w:t>
      </w:r>
      <w:r w:rsidRPr="00416F75">
        <w:rPr>
          <w:rFonts w:ascii="Palatino" w:hAnsi="Palatino"/>
          <w:sz w:val="24"/>
          <w:szCs w:val="24"/>
        </w:rPr>
        <w:t>, including the RFA</w:t>
      </w:r>
      <w:r>
        <w:rPr>
          <w:rFonts w:ascii="Palatino" w:hAnsi="Palatino"/>
          <w:sz w:val="24"/>
          <w:szCs w:val="24"/>
        </w:rPr>
        <w:t xml:space="preserve"> </w:t>
      </w:r>
      <w:r w:rsidRPr="00416F75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 xml:space="preserve"> </w:t>
      </w:r>
      <w:r w:rsidRPr="00416F75">
        <w:rPr>
          <w:rFonts w:ascii="Palatino" w:hAnsi="Palatino"/>
          <w:sz w:val="24"/>
          <w:szCs w:val="24"/>
        </w:rPr>
        <w:t>RFP</w:t>
      </w:r>
      <w:r>
        <w:rPr>
          <w:rFonts w:ascii="Palatino" w:hAnsi="Palatino"/>
          <w:sz w:val="24"/>
          <w:szCs w:val="24"/>
        </w:rPr>
        <w:t xml:space="preserve"> </w:t>
      </w:r>
      <w:r w:rsidRPr="00416F75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 xml:space="preserve"> </w:t>
      </w:r>
      <w:r w:rsidRPr="00416F75">
        <w:rPr>
          <w:rFonts w:ascii="Palatino" w:hAnsi="Palatino"/>
          <w:sz w:val="24"/>
          <w:szCs w:val="24"/>
        </w:rPr>
        <w:t>solicitation number, agency, tentative date of submission and why</w:t>
      </w:r>
      <w:r>
        <w:rPr>
          <w:rFonts w:ascii="Palatino" w:hAnsi="Palatino"/>
          <w:sz w:val="24"/>
          <w:szCs w:val="24"/>
        </w:rPr>
        <w:t xml:space="preserve"> </w:t>
      </w:r>
      <w:r w:rsidRPr="00416F75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 xml:space="preserve"> </w:t>
      </w:r>
      <w:r w:rsidRPr="00416F75">
        <w:rPr>
          <w:rFonts w:ascii="Palatino" w:hAnsi="Palatino"/>
          <w:sz w:val="24"/>
          <w:szCs w:val="24"/>
        </w:rPr>
        <w:t xml:space="preserve">how pilot project is aligned with solicitation requirements.  </w:t>
      </w:r>
    </w:p>
    <w:p w14:paraId="22F68356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66193D3A" w14:textId="77777777" w:rsidR="00525C05" w:rsidRPr="00735568" w:rsidRDefault="00525C05" w:rsidP="00525C05">
      <w:pPr>
        <w:rPr>
          <w:rFonts w:ascii="Palatino" w:hAnsi="Palatino"/>
          <w:b/>
          <w:bCs/>
          <w:sz w:val="24"/>
          <w:szCs w:val="24"/>
        </w:rPr>
      </w:pPr>
      <w:r w:rsidRPr="00735568">
        <w:rPr>
          <w:rFonts w:ascii="Palatino" w:hAnsi="Palatino"/>
          <w:b/>
          <w:bCs/>
          <w:sz w:val="24"/>
          <w:szCs w:val="24"/>
        </w:rPr>
        <w:t>Project Proposal</w:t>
      </w:r>
      <w:r>
        <w:rPr>
          <w:rFonts w:ascii="Palatino" w:hAnsi="Palatino"/>
          <w:b/>
          <w:bCs/>
          <w:sz w:val="24"/>
          <w:szCs w:val="24"/>
        </w:rPr>
        <w:t xml:space="preserve"> </w:t>
      </w:r>
      <w:r w:rsidRPr="00735568">
        <w:rPr>
          <w:rFonts w:ascii="Palatino" w:hAnsi="Palatino"/>
          <w:b/>
          <w:bCs/>
          <w:sz w:val="24"/>
          <w:szCs w:val="24"/>
        </w:rPr>
        <w:t>/</w:t>
      </w:r>
      <w:r>
        <w:rPr>
          <w:rFonts w:ascii="Palatino" w:hAnsi="Palatino"/>
          <w:b/>
          <w:bCs/>
          <w:sz w:val="24"/>
          <w:szCs w:val="24"/>
        </w:rPr>
        <w:t xml:space="preserve"> </w:t>
      </w:r>
      <w:r w:rsidRPr="00735568">
        <w:rPr>
          <w:rFonts w:ascii="Palatino" w:hAnsi="Palatino"/>
          <w:b/>
          <w:bCs/>
          <w:sz w:val="24"/>
          <w:szCs w:val="24"/>
        </w:rPr>
        <w:t>Research Plan (6 pages or less)</w:t>
      </w:r>
    </w:p>
    <w:p w14:paraId="714EC2BE" w14:textId="77777777" w:rsidR="00525C05" w:rsidRPr="00735568" w:rsidRDefault="00525C05" w:rsidP="00525C05">
      <w:pPr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Describe the proposed project and research plan and include the following sections:</w:t>
      </w:r>
    </w:p>
    <w:p w14:paraId="7591E9B5" w14:textId="77777777" w:rsidR="00525C05" w:rsidRPr="00735568" w:rsidRDefault="00525C05" w:rsidP="00525C05">
      <w:pPr>
        <w:pStyle w:val="ListParagraph"/>
        <w:widowControl/>
        <w:numPr>
          <w:ilvl w:val="0"/>
          <w:numId w:val="18"/>
        </w:numPr>
        <w:contextualSpacing/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Hypotheses and Specific Aims</w:t>
      </w:r>
      <w:r>
        <w:rPr>
          <w:rFonts w:ascii="Palatino" w:hAnsi="Palatino"/>
          <w:sz w:val="24"/>
          <w:szCs w:val="24"/>
        </w:rPr>
        <w:t xml:space="preserve"> </w:t>
      </w:r>
      <w:r w:rsidRPr="00735568">
        <w:rPr>
          <w:rFonts w:ascii="Palatino" w:hAnsi="Palatino"/>
          <w:sz w:val="24"/>
          <w:szCs w:val="24"/>
        </w:rPr>
        <w:t>/ Objectives</w:t>
      </w:r>
    </w:p>
    <w:p w14:paraId="79BFBA2A" w14:textId="77777777" w:rsidR="00525C05" w:rsidRPr="00735568" w:rsidRDefault="00525C05" w:rsidP="00525C05">
      <w:pPr>
        <w:pStyle w:val="ListParagraph"/>
        <w:widowControl/>
        <w:numPr>
          <w:ilvl w:val="0"/>
          <w:numId w:val="18"/>
        </w:numPr>
        <w:contextualSpacing/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Background</w:t>
      </w:r>
      <w:r>
        <w:rPr>
          <w:rFonts w:ascii="Palatino" w:hAnsi="Palatino"/>
          <w:sz w:val="24"/>
          <w:szCs w:val="24"/>
        </w:rPr>
        <w:t xml:space="preserve"> </w:t>
      </w:r>
      <w:r w:rsidRPr="00735568">
        <w:rPr>
          <w:rFonts w:ascii="Palatino" w:hAnsi="Palatino"/>
          <w:sz w:val="24"/>
          <w:szCs w:val="24"/>
        </w:rPr>
        <w:t>/</w:t>
      </w:r>
      <w:r>
        <w:rPr>
          <w:rFonts w:ascii="Palatino" w:hAnsi="Palatino"/>
          <w:sz w:val="24"/>
          <w:szCs w:val="24"/>
        </w:rPr>
        <w:t xml:space="preserve"> </w:t>
      </w:r>
      <w:r w:rsidRPr="00735568">
        <w:rPr>
          <w:rFonts w:ascii="Palatino" w:hAnsi="Palatino"/>
          <w:sz w:val="24"/>
          <w:szCs w:val="24"/>
        </w:rPr>
        <w:t>Significance</w:t>
      </w:r>
    </w:p>
    <w:p w14:paraId="4B55CF60" w14:textId="77777777" w:rsidR="00525C05" w:rsidRPr="00735568" w:rsidRDefault="00525C05" w:rsidP="00525C05">
      <w:pPr>
        <w:pStyle w:val="ListParagraph"/>
        <w:widowControl/>
        <w:numPr>
          <w:ilvl w:val="0"/>
          <w:numId w:val="18"/>
        </w:numPr>
        <w:contextualSpacing/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 xml:space="preserve">Innovation </w:t>
      </w:r>
    </w:p>
    <w:p w14:paraId="360161EE" w14:textId="77777777" w:rsidR="00525C05" w:rsidRDefault="00525C05" w:rsidP="00525C05">
      <w:pPr>
        <w:pStyle w:val="ListParagraph"/>
        <w:widowControl/>
        <w:numPr>
          <w:ilvl w:val="0"/>
          <w:numId w:val="18"/>
        </w:numPr>
        <w:contextualSpacing/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Approach (including Preliminary Studies, Design and Methodology)</w:t>
      </w:r>
    </w:p>
    <w:p w14:paraId="6E16A8F2" w14:textId="77777777" w:rsidR="00525C05" w:rsidRPr="00735568" w:rsidRDefault="00525C05" w:rsidP="00525C05">
      <w:pPr>
        <w:pStyle w:val="ListParagraph"/>
        <w:widowControl/>
        <w:numPr>
          <w:ilvl w:val="0"/>
          <w:numId w:val="18"/>
        </w:numPr>
        <w:contextualSpacing/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Project Timeline (including IRB submission if necessary)</w:t>
      </w:r>
    </w:p>
    <w:p w14:paraId="765C42AC" w14:textId="77777777" w:rsidR="00525C05" w:rsidRPr="00735568" w:rsidRDefault="00525C05" w:rsidP="00525C05">
      <w:pPr>
        <w:pStyle w:val="ListParagraph"/>
        <w:widowControl/>
        <w:numPr>
          <w:ilvl w:val="0"/>
          <w:numId w:val="18"/>
        </w:numPr>
        <w:contextualSpacing/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References (NIH formatted; not included in the 6-page limit)</w:t>
      </w:r>
    </w:p>
    <w:p w14:paraId="4C76BCF1" w14:textId="77777777" w:rsidR="00525C05" w:rsidRDefault="00525C05" w:rsidP="00525C05">
      <w:pPr>
        <w:rPr>
          <w:rFonts w:ascii="Palatino" w:hAnsi="Palatino"/>
          <w:sz w:val="24"/>
          <w:szCs w:val="24"/>
        </w:rPr>
      </w:pPr>
    </w:p>
    <w:p w14:paraId="023B3828" w14:textId="77777777" w:rsidR="00525C05" w:rsidRPr="00735568" w:rsidRDefault="00525C05" w:rsidP="00525C05">
      <w:pPr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For NIH-defined clinical research projects:</w:t>
      </w:r>
    </w:p>
    <w:p w14:paraId="34E5F866" w14:textId="77777777" w:rsidR="00525C05" w:rsidRPr="00735568" w:rsidRDefault="00525C05" w:rsidP="00525C05">
      <w:pPr>
        <w:pStyle w:val="ListParagraph"/>
        <w:widowControl/>
        <w:numPr>
          <w:ilvl w:val="0"/>
          <w:numId w:val="18"/>
        </w:numPr>
        <w:contextualSpacing/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Clearly justify the number of participants to be enrolled in the pilot and the number of participants needed for an externally funded study.</w:t>
      </w:r>
    </w:p>
    <w:p w14:paraId="75773ECA" w14:textId="77777777" w:rsidR="00525C05" w:rsidRPr="00735568" w:rsidRDefault="00525C05" w:rsidP="00525C05">
      <w:pPr>
        <w:pStyle w:val="ListParagraph"/>
        <w:widowControl/>
        <w:numPr>
          <w:ilvl w:val="0"/>
          <w:numId w:val="18"/>
        </w:numPr>
        <w:contextualSpacing/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Include a recruitment strategy that addresses feasibility, recruitment methods, and retention planning for success.</w:t>
      </w:r>
    </w:p>
    <w:p w14:paraId="7AB0C523" w14:textId="77777777" w:rsidR="00525C05" w:rsidRPr="00735568" w:rsidRDefault="00525C05" w:rsidP="00525C05">
      <w:pPr>
        <w:pStyle w:val="ListParagraph"/>
        <w:widowControl/>
        <w:numPr>
          <w:ilvl w:val="0"/>
          <w:numId w:val="18"/>
        </w:numPr>
        <w:contextualSpacing/>
        <w:rPr>
          <w:rFonts w:ascii="Palatino" w:hAnsi="Palatino"/>
          <w:sz w:val="24"/>
          <w:szCs w:val="24"/>
        </w:rPr>
      </w:pPr>
      <w:r w:rsidRPr="00735568">
        <w:rPr>
          <w:rFonts w:ascii="Palatino" w:hAnsi="Palatino"/>
          <w:sz w:val="24"/>
          <w:szCs w:val="24"/>
        </w:rPr>
        <w:t>Include a planned enrollment table.</w:t>
      </w:r>
    </w:p>
    <w:p w14:paraId="6A87D65C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70D53E4F" w14:textId="77777777" w:rsidR="00D108E3" w:rsidRDefault="00D108E3">
      <w:pPr>
        <w:rPr>
          <w:rFonts w:ascii="Palatino" w:hAnsi="Palatino"/>
          <w:b/>
          <w:bCs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br w:type="page"/>
      </w:r>
    </w:p>
    <w:p w14:paraId="783770FE" w14:textId="17033357" w:rsidR="00525C05" w:rsidRPr="007B344C" w:rsidRDefault="00525C05" w:rsidP="00525C05">
      <w:pPr>
        <w:rPr>
          <w:rFonts w:ascii="Palatino" w:hAnsi="Palatino"/>
          <w:b/>
          <w:bCs/>
          <w:sz w:val="24"/>
          <w:szCs w:val="24"/>
        </w:rPr>
      </w:pPr>
      <w:r w:rsidRPr="007B344C">
        <w:rPr>
          <w:rFonts w:ascii="Palatino" w:hAnsi="Palatino"/>
          <w:b/>
          <w:bCs/>
          <w:sz w:val="24"/>
          <w:szCs w:val="24"/>
        </w:rPr>
        <w:lastRenderedPageBreak/>
        <w:t>Budget</w:t>
      </w:r>
      <w:r>
        <w:rPr>
          <w:rFonts w:ascii="Palatino" w:hAnsi="Palatino"/>
          <w:b/>
          <w:bCs/>
          <w:sz w:val="24"/>
          <w:szCs w:val="24"/>
        </w:rPr>
        <w:t xml:space="preserve"> and</w:t>
      </w:r>
      <w:r w:rsidRPr="007B344C">
        <w:rPr>
          <w:rFonts w:ascii="Palatino" w:hAnsi="Palatino"/>
          <w:b/>
          <w:bCs/>
          <w:sz w:val="24"/>
          <w:szCs w:val="24"/>
        </w:rPr>
        <w:t xml:space="preserve"> Budget Justification</w:t>
      </w:r>
    </w:p>
    <w:p w14:paraId="01F6BDDB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 xml:space="preserve">Submit a detailed budget and justification of expenses using the NIH’s standard “Detailed Budget for Initial Budget Period” form. The budget can include all normally allowable costs of research </w:t>
      </w:r>
      <w:proofErr w:type="gramStart"/>
      <w:r w:rsidRPr="00416F75">
        <w:rPr>
          <w:rFonts w:ascii="Palatino" w:hAnsi="Palatino"/>
          <w:sz w:val="24"/>
          <w:szCs w:val="24"/>
        </w:rPr>
        <w:t>with the exception of</w:t>
      </w:r>
      <w:proofErr w:type="gramEnd"/>
      <w:r w:rsidRPr="00416F75">
        <w:rPr>
          <w:rFonts w:ascii="Palatino" w:hAnsi="Palatino"/>
          <w:sz w:val="24"/>
          <w:szCs w:val="24"/>
        </w:rPr>
        <w:t xml:space="preserve"> faculty salaries</w:t>
      </w:r>
      <w:r>
        <w:rPr>
          <w:rFonts w:ascii="Palatino" w:hAnsi="Palatino"/>
          <w:sz w:val="24"/>
          <w:szCs w:val="24"/>
        </w:rPr>
        <w:t>, fee waivers,</w:t>
      </w:r>
      <w:r w:rsidRPr="00416F75">
        <w:rPr>
          <w:rFonts w:ascii="Palatino" w:hAnsi="Palatino"/>
          <w:sz w:val="24"/>
          <w:szCs w:val="24"/>
        </w:rPr>
        <w:t xml:space="preserve"> and indirect costs. For questions about allowable costs and constructing a budget, </w:t>
      </w:r>
      <w:r>
        <w:rPr>
          <w:rFonts w:ascii="Palatino" w:hAnsi="Palatino"/>
          <w:sz w:val="24"/>
          <w:szCs w:val="24"/>
        </w:rPr>
        <w:t>please work with your department’s / college’s pre-award staff</w:t>
      </w:r>
      <w:r w:rsidRPr="00416F75">
        <w:rPr>
          <w:rFonts w:ascii="Palatino" w:hAnsi="Palatino"/>
          <w:sz w:val="24"/>
          <w:szCs w:val="24"/>
        </w:rPr>
        <w:t>. The NIH “Detailed Budget for Initial Budget Period” form (PHS 398 (</w:t>
      </w:r>
      <w:r w:rsidRPr="007949E6">
        <w:rPr>
          <w:rFonts w:ascii="Palatino" w:hAnsi="Palatino"/>
          <w:sz w:val="24"/>
          <w:szCs w:val="24"/>
        </w:rPr>
        <w:t>Rev. 03/2020 Approved Through 02/28/2023</w:t>
      </w:r>
      <w:r w:rsidRPr="00416F75">
        <w:rPr>
          <w:rFonts w:ascii="Palatino" w:hAnsi="Palatino"/>
          <w:sz w:val="24"/>
          <w:szCs w:val="24"/>
        </w:rPr>
        <w:t xml:space="preserve">) can be downloaded at </w:t>
      </w:r>
      <w:hyperlink r:id="rId17" w:history="1">
        <w:r w:rsidRPr="00416F75">
          <w:rPr>
            <w:rStyle w:val="Hyperlink"/>
            <w:rFonts w:ascii="Palatino" w:hAnsi="Palatino"/>
            <w:sz w:val="24"/>
            <w:szCs w:val="24"/>
          </w:rPr>
          <w:t>http://grants.nih.gov/grants/funding/phs398/phs398.html</w:t>
        </w:r>
      </w:hyperlink>
      <w:r w:rsidRPr="00416F75">
        <w:rPr>
          <w:rFonts w:ascii="Palatino" w:hAnsi="Palatino"/>
          <w:sz w:val="24"/>
          <w:szCs w:val="24"/>
        </w:rPr>
        <w:t>.</w:t>
      </w:r>
    </w:p>
    <w:p w14:paraId="71DE3E84" w14:textId="77777777" w:rsidR="00525C05" w:rsidRPr="00416F75" w:rsidRDefault="00525C05" w:rsidP="00525C05">
      <w:pPr>
        <w:rPr>
          <w:rFonts w:ascii="Palatino" w:hAnsi="Palatino"/>
          <w:sz w:val="24"/>
          <w:szCs w:val="24"/>
        </w:rPr>
      </w:pPr>
    </w:p>
    <w:p w14:paraId="7611447D" w14:textId="77777777" w:rsidR="00525C05" w:rsidRPr="007949E6" w:rsidRDefault="00525C05" w:rsidP="00525C05">
      <w:pPr>
        <w:rPr>
          <w:rFonts w:ascii="Palatino" w:hAnsi="Palatino"/>
          <w:b/>
          <w:bCs/>
          <w:sz w:val="24"/>
          <w:szCs w:val="24"/>
        </w:rPr>
      </w:pPr>
      <w:r w:rsidRPr="007949E6">
        <w:rPr>
          <w:rFonts w:ascii="Palatino" w:hAnsi="Palatino"/>
          <w:b/>
          <w:bCs/>
          <w:sz w:val="24"/>
          <w:szCs w:val="24"/>
        </w:rPr>
        <w:t>NIH Biographical Sketches</w:t>
      </w:r>
    </w:p>
    <w:p w14:paraId="0D94F55A" w14:textId="2E30ADEF" w:rsidR="00F25C63" w:rsidRPr="00C416B2" w:rsidRDefault="00525C05" w:rsidP="00525C05">
      <w:pPr>
        <w:rPr>
          <w:rFonts w:ascii="Palatino" w:hAnsi="Palatino"/>
          <w:sz w:val="24"/>
          <w:szCs w:val="24"/>
        </w:rPr>
      </w:pPr>
      <w:r w:rsidRPr="00416F75">
        <w:rPr>
          <w:rFonts w:ascii="Palatino" w:hAnsi="Palatino"/>
          <w:sz w:val="24"/>
          <w:szCs w:val="24"/>
        </w:rPr>
        <w:t>NIH-formatted biosketches for PI</w:t>
      </w:r>
      <w:r>
        <w:rPr>
          <w:rFonts w:ascii="Palatino" w:hAnsi="Palatino"/>
          <w:sz w:val="24"/>
          <w:szCs w:val="24"/>
        </w:rPr>
        <w:t xml:space="preserve"> and </w:t>
      </w:r>
      <w:r w:rsidRPr="00416F75">
        <w:rPr>
          <w:rFonts w:ascii="Palatino" w:hAnsi="Palatino"/>
          <w:sz w:val="24"/>
          <w:szCs w:val="24"/>
        </w:rPr>
        <w:t xml:space="preserve">Co-I(s). The NIH biosketch form can be downloaded at </w:t>
      </w:r>
      <w:hyperlink r:id="rId18" w:history="1">
        <w:r w:rsidRPr="0094043A">
          <w:rPr>
            <w:rStyle w:val="Hyperlink"/>
            <w:rFonts w:ascii="Palatino" w:hAnsi="Palatino"/>
            <w:sz w:val="24"/>
            <w:szCs w:val="24"/>
          </w:rPr>
          <w:t>https://grants.nih.gov/grants/forms/biosketch.htm</w:t>
        </w:r>
      </w:hyperlink>
      <w:r w:rsidRPr="00416F75">
        <w:rPr>
          <w:rFonts w:ascii="Palatino" w:hAnsi="Palatino"/>
          <w:sz w:val="24"/>
          <w:szCs w:val="24"/>
        </w:rPr>
        <w:t>. PIs / Co-I(s): Use the statement section to explain why you are well suited for your role on the project</w:t>
      </w:r>
      <w:r w:rsidR="00F75993">
        <w:rPr>
          <w:rFonts w:ascii="Palatino" w:hAnsi="Palatino"/>
          <w:sz w:val="24"/>
          <w:szCs w:val="24"/>
        </w:rPr>
        <w:t>.</w:t>
      </w:r>
    </w:p>
    <w:sectPr w:rsidR="00F25C63" w:rsidRPr="00C416B2" w:rsidSect="00C416B2">
      <w:footerReference w:type="even" r:id="rId19"/>
      <w:footerReference w:type="default" r:id="rId20"/>
      <w:pgSz w:w="12240" w:h="15840" w:code="1"/>
      <w:pgMar w:top="1440" w:right="1440" w:bottom="1440" w:left="144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76A8" w14:textId="77777777" w:rsidR="00206884" w:rsidRDefault="00206884">
      <w:r>
        <w:separator/>
      </w:r>
    </w:p>
  </w:endnote>
  <w:endnote w:type="continuationSeparator" w:id="0">
    <w:p w14:paraId="1368C72C" w14:textId="77777777" w:rsidR="00206884" w:rsidRDefault="00206884">
      <w:r>
        <w:continuationSeparator/>
      </w:r>
    </w:p>
  </w:endnote>
  <w:endnote w:type="continuationNotice" w:id="1">
    <w:p w14:paraId="625D5CEA" w14:textId="77777777" w:rsidR="00206884" w:rsidRDefault="00206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63539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5463C6" w14:textId="03C1DD56" w:rsidR="00E9688E" w:rsidRDefault="00E9688E" w:rsidP="00F759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ECF7F52" w14:textId="77777777" w:rsidR="00E9688E" w:rsidRDefault="00E9688E" w:rsidP="00E968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44938776"/>
      <w:docPartObj>
        <w:docPartGallery w:val="Page Numbers (Bottom of Page)"/>
        <w:docPartUnique/>
      </w:docPartObj>
    </w:sdtPr>
    <w:sdtEndPr>
      <w:rPr>
        <w:rStyle w:val="PageNumber"/>
        <w:rFonts w:ascii="Palatino" w:hAnsi="Palatino"/>
        <w:sz w:val="24"/>
        <w:szCs w:val="24"/>
      </w:rPr>
    </w:sdtEndPr>
    <w:sdtContent>
      <w:p w14:paraId="6DCF7FD5" w14:textId="38949B1C" w:rsidR="00F75993" w:rsidRPr="00F75993" w:rsidRDefault="00F75993" w:rsidP="007F308E">
        <w:pPr>
          <w:pStyle w:val="Footer"/>
          <w:framePr w:wrap="none" w:vAnchor="text" w:hAnchor="margin" w:xAlign="right" w:y="1"/>
          <w:rPr>
            <w:rStyle w:val="PageNumber"/>
            <w:rFonts w:ascii="Palatino" w:hAnsi="Palatino"/>
            <w:sz w:val="24"/>
            <w:szCs w:val="24"/>
          </w:rPr>
        </w:pPr>
        <w:r w:rsidRPr="00F75993">
          <w:rPr>
            <w:rStyle w:val="PageNumber"/>
            <w:rFonts w:ascii="Palatino" w:hAnsi="Palatino"/>
            <w:sz w:val="24"/>
            <w:szCs w:val="24"/>
          </w:rPr>
          <w:fldChar w:fldCharType="begin"/>
        </w:r>
        <w:r w:rsidRPr="00F75993">
          <w:rPr>
            <w:rStyle w:val="PageNumber"/>
            <w:rFonts w:ascii="Palatino" w:hAnsi="Palatino"/>
            <w:sz w:val="24"/>
            <w:szCs w:val="24"/>
          </w:rPr>
          <w:instrText xml:space="preserve"> PAGE </w:instrText>
        </w:r>
        <w:r w:rsidRPr="00F75993">
          <w:rPr>
            <w:rStyle w:val="PageNumber"/>
            <w:rFonts w:ascii="Palatino" w:hAnsi="Palatino"/>
            <w:sz w:val="24"/>
            <w:szCs w:val="24"/>
          </w:rPr>
          <w:fldChar w:fldCharType="separate"/>
        </w:r>
        <w:r w:rsidRPr="00F75993">
          <w:rPr>
            <w:rStyle w:val="PageNumber"/>
            <w:rFonts w:ascii="Palatino" w:hAnsi="Palatino"/>
            <w:noProof/>
            <w:sz w:val="24"/>
            <w:szCs w:val="24"/>
          </w:rPr>
          <w:t>9</w:t>
        </w:r>
        <w:r w:rsidRPr="00F75993">
          <w:rPr>
            <w:rStyle w:val="PageNumber"/>
            <w:rFonts w:ascii="Palatino" w:hAnsi="Palatino"/>
            <w:sz w:val="24"/>
            <w:szCs w:val="24"/>
          </w:rPr>
          <w:fldChar w:fldCharType="end"/>
        </w:r>
      </w:p>
    </w:sdtContent>
  </w:sdt>
  <w:p w14:paraId="0AD329D7" w14:textId="0D66F15F" w:rsidR="00140439" w:rsidRPr="00F75993" w:rsidRDefault="00140439" w:rsidP="00E9688E">
    <w:pPr>
      <w:spacing w:before="120" w:line="204" w:lineRule="exact"/>
      <w:ind w:left="14" w:right="360"/>
      <w:rPr>
        <w:rFonts w:ascii="Palatino" w:hAnsi="Palatin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69F7" w14:textId="77777777" w:rsidR="00206884" w:rsidRDefault="00206884">
      <w:r>
        <w:separator/>
      </w:r>
    </w:p>
  </w:footnote>
  <w:footnote w:type="continuationSeparator" w:id="0">
    <w:p w14:paraId="2C3EC3CA" w14:textId="77777777" w:rsidR="00206884" w:rsidRDefault="00206884">
      <w:r>
        <w:continuationSeparator/>
      </w:r>
    </w:p>
  </w:footnote>
  <w:footnote w:type="continuationNotice" w:id="1">
    <w:p w14:paraId="6E27F671" w14:textId="77777777" w:rsidR="00206884" w:rsidRDefault="002068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1D3"/>
    <w:multiLevelType w:val="hybridMultilevel"/>
    <w:tmpl w:val="FEC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119E"/>
    <w:multiLevelType w:val="hybridMultilevel"/>
    <w:tmpl w:val="266C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202"/>
    <w:multiLevelType w:val="hybridMultilevel"/>
    <w:tmpl w:val="9D72A356"/>
    <w:lvl w:ilvl="0" w:tplc="FF46D6F4">
      <w:start w:val="1"/>
      <w:numFmt w:val="bullet"/>
      <w:lvlText w:val="o"/>
      <w:lvlJc w:val="left"/>
      <w:pPr>
        <w:ind w:left="1005" w:hanging="360"/>
      </w:pPr>
      <w:rPr>
        <w:rFonts w:ascii="Courier New" w:eastAsia="Courier New"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08E5D55"/>
    <w:multiLevelType w:val="hybridMultilevel"/>
    <w:tmpl w:val="C02A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5D87"/>
    <w:multiLevelType w:val="hybridMultilevel"/>
    <w:tmpl w:val="B33C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7224"/>
    <w:multiLevelType w:val="hybridMultilevel"/>
    <w:tmpl w:val="27D449FE"/>
    <w:lvl w:ilvl="0" w:tplc="FF46D6F4">
      <w:start w:val="1"/>
      <w:numFmt w:val="bullet"/>
      <w:lvlText w:val="o"/>
      <w:lvlJc w:val="left"/>
      <w:pPr>
        <w:ind w:left="580" w:hanging="360"/>
      </w:pPr>
      <w:rPr>
        <w:rFonts w:ascii="Courier New" w:eastAsia="Courier New" w:hAnsi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1DF9015C"/>
    <w:multiLevelType w:val="hybridMultilevel"/>
    <w:tmpl w:val="A6E2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A7728"/>
    <w:multiLevelType w:val="multilevel"/>
    <w:tmpl w:val="33025532"/>
    <w:styleLink w:val="CurrentList1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21BA0FF5"/>
    <w:multiLevelType w:val="hybridMultilevel"/>
    <w:tmpl w:val="A81818FC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2E970971"/>
    <w:multiLevelType w:val="hybridMultilevel"/>
    <w:tmpl w:val="B900A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A685D"/>
    <w:multiLevelType w:val="hybridMultilevel"/>
    <w:tmpl w:val="03F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F77F7"/>
    <w:multiLevelType w:val="hybridMultilevel"/>
    <w:tmpl w:val="3810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6629F"/>
    <w:multiLevelType w:val="hybridMultilevel"/>
    <w:tmpl w:val="65B42D60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3" w15:restartNumberingAfterBreak="0">
    <w:nsid w:val="512B2EA8"/>
    <w:multiLevelType w:val="hybridMultilevel"/>
    <w:tmpl w:val="4910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A046A"/>
    <w:multiLevelType w:val="hybridMultilevel"/>
    <w:tmpl w:val="A86CEBBA"/>
    <w:lvl w:ilvl="0" w:tplc="DFD2309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2"/>
        <w:szCs w:val="22"/>
      </w:rPr>
    </w:lvl>
    <w:lvl w:ilvl="1" w:tplc="FF46D6F4">
      <w:start w:val="1"/>
      <w:numFmt w:val="bullet"/>
      <w:lvlText w:val="o"/>
      <w:lvlJc w:val="left"/>
      <w:pPr>
        <w:ind w:left="1300" w:hanging="360"/>
      </w:pPr>
      <w:rPr>
        <w:rFonts w:ascii="Courier New" w:eastAsia="Courier New" w:hAnsi="Courier New" w:hint="default"/>
        <w:sz w:val="22"/>
        <w:szCs w:val="22"/>
      </w:rPr>
    </w:lvl>
    <w:lvl w:ilvl="2" w:tplc="DF36DA28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3" w:tplc="EC8A1E24">
      <w:start w:val="1"/>
      <w:numFmt w:val="bullet"/>
      <w:lvlText w:val="•"/>
      <w:lvlJc w:val="left"/>
      <w:pPr>
        <w:ind w:left="3175" w:hanging="360"/>
      </w:pPr>
      <w:rPr>
        <w:rFonts w:hint="default"/>
      </w:rPr>
    </w:lvl>
    <w:lvl w:ilvl="4" w:tplc="A5509050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B8FC373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91525FF2">
      <w:start w:val="1"/>
      <w:numFmt w:val="bullet"/>
      <w:lvlText w:val="•"/>
      <w:lvlJc w:val="left"/>
      <w:pPr>
        <w:ind w:left="5989" w:hanging="360"/>
      </w:pPr>
      <w:rPr>
        <w:rFonts w:hint="default"/>
      </w:rPr>
    </w:lvl>
    <w:lvl w:ilvl="7" w:tplc="266EB3FA">
      <w:start w:val="1"/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22AEF096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15" w15:restartNumberingAfterBreak="0">
    <w:nsid w:val="601D76AE"/>
    <w:multiLevelType w:val="hybridMultilevel"/>
    <w:tmpl w:val="913AD1F8"/>
    <w:lvl w:ilvl="0" w:tplc="BDF62B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48D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0A3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4B0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89E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EF4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647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C29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415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22438"/>
    <w:multiLevelType w:val="hybridMultilevel"/>
    <w:tmpl w:val="7302B544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 w15:restartNumberingAfterBreak="0">
    <w:nsid w:val="69040D12"/>
    <w:multiLevelType w:val="hybridMultilevel"/>
    <w:tmpl w:val="3302553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741753136">
    <w:abstractNumId w:val="14"/>
  </w:num>
  <w:num w:numId="2" w16cid:durableId="625284179">
    <w:abstractNumId w:val="9"/>
  </w:num>
  <w:num w:numId="3" w16cid:durableId="75252091">
    <w:abstractNumId w:val="12"/>
  </w:num>
  <w:num w:numId="4" w16cid:durableId="885487289">
    <w:abstractNumId w:val="8"/>
  </w:num>
  <w:num w:numId="5" w16cid:durableId="1705710690">
    <w:abstractNumId w:val="3"/>
  </w:num>
  <w:num w:numId="6" w16cid:durableId="1812214623">
    <w:abstractNumId w:val="0"/>
  </w:num>
  <w:num w:numId="7" w16cid:durableId="882251352">
    <w:abstractNumId w:val="6"/>
  </w:num>
  <w:num w:numId="8" w16cid:durableId="86193020">
    <w:abstractNumId w:val="15"/>
  </w:num>
  <w:num w:numId="9" w16cid:durableId="2076850044">
    <w:abstractNumId w:val="17"/>
  </w:num>
  <w:num w:numId="10" w16cid:durableId="778109580">
    <w:abstractNumId w:val="2"/>
  </w:num>
  <w:num w:numId="11" w16cid:durableId="1657685714">
    <w:abstractNumId w:val="16"/>
  </w:num>
  <w:num w:numId="12" w16cid:durableId="1372417405">
    <w:abstractNumId w:val="5"/>
  </w:num>
  <w:num w:numId="13" w16cid:durableId="1231162145">
    <w:abstractNumId w:val="11"/>
  </w:num>
  <w:num w:numId="14" w16cid:durableId="159079769">
    <w:abstractNumId w:val="7"/>
  </w:num>
  <w:num w:numId="15" w16cid:durableId="172767038">
    <w:abstractNumId w:val="10"/>
  </w:num>
  <w:num w:numId="16" w16cid:durableId="442918932">
    <w:abstractNumId w:val="4"/>
  </w:num>
  <w:num w:numId="17" w16cid:durableId="400830254">
    <w:abstractNumId w:val="1"/>
  </w:num>
  <w:num w:numId="18" w16cid:durableId="5868895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9"/>
    <w:rsid w:val="00000562"/>
    <w:rsid w:val="00000A01"/>
    <w:rsid w:val="00003890"/>
    <w:rsid w:val="00006335"/>
    <w:rsid w:val="000127FE"/>
    <w:rsid w:val="000214DA"/>
    <w:rsid w:val="00023656"/>
    <w:rsid w:val="00024A29"/>
    <w:rsid w:val="00025A08"/>
    <w:rsid w:val="00026F89"/>
    <w:rsid w:val="0002722D"/>
    <w:rsid w:val="000278E7"/>
    <w:rsid w:val="00034946"/>
    <w:rsid w:val="0003544B"/>
    <w:rsid w:val="000405F0"/>
    <w:rsid w:val="0004401B"/>
    <w:rsid w:val="00047701"/>
    <w:rsid w:val="00052B30"/>
    <w:rsid w:val="00053A5D"/>
    <w:rsid w:val="00056406"/>
    <w:rsid w:val="0005784F"/>
    <w:rsid w:val="000619DE"/>
    <w:rsid w:val="00066CFB"/>
    <w:rsid w:val="00067D8D"/>
    <w:rsid w:val="0007207B"/>
    <w:rsid w:val="00074BCC"/>
    <w:rsid w:val="00074C29"/>
    <w:rsid w:val="00077922"/>
    <w:rsid w:val="00081544"/>
    <w:rsid w:val="00082977"/>
    <w:rsid w:val="00085DE0"/>
    <w:rsid w:val="0009076F"/>
    <w:rsid w:val="000911DB"/>
    <w:rsid w:val="00091F49"/>
    <w:rsid w:val="00092975"/>
    <w:rsid w:val="00092D6B"/>
    <w:rsid w:val="00095E02"/>
    <w:rsid w:val="00097549"/>
    <w:rsid w:val="0009793D"/>
    <w:rsid w:val="000A0028"/>
    <w:rsid w:val="000A0E3B"/>
    <w:rsid w:val="000A1182"/>
    <w:rsid w:val="000A3779"/>
    <w:rsid w:val="000B12AB"/>
    <w:rsid w:val="000B3B5E"/>
    <w:rsid w:val="000C02E5"/>
    <w:rsid w:val="000C06BD"/>
    <w:rsid w:val="000C2868"/>
    <w:rsid w:val="000C5E78"/>
    <w:rsid w:val="000C64D0"/>
    <w:rsid w:val="000D3292"/>
    <w:rsid w:val="000D4ABD"/>
    <w:rsid w:val="000E1803"/>
    <w:rsid w:val="000E43DF"/>
    <w:rsid w:val="000E5DE2"/>
    <w:rsid w:val="000E6EC6"/>
    <w:rsid w:val="000F150B"/>
    <w:rsid w:val="000F2F67"/>
    <w:rsid w:val="000F344D"/>
    <w:rsid w:val="000F4835"/>
    <w:rsid w:val="000F4E72"/>
    <w:rsid w:val="000F605F"/>
    <w:rsid w:val="000F660C"/>
    <w:rsid w:val="000F6787"/>
    <w:rsid w:val="001002C4"/>
    <w:rsid w:val="001041A3"/>
    <w:rsid w:val="00104B90"/>
    <w:rsid w:val="00114F25"/>
    <w:rsid w:val="00115435"/>
    <w:rsid w:val="001214AC"/>
    <w:rsid w:val="00121E1C"/>
    <w:rsid w:val="0012245B"/>
    <w:rsid w:val="00122BBD"/>
    <w:rsid w:val="00125C35"/>
    <w:rsid w:val="00130B66"/>
    <w:rsid w:val="0013129E"/>
    <w:rsid w:val="001334AE"/>
    <w:rsid w:val="00137C47"/>
    <w:rsid w:val="00140439"/>
    <w:rsid w:val="00140CDA"/>
    <w:rsid w:val="001419F9"/>
    <w:rsid w:val="001452DE"/>
    <w:rsid w:val="001554C7"/>
    <w:rsid w:val="0015586C"/>
    <w:rsid w:val="00161014"/>
    <w:rsid w:val="0016639D"/>
    <w:rsid w:val="00166AB3"/>
    <w:rsid w:val="00172474"/>
    <w:rsid w:val="001749B3"/>
    <w:rsid w:val="00176FAB"/>
    <w:rsid w:val="00180192"/>
    <w:rsid w:val="001811EB"/>
    <w:rsid w:val="00181766"/>
    <w:rsid w:val="00184C10"/>
    <w:rsid w:val="0019012A"/>
    <w:rsid w:val="0019433F"/>
    <w:rsid w:val="00196182"/>
    <w:rsid w:val="001966B6"/>
    <w:rsid w:val="00197108"/>
    <w:rsid w:val="00197EF4"/>
    <w:rsid w:val="001A1CDD"/>
    <w:rsid w:val="001A69FA"/>
    <w:rsid w:val="001B32A4"/>
    <w:rsid w:val="001B487E"/>
    <w:rsid w:val="001B5053"/>
    <w:rsid w:val="001B6BD2"/>
    <w:rsid w:val="001C320B"/>
    <w:rsid w:val="001C39B7"/>
    <w:rsid w:val="001C6397"/>
    <w:rsid w:val="001C63E2"/>
    <w:rsid w:val="001C6D81"/>
    <w:rsid w:val="001D00E3"/>
    <w:rsid w:val="001D1432"/>
    <w:rsid w:val="001D1674"/>
    <w:rsid w:val="001D4993"/>
    <w:rsid w:val="001D4A8A"/>
    <w:rsid w:val="001D4A99"/>
    <w:rsid w:val="001D5150"/>
    <w:rsid w:val="001E6671"/>
    <w:rsid w:val="001E774B"/>
    <w:rsid w:val="001E77C9"/>
    <w:rsid w:val="001F5EEE"/>
    <w:rsid w:val="001F654A"/>
    <w:rsid w:val="00200BBD"/>
    <w:rsid w:val="0020200C"/>
    <w:rsid w:val="00202F18"/>
    <w:rsid w:val="00204D08"/>
    <w:rsid w:val="0020591B"/>
    <w:rsid w:val="00206884"/>
    <w:rsid w:val="00207D38"/>
    <w:rsid w:val="0021016F"/>
    <w:rsid w:val="00212A8A"/>
    <w:rsid w:val="00215270"/>
    <w:rsid w:val="00222183"/>
    <w:rsid w:val="00222C7B"/>
    <w:rsid w:val="00223B7D"/>
    <w:rsid w:val="002243A0"/>
    <w:rsid w:val="00226422"/>
    <w:rsid w:val="00227D9D"/>
    <w:rsid w:val="00231768"/>
    <w:rsid w:val="002351D3"/>
    <w:rsid w:val="002353D3"/>
    <w:rsid w:val="00235DA4"/>
    <w:rsid w:val="00236F63"/>
    <w:rsid w:val="00237B3C"/>
    <w:rsid w:val="00244269"/>
    <w:rsid w:val="0024457F"/>
    <w:rsid w:val="0025055C"/>
    <w:rsid w:val="00253F24"/>
    <w:rsid w:val="002546CB"/>
    <w:rsid w:val="00255DBC"/>
    <w:rsid w:val="00256080"/>
    <w:rsid w:val="00260D7C"/>
    <w:rsid w:val="00261023"/>
    <w:rsid w:val="00262883"/>
    <w:rsid w:val="00263244"/>
    <w:rsid w:val="00271648"/>
    <w:rsid w:val="00272079"/>
    <w:rsid w:val="00273D78"/>
    <w:rsid w:val="002765F7"/>
    <w:rsid w:val="00280F3E"/>
    <w:rsid w:val="00283D8E"/>
    <w:rsid w:val="00285B9D"/>
    <w:rsid w:val="00287256"/>
    <w:rsid w:val="00294F93"/>
    <w:rsid w:val="002961A3"/>
    <w:rsid w:val="0029632C"/>
    <w:rsid w:val="002A39C8"/>
    <w:rsid w:val="002A3F54"/>
    <w:rsid w:val="002B0BA2"/>
    <w:rsid w:val="002B7941"/>
    <w:rsid w:val="002C0646"/>
    <w:rsid w:val="002C2C95"/>
    <w:rsid w:val="002C4EF1"/>
    <w:rsid w:val="002C6084"/>
    <w:rsid w:val="002D32A0"/>
    <w:rsid w:val="002D4F28"/>
    <w:rsid w:val="002D6FC0"/>
    <w:rsid w:val="002D7A1F"/>
    <w:rsid w:val="002E0D2D"/>
    <w:rsid w:val="002E1926"/>
    <w:rsid w:val="002E2D24"/>
    <w:rsid w:val="002E49F3"/>
    <w:rsid w:val="002E4F1E"/>
    <w:rsid w:val="002E5CFA"/>
    <w:rsid w:val="002E66BB"/>
    <w:rsid w:val="002F4E0D"/>
    <w:rsid w:val="002F57E3"/>
    <w:rsid w:val="002F6094"/>
    <w:rsid w:val="00301902"/>
    <w:rsid w:val="00307D77"/>
    <w:rsid w:val="003110DE"/>
    <w:rsid w:val="003148E8"/>
    <w:rsid w:val="00322A4D"/>
    <w:rsid w:val="00323F44"/>
    <w:rsid w:val="00325F40"/>
    <w:rsid w:val="00326244"/>
    <w:rsid w:val="00334066"/>
    <w:rsid w:val="00334F3C"/>
    <w:rsid w:val="0033547A"/>
    <w:rsid w:val="00336BC2"/>
    <w:rsid w:val="00337542"/>
    <w:rsid w:val="0034010E"/>
    <w:rsid w:val="0034109F"/>
    <w:rsid w:val="00341AFB"/>
    <w:rsid w:val="00341EC0"/>
    <w:rsid w:val="00342760"/>
    <w:rsid w:val="003434A5"/>
    <w:rsid w:val="003445AC"/>
    <w:rsid w:val="00344A80"/>
    <w:rsid w:val="00345768"/>
    <w:rsid w:val="0035001B"/>
    <w:rsid w:val="003511CC"/>
    <w:rsid w:val="003519CE"/>
    <w:rsid w:val="00352D8F"/>
    <w:rsid w:val="00362A32"/>
    <w:rsid w:val="00365127"/>
    <w:rsid w:val="00365847"/>
    <w:rsid w:val="00367260"/>
    <w:rsid w:val="00370F22"/>
    <w:rsid w:val="003711F9"/>
    <w:rsid w:val="00375A89"/>
    <w:rsid w:val="00376DD8"/>
    <w:rsid w:val="00376F53"/>
    <w:rsid w:val="0037728F"/>
    <w:rsid w:val="003776CF"/>
    <w:rsid w:val="00380CA9"/>
    <w:rsid w:val="003853EA"/>
    <w:rsid w:val="00387374"/>
    <w:rsid w:val="00387814"/>
    <w:rsid w:val="0039509F"/>
    <w:rsid w:val="003972E9"/>
    <w:rsid w:val="003A0243"/>
    <w:rsid w:val="003A163D"/>
    <w:rsid w:val="003A1711"/>
    <w:rsid w:val="003A17DA"/>
    <w:rsid w:val="003A2AC5"/>
    <w:rsid w:val="003A2D43"/>
    <w:rsid w:val="003A3960"/>
    <w:rsid w:val="003A56A1"/>
    <w:rsid w:val="003A6F29"/>
    <w:rsid w:val="003A7B25"/>
    <w:rsid w:val="003B25FF"/>
    <w:rsid w:val="003B48AC"/>
    <w:rsid w:val="003B7E52"/>
    <w:rsid w:val="003C228D"/>
    <w:rsid w:val="003D0892"/>
    <w:rsid w:val="003D21B3"/>
    <w:rsid w:val="003D2747"/>
    <w:rsid w:val="003D4079"/>
    <w:rsid w:val="003E3166"/>
    <w:rsid w:val="003E5404"/>
    <w:rsid w:val="003E620E"/>
    <w:rsid w:val="003E6FC8"/>
    <w:rsid w:val="003F3B9A"/>
    <w:rsid w:val="003F527D"/>
    <w:rsid w:val="003F5D71"/>
    <w:rsid w:val="003F65EF"/>
    <w:rsid w:val="00400BB1"/>
    <w:rsid w:val="00401A57"/>
    <w:rsid w:val="00401C6B"/>
    <w:rsid w:val="00403E6D"/>
    <w:rsid w:val="00404293"/>
    <w:rsid w:val="004051AE"/>
    <w:rsid w:val="0040527A"/>
    <w:rsid w:val="00406A35"/>
    <w:rsid w:val="004072E8"/>
    <w:rsid w:val="00414337"/>
    <w:rsid w:val="00416721"/>
    <w:rsid w:val="00420CC7"/>
    <w:rsid w:val="00422706"/>
    <w:rsid w:val="00422F9D"/>
    <w:rsid w:val="00423C2F"/>
    <w:rsid w:val="004249CB"/>
    <w:rsid w:val="00425F7F"/>
    <w:rsid w:val="0043149B"/>
    <w:rsid w:val="004411D1"/>
    <w:rsid w:val="00441F80"/>
    <w:rsid w:val="00444474"/>
    <w:rsid w:val="00444BC1"/>
    <w:rsid w:val="004461FA"/>
    <w:rsid w:val="00446CF9"/>
    <w:rsid w:val="00451ECE"/>
    <w:rsid w:val="0045449D"/>
    <w:rsid w:val="00455119"/>
    <w:rsid w:val="004555D4"/>
    <w:rsid w:val="00455824"/>
    <w:rsid w:val="00456C73"/>
    <w:rsid w:val="00456EA0"/>
    <w:rsid w:val="00461528"/>
    <w:rsid w:val="0046199C"/>
    <w:rsid w:val="00461B27"/>
    <w:rsid w:val="00464BE9"/>
    <w:rsid w:val="00465DC1"/>
    <w:rsid w:val="00465EAE"/>
    <w:rsid w:val="00471A1F"/>
    <w:rsid w:val="00477D59"/>
    <w:rsid w:val="004819C4"/>
    <w:rsid w:val="00483F40"/>
    <w:rsid w:val="004857D4"/>
    <w:rsid w:val="00486448"/>
    <w:rsid w:val="0048747A"/>
    <w:rsid w:val="00487B3E"/>
    <w:rsid w:val="00490C4F"/>
    <w:rsid w:val="00491CBC"/>
    <w:rsid w:val="00495C71"/>
    <w:rsid w:val="00496274"/>
    <w:rsid w:val="004A2EEA"/>
    <w:rsid w:val="004A3A45"/>
    <w:rsid w:val="004A7BCD"/>
    <w:rsid w:val="004B0A0D"/>
    <w:rsid w:val="004B0AFC"/>
    <w:rsid w:val="004B1CB7"/>
    <w:rsid w:val="004B3B5D"/>
    <w:rsid w:val="004B4AEB"/>
    <w:rsid w:val="004B4F01"/>
    <w:rsid w:val="004B7181"/>
    <w:rsid w:val="004B7BAD"/>
    <w:rsid w:val="004B7F18"/>
    <w:rsid w:val="004C23FB"/>
    <w:rsid w:val="004C27EF"/>
    <w:rsid w:val="004D480A"/>
    <w:rsid w:val="004D4D9D"/>
    <w:rsid w:val="004E05E0"/>
    <w:rsid w:val="004E4F8C"/>
    <w:rsid w:val="004E6394"/>
    <w:rsid w:val="004E6473"/>
    <w:rsid w:val="004F0E9E"/>
    <w:rsid w:val="004F1DB6"/>
    <w:rsid w:val="004F3422"/>
    <w:rsid w:val="004F5324"/>
    <w:rsid w:val="004F6EBF"/>
    <w:rsid w:val="00501450"/>
    <w:rsid w:val="005044E1"/>
    <w:rsid w:val="0050725C"/>
    <w:rsid w:val="0051168B"/>
    <w:rsid w:val="00511BC4"/>
    <w:rsid w:val="00513F0A"/>
    <w:rsid w:val="00516D44"/>
    <w:rsid w:val="00520C01"/>
    <w:rsid w:val="0052453D"/>
    <w:rsid w:val="00525228"/>
    <w:rsid w:val="00525C05"/>
    <w:rsid w:val="005301D9"/>
    <w:rsid w:val="005326B3"/>
    <w:rsid w:val="00533BEB"/>
    <w:rsid w:val="0053492F"/>
    <w:rsid w:val="00534AC1"/>
    <w:rsid w:val="005403C3"/>
    <w:rsid w:val="00543109"/>
    <w:rsid w:val="00543251"/>
    <w:rsid w:val="00546A21"/>
    <w:rsid w:val="00546A50"/>
    <w:rsid w:val="00547DC3"/>
    <w:rsid w:val="0055094F"/>
    <w:rsid w:val="0055248B"/>
    <w:rsid w:val="0055470A"/>
    <w:rsid w:val="00554F65"/>
    <w:rsid w:val="00562438"/>
    <w:rsid w:val="00563BEB"/>
    <w:rsid w:val="00570ED2"/>
    <w:rsid w:val="00571209"/>
    <w:rsid w:val="00571DDF"/>
    <w:rsid w:val="00577509"/>
    <w:rsid w:val="00580D8D"/>
    <w:rsid w:val="0058218D"/>
    <w:rsid w:val="00591579"/>
    <w:rsid w:val="00593A3A"/>
    <w:rsid w:val="00594DBA"/>
    <w:rsid w:val="005A0083"/>
    <w:rsid w:val="005A2A2D"/>
    <w:rsid w:val="005A5879"/>
    <w:rsid w:val="005A5ACC"/>
    <w:rsid w:val="005A727F"/>
    <w:rsid w:val="005B52D3"/>
    <w:rsid w:val="005B6572"/>
    <w:rsid w:val="005C0422"/>
    <w:rsid w:val="005C1FF8"/>
    <w:rsid w:val="005C20F9"/>
    <w:rsid w:val="005C3732"/>
    <w:rsid w:val="005C3FBC"/>
    <w:rsid w:val="005C5669"/>
    <w:rsid w:val="005C5A22"/>
    <w:rsid w:val="005C5DD6"/>
    <w:rsid w:val="005D3251"/>
    <w:rsid w:val="005D3580"/>
    <w:rsid w:val="005D388B"/>
    <w:rsid w:val="005D398E"/>
    <w:rsid w:val="005D584A"/>
    <w:rsid w:val="005D6261"/>
    <w:rsid w:val="005E0DD9"/>
    <w:rsid w:val="005E59C0"/>
    <w:rsid w:val="005E674A"/>
    <w:rsid w:val="005E6DB4"/>
    <w:rsid w:val="005E718D"/>
    <w:rsid w:val="005F26CB"/>
    <w:rsid w:val="005F4852"/>
    <w:rsid w:val="005F4AA5"/>
    <w:rsid w:val="005F5362"/>
    <w:rsid w:val="006001C6"/>
    <w:rsid w:val="00601D3E"/>
    <w:rsid w:val="006030D2"/>
    <w:rsid w:val="00603423"/>
    <w:rsid w:val="0060407E"/>
    <w:rsid w:val="00606264"/>
    <w:rsid w:val="00610C5E"/>
    <w:rsid w:val="0061127D"/>
    <w:rsid w:val="00616E43"/>
    <w:rsid w:val="006172EB"/>
    <w:rsid w:val="00617C76"/>
    <w:rsid w:val="00620CDC"/>
    <w:rsid w:val="006235C3"/>
    <w:rsid w:val="00624A0C"/>
    <w:rsid w:val="006251A2"/>
    <w:rsid w:val="0062560A"/>
    <w:rsid w:val="00632977"/>
    <w:rsid w:val="006350EB"/>
    <w:rsid w:val="00635C0F"/>
    <w:rsid w:val="0063731B"/>
    <w:rsid w:val="006418CB"/>
    <w:rsid w:val="00641BF9"/>
    <w:rsid w:val="00642054"/>
    <w:rsid w:val="00644F8C"/>
    <w:rsid w:val="006478A9"/>
    <w:rsid w:val="0065672C"/>
    <w:rsid w:val="00657C54"/>
    <w:rsid w:val="00660B8C"/>
    <w:rsid w:val="00661AA3"/>
    <w:rsid w:val="00671344"/>
    <w:rsid w:val="00671523"/>
    <w:rsid w:val="00673D67"/>
    <w:rsid w:val="00674C11"/>
    <w:rsid w:val="00677024"/>
    <w:rsid w:val="00682998"/>
    <w:rsid w:val="00684448"/>
    <w:rsid w:val="006862AA"/>
    <w:rsid w:val="0068643A"/>
    <w:rsid w:val="00686688"/>
    <w:rsid w:val="006867A8"/>
    <w:rsid w:val="00690418"/>
    <w:rsid w:val="006921FA"/>
    <w:rsid w:val="00694848"/>
    <w:rsid w:val="00694A85"/>
    <w:rsid w:val="00696D17"/>
    <w:rsid w:val="006A7AEE"/>
    <w:rsid w:val="006B075C"/>
    <w:rsid w:val="006B1591"/>
    <w:rsid w:val="006B6422"/>
    <w:rsid w:val="006B752D"/>
    <w:rsid w:val="006C2485"/>
    <w:rsid w:val="006C2B88"/>
    <w:rsid w:val="006C3246"/>
    <w:rsid w:val="006C4A8B"/>
    <w:rsid w:val="006C4F87"/>
    <w:rsid w:val="006C54D6"/>
    <w:rsid w:val="006C6012"/>
    <w:rsid w:val="006C737A"/>
    <w:rsid w:val="006D1B88"/>
    <w:rsid w:val="006D6C59"/>
    <w:rsid w:val="006E0FD9"/>
    <w:rsid w:val="006E54A7"/>
    <w:rsid w:val="006E652F"/>
    <w:rsid w:val="006F1012"/>
    <w:rsid w:val="006F29A7"/>
    <w:rsid w:val="006F29BC"/>
    <w:rsid w:val="006F6958"/>
    <w:rsid w:val="006F741F"/>
    <w:rsid w:val="006F79D5"/>
    <w:rsid w:val="00701694"/>
    <w:rsid w:val="0070357C"/>
    <w:rsid w:val="00705769"/>
    <w:rsid w:val="00711591"/>
    <w:rsid w:val="00712A5C"/>
    <w:rsid w:val="00712ACE"/>
    <w:rsid w:val="00712F1D"/>
    <w:rsid w:val="00714775"/>
    <w:rsid w:val="0071644B"/>
    <w:rsid w:val="0071709F"/>
    <w:rsid w:val="00722FDD"/>
    <w:rsid w:val="00724689"/>
    <w:rsid w:val="00725B0A"/>
    <w:rsid w:val="00726DC0"/>
    <w:rsid w:val="0072707E"/>
    <w:rsid w:val="00727EE4"/>
    <w:rsid w:val="00730104"/>
    <w:rsid w:val="00736B69"/>
    <w:rsid w:val="00736DFC"/>
    <w:rsid w:val="00740768"/>
    <w:rsid w:val="007516AD"/>
    <w:rsid w:val="0075203E"/>
    <w:rsid w:val="007532E8"/>
    <w:rsid w:val="00757B98"/>
    <w:rsid w:val="00757E57"/>
    <w:rsid w:val="00764CBF"/>
    <w:rsid w:val="0076550E"/>
    <w:rsid w:val="00765DB8"/>
    <w:rsid w:val="00766F43"/>
    <w:rsid w:val="00767117"/>
    <w:rsid w:val="0077325D"/>
    <w:rsid w:val="00776A7D"/>
    <w:rsid w:val="00777232"/>
    <w:rsid w:val="007817C3"/>
    <w:rsid w:val="007824B2"/>
    <w:rsid w:val="007837C9"/>
    <w:rsid w:val="00786D27"/>
    <w:rsid w:val="00790A83"/>
    <w:rsid w:val="00793DB3"/>
    <w:rsid w:val="00794852"/>
    <w:rsid w:val="007A0F8C"/>
    <w:rsid w:val="007A4535"/>
    <w:rsid w:val="007B4796"/>
    <w:rsid w:val="007C0904"/>
    <w:rsid w:val="007C0A52"/>
    <w:rsid w:val="007C35AE"/>
    <w:rsid w:val="007C571D"/>
    <w:rsid w:val="007C5BD7"/>
    <w:rsid w:val="007C601D"/>
    <w:rsid w:val="007C6E3F"/>
    <w:rsid w:val="007D259B"/>
    <w:rsid w:val="007D672A"/>
    <w:rsid w:val="007E3A3D"/>
    <w:rsid w:val="007E4AC7"/>
    <w:rsid w:val="007E548C"/>
    <w:rsid w:val="007F3263"/>
    <w:rsid w:val="007F433E"/>
    <w:rsid w:val="007F5A77"/>
    <w:rsid w:val="0080099F"/>
    <w:rsid w:val="00804335"/>
    <w:rsid w:val="00805327"/>
    <w:rsid w:val="0080603C"/>
    <w:rsid w:val="008060A2"/>
    <w:rsid w:val="00806FB0"/>
    <w:rsid w:val="008073B2"/>
    <w:rsid w:val="0081091A"/>
    <w:rsid w:val="008133DD"/>
    <w:rsid w:val="0081520F"/>
    <w:rsid w:val="00815D1F"/>
    <w:rsid w:val="00821583"/>
    <w:rsid w:val="0082781B"/>
    <w:rsid w:val="008310AB"/>
    <w:rsid w:val="00831C49"/>
    <w:rsid w:val="00833E21"/>
    <w:rsid w:val="00836DDA"/>
    <w:rsid w:val="008412FB"/>
    <w:rsid w:val="00841359"/>
    <w:rsid w:val="008416A1"/>
    <w:rsid w:val="00841A02"/>
    <w:rsid w:val="00841A9C"/>
    <w:rsid w:val="00843BD4"/>
    <w:rsid w:val="0084566B"/>
    <w:rsid w:val="00846CBB"/>
    <w:rsid w:val="00850D45"/>
    <w:rsid w:val="00851371"/>
    <w:rsid w:val="0085270C"/>
    <w:rsid w:val="00853EA4"/>
    <w:rsid w:val="008562FA"/>
    <w:rsid w:val="008743B5"/>
    <w:rsid w:val="00874E64"/>
    <w:rsid w:val="00877340"/>
    <w:rsid w:val="00881A01"/>
    <w:rsid w:val="008834C3"/>
    <w:rsid w:val="00891000"/>
    <w:rsid w:val="00891C28"/>
    <w:rsid w:val="0089314F"/>
    <w:rsid w:val="00893D1D"/>
    <w:rsid w:val="0089424C"/>
    <w:rsid w:val="008A0FD6"/>
    <w:rsid w:val="008A10A0"/>
    <w:rsid w:val="008A4638"/>
    <w:rsid w:val="008A4B21"/>
    <w:rsid w:val="008B00FA"/>
    <w:rsid w:val="008B1C23"/>
    <w:rsid w:val="008B308E"/>
    <w:rsid w:val="008B4800"/>
    <w:rsid w:val="008B7E42"/>
    <w:rsid w:val="008C0C9B"/>
    <w:rsid w:val="008C1DCB"/>
    <w:rsid w:val="008C52D3"/>
    <w:rsid w:val="008C5535"/>
    <w:rsid w:val="008C6D87"/>
    <w:rsid w:val="008D00EE"/>
    <w:rsid w:val="008D1F08"/>
    <w:rsid w:val="008E4553"/>
    <w:rsid w:val="008E5568"/>
    <w:rsid w:val="008E5811"/>
    <w:rsid w:val="008F255A"/>
    <w:rsid w:val="008F60E1"/>
    <w:rsid w:val="008F6726"/>
    <w:rsid w:val="00901CD5"/>
    <w:rsid w:val="00901D3A"/>
    <w:rsid w:val="00904377"/>
    <w:rsid w:val="00904454"/>
    <w:rsid w:val="00907248"/>
    <w:rsid w:val="00911DBB"/>
    <w:rsid w:val="00921535"/>
    <w:rsid w:val="009219DA"/>
    <w:rsid w:val="00924299"/>
    <w:rsid w:val="00924C26"/>
    <w:rsid w:val="009262FE"/>
    <w:rsid w:val="009314B6"/>
    <w:rsid w:val="009320E5"/>
    <w:rsid w:val="009349D8"/>
    <w:rsid w:val="00935ED6"/>
    <w:rsid w:val="00937B61"/>
    <w:rsid w:val="00943190"/>
    <w:rsid w:val="009544E9"/>
    <w:rsid w:val="009554C2"/>
    <w:rsid w:val="00956724"/>
    <w:rsid w:val="00956AD8"/>
    <w:rsid w:val="00966994"/>
    <w:rsid w:val="009703AA"/>
    <w:rsid w:val="009767B1"/>
    <w:rsid w:val="009805C8"/>
    <w:rsid w:val="0098172B"/>
    <w:rsid w:val="00981EB7"/>
    <w:rsid w:val="009836A7"/>
    <w:rsid w:val="0098401B"/>
    <w:rsid w:val="00987B97"/>
    <w:rsid w:val="009918AB"/>
    <w:rsid w:val="0099393B"/>
    <w:rsid w:val="00997A74"/>
    <w:rsid w:val="00997F20"/>
    <w:rsid w:val="009A5D7C"/>
    <w:rsid w:val="009B0C1C"/>
    <w:rsid w:val="009B37EF"/>
    <w:rsid w:val="009B5BB6"/>
    <w:rsid w:val="009C166E"/>
    <w:rsid w:val="009C1C96"/>
    <w:rsid w:val="009C3798"/>
    <w:rsid w:val="009E159A"/>
    <w:rsid w:val="009E3D84"/>
    <w:rsid w:val="009F0990"/>
    <w:rsid w:val="009F1279"/>
    <w:rsid w:val="009F1E13"/>
    <w:rsid w:val="009F252B"/>
    <w:rsid w:val="009F31C9"/>
    <w:rsid w:val="009F42BE"/>
    <w:rsid w:val="009F7B9B"/>
    <w:rsid w:val="00A01C72"/>
    <w:rsid w:val="00A031F2"/>
    <w:rsid w:val="00A033F5"/>
    <w:rsid w:val="00A05CD4"/>
    <w:rsid w:val="00A05F39"/>
    <w:rsid w:val="00A072DF"/>
    <w:rsid w:val="00A1048E"/>
    <w:rsid w:val="00A11A37"/>
    <w:rsid w:val="00A1260A"/>
    <w:rsid w:val="00A17F51"/>
    <w:rsid w:val="00A210F4"/>
    <w:rsid w:val="00A216CE"/>
    <w:rsid w:val="00A21F26"/>
    <w:rsid w:val="00A23312"/>
    <w:rsid w:val="00A233CA"/>
    <w:rsid w:val="00A31629"/>
    <w:rsid w:val="00A32CDB"/>
    <w:rsid w:val="00A346D4"/>
    <w:rsid w:val="00A360F7"/>
    <w:rsid w:val="00A427DF"/>
    <w:rsid w:val="00A4369F"/>
    <w:rsid w:val="00A45AB9"/>
    <w:rsid w:val="00A5141A"/>
    <w:rsid w:val="00A51B5E"/>
    <w:rsid w:val="00A535D7"/>
    <w:rsid w:val="00A5557E"/>
    <w:rsid w:val="00A555B5"/>
    <w:rsid w:val="00A567F4"/>
    <w:rsid w:val="00A57DFA"/>
    <w:rsid w:val="00A62468"/>
    <w:rsid w:val="00A63ABB"/>
    <w:rsid w:val="00A72C46"/>
    <w:rsid w:val="00A75B45"/>
    <w:rsid w:val="00A76C5C"/>
    <w:rsid w:val="00A7746D"/>
    <w:rsid w:val="00A83CA7"/>
    <w:rsid w:val="00A912D7"/>
    <w:rsid w:val="00A95E6C"/>
    <w:rsid w:val="00AA2431"/>
    <w:rsid w:val="00AA5A0C"/>
    <w:rsid w:val="00AA5E54"/>
    <w:rsid w:val="00AC453B"/>
    <w:rsid w:val="00AC78D7"/>
    <w:rsid w:val="00AD5198"/>
    <w:rsid w:val="00AD6853"/>
    <w:rsid w:val="00AD7127"/>
    <w:rsid w:val="00AE2FD8"/>
    <w:rsid w:val="00AE4F86"/>
    <w:rsid w:val="00AE72CC"/>
    <w:rsid w:val="00AF1311"/>
    <w:rsid w:val="00AF1D02"/>
    <w:rsid w:val="00AF40C7"/>
    <w:rsid w:val="00AF50AA"/>
    <w:rsid w:val="00AF664C"/>
    <w:rsid w:val="00AF7CAF"/>
    <w:rsid w:val="00B000F7"/>
    <w:rsid w:val="00B0080E"/>
    <w:rsid w:val="00B00F35"/>
    <w:rsid w:val="00B02974"/>
    <w:rsid w:val="00B06842"/>
    <w:rsid w:val="00B07A20"/>
    <w:rsid w:val="00B11AC9"/>
    <w:rsid w:val="00B173E2"/>
    <w:rsid w:val="00B17676"/>
    <w:rsid w:val="00B23C32"/>
    <w:rsid w:val="00B2519B"/>
    <w:rsid w:val="00B2622D"/>
    <w:rsid w:val="00B26258"/>
    <w:rsid w:val="00B30C51"/>
    <w:rsid w:val="00B31588"/>
    <w:rsid w:val="00B32704"/>
    <w:rsid w:val="00B332FB"/>
    <w:rsid w:val="00B35E4C"/>
    <w:rsid w:val="00B37E36"/>
    <w:rsid w:val="00B40C38"/>
    <w:rsid w:val="00B42E40"/>
    <w:rsid w:val="00B50934"/>
    <w:rsid w:val="00B50AF7"/>
    <w:rsid w:val="00B51806"/>
    <w:rsid w:val="00B5197C"/>
    <w:rsid w:val="00B5334C"/>
    <w:rsid w:val="00B545D4"/>
    <w:rsid w:val="00B55577"/>
    <w:rsid w:val="00B56B39"/>
    <w:rsid w:val="00B5781E"/>
    <w:rsid w:val="00B60278"/>
    <w:rsid w:val="00B616A9"/>
    <w:rsid w:val="00B63534"/>
    <w:rsid w:val="00B66224"/>
    <w:rsid w:val="00B67857"/>
    <w:rsid w:val="00B67DBE"/>
    <w:rsid w:val="00B70F61"/>
    <w:rsid w:val="00B74101"/>
    <w:rsid w:val="00B74281"/>
    <w:rsid w:val="00B80E9D"/>
    <w:rsid w:val="00B87E99"/>
    <w:rsid w:val="00B9067E"/>
    <w:rsid w:val="00B92FF6"/>
    <w:rsid w:val="00B932E7"/>
    <w:rsid w:val="00B9331A"/>
    <w:rsid w:val="00BA02C5"/>
    <w:rsid w:val="00BA5D6C"/>
    <w:rsid w:val="00BA6D48"/>
    <w:rsid w:val="00BB12A9"/>
    <w:rsid w:val="00BB19F6"/>
    <w:rsid w:val="00BB599E"/>
    <w:rsid w:val="00BB7FB8"/>
    <w:rsid w:val="00BC0CB9"/>
    <w:rsid w:val="00BC13F1"/>
    <w:rsid w:val="00BC25BD"/>
    <w:rsid w:val="00BC273A"/>
    <w:rsid w:val="00BC3D7F"/>
    <w:rsid w:val="00BC6095"/>
    <w:rsid w:val="00BC7C3A"/>
    <w:rsid w:val="00BD0B0C"/>
    <w:rsid w:val="00BD5FD9"/>
    <w:rsid w:val="00BD6379"/>
    <w:rsid w:val="00BE118C"/>
    <w:rsid w:val="00BE2B15"/>
    <w:rsid w:val="00BE32C9"/>
    <w:rsid w:val="00BE4D7C"/>
    <w:rsid w:val="00BE56BC"/>
    <w:rsid w:val="00BE630A"/>
    <w:rsid w:val="00BE7E1A"/>
    <w:rsid w:val="00BF0546"/>
    <w:rsid w:val="00BF0C38"/>
    <w:rsid w:val="00BF0CC9"/>
    <w:rsid w:val="00BF32A2"/>
    <w:rsid w:val="00C03071"/>
    <w:rsid w:val="00C041EF"/>
    <w:rsid w:val="00C0564E"/>
    <w:rsid w:val="00C05C3C"/>
    <w:rsid w:val="00C103C9"/>
    <w:rsid w:val="00C110F1"/>
    <w:rsid w:val="00C11D79"/>
    <w:rsid w:val="00C15560"/>
    <w:rsid w:val="00C15A69"/>
    <w:rsid w:val="00C1799D"/>
    <w:rsid w:val="00C2278B"/>
    <w:rsid w:val="00C26506"/>
    <w:rsid w:val="00C2752A"/>
    <w:rsid w:val="00C33E25"/>
    <w:rsid w:val="00C40A28"/>
    <w:rsid w:val="00C410DD"/>
    <w:rsid w:val="00C41461"/>
    <w:rsid w:val="00C416B2"/>
    <w:rsid w:val="00C43AB2"/>
    <w:rsid w:val="00C446F4"/>
    <w:rsid w:val="00C463BD"/>
    <w:rsid w:val="00C467ED"/>
    <w:rsid w:val="00C46C9F"/>
    <w:rsid w:val="00C47062"/>
    <w:rsid w:val="00C505FC"/>
    <w:rsid w:val="00C512BD"/>
    <w:rsid w:val="00C52040"/>
    <w:rsid w:val="00C5267D"/>
    <w:rsid w:val="00C531F6"/>
    <w:rsid w:val="00C5566B"/>
    <w:rsid w:val="00C568E4"/>
    <w:rsid w:val="00C574E7"/>
    <w:rsid w:val="00C63F6C"/>
    <w:rsid w:val="00C64707"/>
    <w:rsid w:val="00C6492F"/>
    <w:rsid w:val="00C675EF"/>
    <w:rsid w:val="00C71318"/>
    <w:rsid w:val="00C72000"/>
    <w:rsid w:val="00C73ACD"/>
    <w:rsid w:val="00C7758E"/>
    <w:rsid w:val="00C835DF"/>
    <w:rsid w:val="00C83C4F"/>
    <w:rsid w:val="00C861D2"/>
    <w:rsid w:val="00C87304"/>
    <w:rsid w:val="00C91842"/>
    <w:rsid w:val="00C94668"/>
    <w:rsid w:val="00CA05BA"/>
    <w:rsid w:val="00CA31D0"/>
    <w:rsid w:val="00CA6053"/>
    <w:rsid w:val="00CA6F74"/>
    <w:rsid w:val="00CB098F"/>
    <w:rsid w:val="00CB25C1"/>
    <w:rsid w:val="00CB28E8"/>
    <w:rsid w:val="00CB355C"/>
    <w:rsid w:val="00CB3A52"/>
    <w:rsid w:val="00CB40C1"/>
    <w:rsid w:val="00CB6DEE"/>
    <w:rsid w:val="00CC0BA6"/>
    <w:rsid w:val="00CC5871"/>
    <w:rsid w:val="00CC6218"/>
    <w:rsid w:val="00CD0DE2"/>
    <w:rsid w:val="00CD0F05"/>
    <w:rsid w:val="00CD61CC"/>
    <w:rsid w:val="00CE0981"/>
    <w:rsid w:val="00CE31F7"/>
    <w:rsid w:val="00CE428E"/>
    <w:rsid w:val="00CE4855"/>
    <w:rsid w:val="00CE5F49"/>
    <w:rsid w:val="00CF05C1"/>
    <w:rsid w:val="00CF06F0"/>
    <w:rsid w:val="00CF1C5F"/>
    <w:rsid w:val="00CF3976"/>
    <w:rsid w:val="00CF4E8B"/>
    <w:rsid w:val="00D01375"/>
    <w:rsid w:val="00D0243E"/>
    <w:rsid w:val="00D0775E"/>
    <w:rsid w:val="00D10172"/>
    <w:rsid w:val="00D108E3"/>
    <w:rsid w:val="00D149F8"/>
    <w:rsid w:val="00D14BAE"/>
    <w:rsid w:val="00D15A50"/>
    <w:rsid w:val="00D226C6"/>
    <w:rsid w:val="00D233E9"/>
    <w:rsid w:val="00D24657"/>
    <w:rsid w:val="00D24D65"/>
    <w:rsid w:val="00D3041E"/>
    <w:rsid w:val="00D30F57"/>
    <w:rsid w:val="00D3249E"/>
    <w:rsid w:val="00D32942"/>
    <w:rsid w:val="00D32CCC"/>
    <w:rsid w:val="00D344C1"/>
    <w:rsid w:val="00D42A20"/>
    <w:rsid w:val="00D4481F"/>
    <w:rsid w:val="00D46B34"/>
    <w:rsid w:val="00D473CB"/>
    <w:rsid w:val="00D47944"/>
    <w:rsid w:val="00D50448"/>
    <w:rsid w:val="00D5048B"/>
    <w:rsid w:val="00D560B1"/>
    <w:rsid w:val="00D6209C"/>
    <w:rsid w:val="00D65F0C"/>
    <w:rsid w:val="00D67DB9"/>
    <w:rsid w:val="00D729B2"/>
    <w:rsid w:val="00D74909"/>
    <w:rsid w:val="00D74F03"/>
    <w:rsid w:val="00D75450"/>
    <w:rsid w:val="00D763E3"/>
    <w:rsid w:val="00D81F49"/>
    <w:rsid w:val="00D90AC6"/>
    <w:rsid w:val="00D93212"/>
    <w:rsid w:val="00D9624F"/>
    <w:rsid w:val="00D976D4"/>
    <w:rsid w:val="00DA09B9"/>
    <w:rsid w:val="00DA1FA0"/>
    <w:rsid w:val="00DA50A7"/>
    <w:rsid w:val="00DA6412"/>
    <w:rsid w:val="00DB15F5"/>
    <w:rsid w:val="00DB3B5F"/>
    <w:rsid w:val="00DC0734"/>
    <w:rsid w:val="00DC531D"/>
    <w:rsid w:val="00DD0C4A"/>
    <w:rsid w:val="00DD1758"/>
    <w:rsid w:val="00DD3280"/>
    <w:rsid w:val="00DD449E"/>
    <w:rsid w:val="00DD4B2B"/>
    <w:rsid w:val="00DD5E9E"/>
    <w:rsid w:val="00DD7427"/>
    <w:rsid w:val="00DE0817"/>
    <w:rsid w:val="00DE4F79"/>
    <w:rsid w:val="00DE62B0"/>
    <w:rsid w:val="00DF1F2B"/>
    <w:rsid w:val="00DF2773"/>
    <w:rsid w:val="00DF281C"/>
    <w:rsid w:val="00DF5616"/>
    <w:rsid w:val="00E0292D"/>
    <w:rsid w:val="00E04052"/>
    <w:rsid w:val="00E04E71"/>
    <w:rsid w:val="00E05AFB"/>
    <w:rsid w:val="00E07658"/>
    <w:rsid w:val="00E07DC6"/>
    <w:rsid w:val="00E11DE3"/>
    <w:rsid w:val="00E14496"/>
    <w:rsid w:val="00E14B4A"/>
    <w:rsid w:val="00E1721C"/>
    <w:rsid w:val="00E1750B"/>
    <w:rsid w:val="00E206CE"/>
    <w:rsid w:val="00E2298F"/>
    <w:rsid w:val="00E2796F"/>
    <w:rsid w:val="00E316FF"/>
    <w:rsid w:val="00E3261F"/>
    <w:rsid w:val="00E32625"/>
    <w:rsid w:val="00E32FD9"/>
    <w:rsid w:val="00E3596C"/>
    <w:rsid w:val="00E372DD"/>
    <w:rsid w:val="00E37389"/>
    <w:rsid w:val="00E379B3"/>
    <w:rsid w:val="00E42124"/>
    <w:rsid w:val="00E447D1"/>
    <w:rsid w:val="00E45718"/>
    <w:rsid w:val="00E50BA8"/>
    <w:rsid w:val="00E51236"/>
    <w:rsid w:val="00E51A51"/>
    <w:rsid w:val="00E523F7"/>
    <w:rsid w:val="00E533E4"/>
    <w:rsid w:val="00E562F2"/>
    <w:rsid w:val="00E56AD9"/>
    <w:rsid w:val="00E56F7E"/>
    <w:rsid w:val="00E6147E"/>
    <w:rsid w:val="00E6149F"/>
    <w:rsid w:val="00E6181F"/>
    <w:rsid w:val="00E63F44"/>
    <w:rsid w:val="00E70162"/>
    <w:rsid w:val="00E70FD6"/>
    <w:rsid w:val="00E717DA"/>
    <w:rsid w:val="00E723DC"/>
    <w:rsid w:val="00E80A16"/>
    <w:rsid w:val="00E81141"/>
    <w:rsid w:val="00E81468"/>
    <w:rsid w:val="00E8193C"/>
    <w:rsid w:val="00E91DB5"/>
    <w:rsid w:val="00E941FB"/>
    <w:rsid w:val="00E95EBE"/>
    <w:rsid w:val="00E9688E"/>
    <w:rsid w:val="00EA0D9D"/>
    <w:rsid w:val="00EA280F"/>
    <w:rsid w:val="00EA3411"/>
    <w:rsid w:val="00EA372F"/>
    <w:rsid w:val="00EA629B"/>
    <w:rsid w:val="00EA7AE4"/>
    <w:rsid w:val="00EB1814"/>
    <w:rsid w:val="00EB2F70"/>
    <w:rsid w:val="00EB31FC"/>
    <w:rsid w:val="00EB3F94"/>
    <w:rsid w:val="00EB4059"/>
    <w:rsid w:val="00EB4452"/>
    <w:rsid w:val="00EB4F35"/>
    <w:rsid w:val="00EB5F9A"/>
    <w:rsid w:val="00EC15AD"/>
    <w:rsid w:val="00EC2C13"/>
    <w:rsid w:val="00EC3DCF"/>
    <w:rsid w:val="00EC3FC2"/>
    <w:rsid w:val="00EC5A24"/>
    <w:rsid w:val="00EC5D55"/>
    <w:rsid w:val="00EC6803"/>
    <w:rsid w:val="00EC6C2F"/>
    <w:rsid w:val="00EC7AA1"/>
    <w:rsid w:val="00ED0E12"/>
    <w:rsid w:val="00ED17C7"/>
    <w:rsid w:val="00ED469F"/>
    <w:rsid w:val="00EE000B"/>
    <w:rsid w:val="00EE16B1"/>
    <w:rsid w:val="00EE5E78"/>
    <w:rsid w:val="00EE69DB"/>
    <w:rsid w:val="00EF01C4"/>
    <w:rsid w:val="00EF05D4"/>
    <w:rsid w:val="00EF2582"/>
    <w:rsid w:val="00EF26CE"/>
    <w:rsid w:val="00EF357F"/>
    <w:rsid w:val="00EF7941"/>
    <w:rsid w:val="00EF7E21"/>
    <w:rsid w:val="00F07BDF"/>
    <w:rsid w:val="00F10471"/>
    <w:rsid w:val="00F104D7"/>
    <w:rsid w:val="00F14742"/>
    <w:rsid w:val="00F169FB"/>
    <w:rsid w:val="00F225B9"/>
    <w:rsid w:val="00F235DF"/>
    <w:rsid w:val="00F23E70"/>
    <w:rsid w:val="00F24AEB"/>
    <w:rsid w:val="00F25C63"/>
    <w:rsid w:val="00F2652F"/>
    <w:rsid w:val="00F27DD7"/>
    <w:rsid w:val="00F27FAA"/>
    <w:rsid w:val="00F3211C"/>
    <w:rsid w:val="00F33215"/>
    <w:rsid w:val="00F3373B"/>
    <w:rsid w:val="00F35A2D"/>
    <w:rsid w:val="00F35D3F"/>
    <w:rsid w:val="00F35E85"/>
    <w:rsid w:val="00F36F46"/>
    <w:rsid w:val="00F37193"/>
    <w:rsid w:val="00F42050"/>
    <w:rsid w:val="00F428AF"/>
    <w:rsid w:val="00F444AA"/>
    <w:rsid w:val="00F50D0D"/>
    <w:rsid w:val="00F51B13"/>
    <w:rsid w:val="00F63A1A"/>
    <w:rsid w:val="00F63C1E"/>
    <w:rsid w:val="00F71F3C"/>
    <w:rsid w:val="00F7233C"/>
    <w:rsid w:val="00F7568C"/>
    <w:rsid w:val="00F75993"/>
    <w:rsid w:val="00F75EA7"/>
    <w:rsid w:val="00F81765"/>
    <w:rsid w:val="00F82B86"/>
    <w:rsid w:val="00F8322A"/>
    <w:rsid w:val="00F907E4"/>
    <w:rsid w:val="00F91FDF"/>
    <w:rsid w:val="00F9309F"/>
    <w:rsid w:val="00F94244"/>
    <w:rsid w:val="00F97929"/>
    <w:rsid w:val="00FA296F"/>
    <w:rsid w:val="00FA35CD"/>
    <w:rsid w:val="00FA425C"/>
    <w:rsid w:val="00FA44FD"/>
    <w:rsid w:val="00FA4F35"/>
    <w:rsid w:val="00FA6DCB"/>
    <w:rsid w:val="00FA74DE"/>
    <w:rsid w:val="00FB03C8"/>
    <w:rsid w:val="00FB2623"/>
    <w:rsid w:val="00FB41F5"/>
    <w:rsid w:val="00FB6C2D"/>
    <w:rsid w:val="00FB738D"/>
    <w:rsid w:val="00FC01CF"/>
    <w:rsid w:val="00FC34B7"/>
    <w:rsid w:val="00FC758A"/>
    <w:rsid w:val="00FC7AE8"/>
    <w:rsid w:val="00FD0E0F"/>
    <w:rsid w:val="00FD6F8F"/>
    <w:rsid w:val="00FE04CE"/>
    <w:rsid w:val="00FE0F3C"/>
    <w:rsid w:val="00FE2C09"/>
    <w:rsid w:val="00FE343C"/>
    <w:rsid w:val="00FE4269"/>
    <w:rsid w:val="00FE66D7"/>
    <w:rsid w:val="00FF0568"/>
    <w:rsid w:val="00FF4234"/>
    <w:rsid w:val="00FF499E"/>
    <w:rsid w:val="00FF4EF1"/>
    <w:rsid w:val="00FF58FC"/>
    <w:rsid w:val="2D0244BC"/>
    <w:rsid w:val="70789C64"/>
    <w:rsid w:val="7DA9F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36C4C"/>
  <w15:docId w15:val="{4F1C735A-B579-4542-B442-4561A1E4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Georgia" w:eastAsia="Georgia" w:hAnsi="Georg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A8B"/>
  </w:style>
  <w:style w:type="paragraph" w:styleId="Footer">
    <w:name w:val="footer"/>
    <w:basedOn w:val="Normal"/>
    <w:link w:val="FooterChar"/>
    <w:uiPriority w:val="99"/>
    <w:unhideWhenUsed/>
    <w:rsid w:val="006C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A8B"/>
  </w:style>
  <w:style w:type="character" w:styleId="CommentReference">
    <w:name w:val="annotation reference"/>
    <w:basedOn w:val="DefaultParagraphFont"/>
    <w:uiPriority w:val="99"/>
    <w:semiHidden/>
    <w:unhideWhenUsed/>
    <w:rsid w:val="00000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6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216CE"/>
    <w:pPr>
      <w:widowControl/>
    </w:pPr>
  </w:style>
  <w:style w:type="character" w:styleId="Hyperlink">
    <w:name w:val="Hyperlink"/>
    <w:basedOn w:val="DefaultParagraphFont"/>
    <w:uiPriority w:val="99"/>
    <w:unhideWhenUsed/>
    <w:rsid w:val="0021016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6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68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210F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FB6C2D"/>
    <w:pPr>
      <w:widowControl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B6C2D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B6C2D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546A5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D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1CD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9544E9"/>
    <w:pPr>
      <w:numPr>
        <w:numId w:val="14"/>
      </w:numPr>
    </w:pPr>
  </w:style>
  <w:style w:type="character" w:styleId="PageNumber">
    <w:name w:val="page number"/>
    <w:basedOn w:val="DefaultParagraphFont"/>
    <w:uiPriority w:val="99"/>
    <w:semiHidden/>
    <w:unhideWhenUsed/>
    <w:rsid w:val="00E9688E"/>
  </w:style>
  <w:style w:type="table" w:styleId="TableGrid">
    <w:name w:val="Table Grid"/>
    <w:basedOn w:val="TableNormal"/>
    <w:uiPriority w:val="59"/>
    <w:rsid w:val="00525C05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yperlink" Target="https://ctsa.research.fsu.edu/research-studies/" TargetMode="External"/><Relationship Id="rId18" Type="http://schemas.openxmlformats.org/officeDocument/2006/relationships/hyperlink" Target="https://grants.nih.gov/grants/forms/biosketch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ed.fsu.edu/ncrt/redcap-access" TargetMode="External"/><Relationship Id="rId17" Type="http://schemas.openxmlformats.org/officeDocument/2006/relationships/hyperlink" Target="http://grants.nih.gov/grants/funding/phs398/phs39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search@med.fsu.ed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tsa.research.fsu.edu/resources/biostatistics-epidemiology-and-research-design-berd-progr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search@med.fsu.edu" TargetMode="External"/><Relationship Id="rId10" Type="http://schemas.openxmlformats.org/officeDocument/2006/relationships/hyperlink" Target="https://med.fsu.edu/ncrt/hom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@med.fsu.edu" TargetMode="External"/><Relationship Id="rId14" Type="http://schemas.openxmlformats.org/officeDocument/2006/relationships/hyperlink" Target="mailto:research@med.fsu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D484-2B1C-4562-86F9-B5F47352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cbati</dc:creator>
  <cp:lastModifiedBy>Terra Bradley</cp:lastModifiedBy>
  <cp:revision>14</cp:revision>
  <cp:lastPrinted>2019-04-03T21:24:00Z</cp:lastPrinted>
  <dcterms:created xsi:type="dcterms:W3CDTF">2022-05-19T16:26:00Z</dcterms:created>
  <dcterms:modified xsi:type="dcterms:W3CDTF">2022-05-23T16:32:00Z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2016-06-22T00:00:00Z</vt:filetime>
  </property>
</Properties>
</file>