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Budget Cut Process: </w:t>
      </w:r>
    </w:p>
    <w:p w:rsidR="00000000" w:rsidDel="00000000" w:rsidP="00000000" w:rsidRDefault="00000000" w:rsidRPr="00000000" w14:paraId="00000002">
      <w:pPr>
        <w:numPr>
          <w:ilvl w:val="0"/>
          <w:numId w:val="1"/>
        </w:numPr>
        <w:ind w:left="720" w:hanging="360"/>
      </w:pPr>
      <w:r w:rsidDel="00000000" w:rsidR="00000000" w:rsidRPr="00000000">
        <w:rPr>
          <w:rtl w:val="0"/>
        </w:rPr>
        <w:t xml:space="preserve">The budget was reviewed multiple times and each event was assessed one-by-one. Budget cut process looked like this:</w:t>
      </w:r>
    </w:p>
    <w:p w:rsidR="00000000" w:rsidDel="00000000" w:rsidP="00000000" w:rsidRDefault="00000000" w:rsidRPr="00000000" w14:paraId="00000003">
      <w:pPr>
        <w:numPr>
          <w:ilvl w:val="1"/>
          <w:numId w:val="1"/>
        </w:numPr>
        <w:ind w:left="1440" w:hanging="360"/>
      </w:pPr>
      <w:r w:rsidDel="00000000" w:rsidR="00000000" w:rsidRPr="00000000">
        <w:rPr>
          <w:rtl w:val="0"/>
        </w:rPr>
        <w:t xml:space="preserve">Initial overview - reading over paragraphs RSOs sent in and determining any trends within the budget. Comments and ideas were exchanged but nothing set in stone at the time.</w:t>
      </w:r>
    </w:p>
    <w:p w:rsidR="00000000" w:rsidDel="00000000" w:rsidP="00000000" w:rsidRDefault="00000000" w:rsidRPr="00000000" w14:paraId="00000004">
      <w:pPr>
        <w:numPr>
          <w:ilvl w:val="1"/>
          <w:numId w:val="1"/>
        </w:numPr>
        <w:ind w:left="1440" w:hanging="360"/>
      </w:pPr>
      <w:r w:rsidDel="00000000" w:rsidR="00000000" w:rsidRPr="00000000">
        <w:rPr>
          <w:rtl w:val="0"/>
        </w:rPr>
        <w:t xml:space="preserve">Deliberations - Determine general rules that will be applied to all RSO’s budgets, except for a few exceptions.</w:t>
      </w:r>
    </w:p>
    <w:p w:rsidR="00000000" w:rsidDel="00000000" w:rsidP="00000000" w:rsidRDefault="00000000" w:rsidRPr="00000000" w14:paraId="00000005">
      <w:pPr>
        <w:numPr>
          <w:ilvl w:val="1"/>
          <w:numId w:val="1"/>
        </w:numPr>
        <w:ind w:left="1440" w:hanging="360"/>
      </w:pPr>
      <w:r w:rsidDel="00000000" w:rsidR="00000000" w:rsidRPr="00000000">
        <w:rPr>
          <w:rtl w:val="0"/>
        </w:rPr>
        <w:t xml:space="preserve">Round 1 Cuts - General rules applied.</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Round 2 Cuts - These were the difficult cuts that had to be made. We attempted to cut smaller amounts from each RSO in order to allow RSOs to have as much funding as possible without showing favor or bias to anyone else.</w:t>
      </w:r>
    </w:p>
    <w:p w:rsidR="00000000" w:rsidDel="00000000" w:rsidP="00000000" w:rsidRDefault="00000000" w:rsidRPr="00000000" w14:paraId="00000007">
      <w:pPr>
        <w:numPr>
          <w:ilvl w:val="1"/>
          <w:numId w:val="1"/>
        </w:numPr>
        <w:ind w:left="1440" w:hanging="360"/>
      </w:pPr>
      <w:r w:rsidDel="00000000" w:rsidR="00000000" w:rsidRPr="00000000">
        <w:rPr>
          <w:rtl w:val="0"/>
        </w:rPr>
        <w:t xml:space="preserve">Exec board Review - Entirety of MSC exec board reviewed suggested budgets and provided further input. Voted on final total that would be dispersed to RSOs.</w:t>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8100"/>
        <w:tblGridChange w:id="0">
          <w:tblGrid>
            <w:gridCol w:w="1260"/>
            <w:gridCol w:w="8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$700 worth of t-shirts were purchased last semester. Reduced t-shirt allocation from $600 to $350.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Decreased expenses by $100 due to limited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Considered cutting t-shirt request since they purchased them last semester, but it was set at a high priority with fair reasoning (wanted to provide to incoming M1s during the RSO fair). 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AMWA requested one of the highest amounts due to their Women’s Health Day event, which is available to not only majority graduate students, but to all of the FSU campus. Last year they held a very successful and informative event which required over 90 volunteers. AMWA requested $1k in t-shirts to provide for their volunteers. Previous semester they used ~$300 on t-shirts (100% of their funding).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Cut a lunch &amp; learn ($400) in order to avoid significantly reducing funds for Women’s Health Day. $70 cut from WHD event for Publix and Amazon order. Initially, rental tents were going to be reduced from $1,950 to $1,650 because the vendor's website stated different prices. However, the vendor’s prices vary from year to year, and in case tent rentals cost the full $1,950, we did not want the WHD event to suffer.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T-shirts were reduced from $1,020 to $800 due to limited MSC funding. Food for pizza was reduced from $740 to $700.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APAMSA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Cut a lunch &amp; learn due to limited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Requested the highest amount out of all RSOs due to hosting a large Business and Medicine Symposium open to all graduate students.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Decreased food to $3,000, BAM Symposium t-shirts to $750, expenses to $2,000.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Decreased food to $2,800 and cut RSO t-shirts completely due to limited MSC funding.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MSC Exec Review - Voted to reduce BAM symposium t-shirts to $550.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Vote to limit to $750 - 3</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Vote to limit to $550 - 4</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Vote to limit to $0 - 2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BSGSA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Cut 6th and 7th priority due to having over four events (excluding subcommittee 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food for 5k by $100 since it is a collab with NEW.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Expense cost ($100) for Jeopardy Lunch and Learn cut due to limited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All skills night food requests were reduced to $300.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collab events. Due to high cost of the large Disaster Day event (expected attendance of over 70), cut one general skills night.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Reduced food for Disaster day from $1,000 to $700 and Expenses from $750 to $700 due to limited MSC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Limit subcommittee event to one. Reduced food costs to $300 for skills nights.Cut one lunch and learn due to requesting over four events. Sabal Palm supplies cut in half due to the request being for blood pressure cuffs and other materials that are already in MSC’s storage closet.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Cut one lunch and learn due to limited MSC funding. Previous semester, FRHA hosted two events with only one requiring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FSU CARES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Immokalee Service Learning Trip Informational to $500 since it appears to be a lunch and 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skills events to $300 for food. Cut collab event in half.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did one event last semester, with low turnout.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Cut one event from the budget. Case collaboration event food reduced to $300 because it is a smaller event.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LMSA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cost of one 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OGIG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Reduced skills night food cost to $300 and one of the Lunch and Learns to $500.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Cut one event due to low spending/few events last semester and no additional information provided with budget to take into consideration.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Cut 6th and 7th priority due to over four events requested.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Cut 6th and 7th priority due to having over four events requested.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2 - Cut expenses for teddy bear clinic to $500 due to limited MSC funding.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PSIG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Previous movie night (under a different RSO) had an extremely low turnout and large amount of food wasted. Movie night cost for food was reduced to $300.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Round 1 - Cut three lowest priority events due to over four events requested. Reduced specialty lunch and learn to $600 due to high expected attendance of PAs.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SIG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Round 1 - One suture clinic removed to avoid redundant events. Cut FSU scrub caps completely. Limited each subcommittee to one 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SNMA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Round 1 - Cut the collab in half and cut the lunch and learn. Cut t-shirts since it was the lowest priority. Cut one general lunch and learn due to a high overall amount requested. Attempted to avoid touching the HIV/AIDS Awareness Day event since it’s a large event.</w:t>
            </w:r>
          </w:p>
          <w:p w:rsidR="00000000" w:rsidDel="00000000" w:rsidP="00000000" w:rsidRDefault="00000000" w:rsidRPr="00000000" w14:paraId="0000005E">
            <w:pPr>
              <w:widowControl w:val="0"/>
              <w:spacing w:line="240" w:lineRule="auto"/>
              <w:rPr/>
            </w:pPr>
            <w:r w:rsidDel="00000000" w:rsidR="00000000" w:rsidRPr="00000000">
              <w:rPr>
                <w:rtl w:val="0"/>
              </w:rPr>
              <w:t xml:space="preserve">Round 2 - Reduced food cost for HIV/AIDS Awareness Day by $100 and contractual services by $100 due to limited MSC funding.</w:t>
            </w:r>
          </w:p>
          <w:p w:rsidR="00000000" w:rsidDel="00000000" w:rsidP="00000000" w:rsidRDefault="00000000" w:rsidRPr="00000000" w14:paraId="0000005F">
            <w:pPr>
              <w:widowControl w:val="0"/>
              <w:spacing w:line="240" w:lineRule="auto"/>
              <w:rPr/>
            </w:pPr>
            <w:r w:rsidDel="00000000" w:rsidR="00000000" w:rsidRPr="00000000">
              <w:rPr>
                <w:rtl w:val="0"/>
              </w:rPr>
              <w:t xml:space="preserve">Late Round 2 - Cut Reproductive Health Lunch &amp; Learn due to limited MSC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TME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No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WMS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Reduced expenses for camping trip. $1000 of camping materials were purchased last semester. Cut the food to 200 due to low turnout at the last camping event.</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General Rules:</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Skills night food costs maximum: $300. </w:t>
      </w:r>
    </w:p>
    <w:p w:rsidR="00000000" w:rsidDel="00000000" w:rsidP="00000000" w:rsidRDefault="00000000" w:rsidRPr="00000000" w14:paraId="0000006A">
      <w:pPr>
        <w:numPr>
          <w:ilvl w:val="1"/>
          <w:numId w:val="1"/>
        </w:numPr>
        <w:ind w:left="1440" w:hanging="360"/>
        <w:rPr>
          <w:u w:val="none"/>
        </w:rPr>
      </w:pPr>
      <w:r w:rsidDel="00000000" w:rsidR="00000000" w:rsidRPr="00000000">
        <w:rPr>
          <w:rtl w:val="0"/>
        </w:rPr>
        <w:t xml:space="preserve">Previous semester, maximum was $400.00</w:t>
      </w:r>
    </w:p>
    <w:p w:rsidR="00000000" w:rsidDel="00000000" w:rsidP="00000000" w:rsidRDefault="00000000" w:rsidRPr="00000000" w14:paraId="0000006B">
      <w:pPr>
        <w:numPr>
          <w:ilvl w:val="1"/>
          <w:numId w:val="1"/>
        </w:numPr>
        <w:ind w:left="1440" w:hanging="360"/>
        <w:rPr>
          <w:u w:val="none"/>
        </w:rPr>
      </w:pPr>
      <w:r w:rsidDel="00000000" w:rsidR="00000000" w:rsidRPr="00000000">
        <w:rPr>
          <w:rtl w:val="0"/>
        </w:rPr>
        <w:t xml:space="preserve">Usually skills nights are hosted in room G120 which has a max capacity of about ~30-40 people.</w:t>
      </w:r>
    </w:p>
    <w:p w:rsidR="00000000" w:rsidDel="00000000" w:rsidP="00000000" w:rsidRDefault="00000000" w:rsidRPr="00000000" w14:paraId="0000006C">
      <w:pPr>
        <w:numPr>
          <w:ilvl w:val="1"/>
          <w:numId w:val="1"/>
        </w:numPr>
        <w:ind w:left="1440" w:hanging="360"/>
        <w:rPr>
          <w:u w:val="none"/>
        </w:rPr>
      </w:pPr>
      <w:r w:rsidDel="00000000" w:rsidR="00000000" w:rsidRPr="00000000">
        <w:rPr>
          <w:rtl w:val="0"/>
        </w:rPr>
        <w:t xml:space="preserve">During the Spring 25 semester, there were multiple skills night events that had a significant amount of food leftover which ended up in LC refrigerators. There was a surplus of leftovers from skills nights and lunch &amp; learns, which ended up overwhelming the fridges and going bad. We are reducing food budgets to avoid wasting food and focusing more on allocating funds for expenses in order to have the most beneficial and high quality skills nights. </w:t>
      </w:r>
    </w:p>
    <w:p w:rsidR="00000000" w:rsidDel="00000000" w:rsidP="00000000" w:rsidRDefault="00000000" w:rsidRPr="00000000" w14:paraId="0000006D">
      <w:pPr>
        <w:numPr>
          <w:ilvl w:val="1"/>
          <w:numId w:val="1"/>
        </w:numPr>
        <w:ind w:left="1440" w:hanging="360"/>
        <w:rPr>
          <w:u w:val="none"/>
        </w:rPr>
      </w:pPr>
      <w:r w:rsidDel="00000000" w:rsidR="00000000" w:rsidRPr="00000000">
        <w:rPr>
          <w:rtl w:val="0"/>
        </w:rPr>
        <w:t xml:space="preserve">Some of our largest RSOs’ skill events spent $150-250 on food but still held successful events with high turnouts. </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Examples - Pediatric Interest Group, Surgery Interest Group, Emergency Medicine Interest Group.</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Lunch and learn maximum increased from $400 to $500.</w:t>
      </w:r>
    </w:p>
    <w:p w:rsidR="00000000" w:rsidDel="00000000" w:rsidP="00000000" w:rsidRDefault="00000000" w:rsidRPr="00000000" w14:paraId="00000070">
      <w:pPr>
        <w:numPr>
          <w:ilvl w:val="1"/>
          <w:numId w:val="1"/>
        </w:numPr>
        <w:ind w:left="1440" w:hanging="360"/>
        <w:rPr>
          <w:u w:val="none"/>
        </w:rPr>
      </w:pPr>
      <w:r w:rsidDel="00000000" w:rsidR="00000000" w:rsidRPr="00000000">
        <w:rPr>
          <w:rtl w:val="0"/>
        </w:rPr>
        <w:t xml:space="preserve">Lunch &amp; Learns are usually held in the auditorium or lecture room which has a max capacity of over 100 people.</w:t>
      </w:r>
    </w:p>
    <w:p w:rsidR="00000000" w:rsidDel="00000000" w:rsidP="00000000" w:rsidRDefault="00000000" w:rsidRPr="00000000" w14:paraId="00000071">
      <w:pPr>
        <w:numPr>
          <w:ilvl w:val="1"/>
          <w:numId w:val="1"/>
        </w:numPr>
        <w:ind w:left="1440" w:hanging="360"/>
        <w:rPr>
          <w:u w:val="none"/>
        </w:rPr>
      </w:pPr>
      <w:r w:rsidDel="00000000" w:rsidR="00000000" w:rsidRPr="00000000">
        <w:rPr>
          <w:rtl w:val="0"/>
        </w:rPr>
        <w:t xml:space="preserve">L&amp;L can hold more people than skill events.</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Limited maximum events to four per RSO (not including subcommittee events).</w:t>
      </w:r>
    </w:p>
    <w:p w:rsidR="00000000" w:rsidDel="00000000" w:rsidP="00000000" w:rsidRDefault="00000000" w:rsidRPr="00000000" w14:paraId="00000073">
      <w:pPr>
        <w:numPr>
          <w:ilvl w:val="1"/>
          <w:numId w:val="1"/>
        </w:numPr>
        <w:ind w:left="1440" w:hanging="360"/>
        <w:rPr>
          <w:u w:val="none"/>
        </w:rPr>
      </w:pPr>
      <w:r w:rsidDel="00000000" w:rsidR="00000000" w:rsidRPr="00000000">
        <w:rPr>
          <w:rtl w:val="0"/>
        </w:rPr>
        <w:t xml:space="preserve">Near the end of the Spring 25 semester, space on the calendar became extremely limited.</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If a collab event was listed on both RSOs’ budget requests, both RSOs’ collab events were cut in half to accommodate the difference.</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Cut subcommittees’ budget requests to one event. The goal is not to discourage subcommittees, but was due to not having enough to fund them all. We were unable to determine a fair way to allow some RSOs’ subcommittees to request funding for more than one event over another RSO, therefore every subcommittee was cut down to one event. </w:t>
      </w:r>
    </w:p>
    <w:p w:rsidR="00000000" w:rsidDel="00000000" w:rsidP="00000000" w:rsidRDefault="00000000" w:rsidRPr="00000000" w14:paraId="00000076">
      <w:pPr>
        <w:numPr>
          <w:ilvl w:val="1"/>
          <w:numId w:val="1"/>
        </w:numPr>
        <w:ind w:left="1440" w:hanging="360"/>
        <w:rPr>
          <w:u w:val="none"/>
        </w:rPr>
      </w:pPr>
      <w:r w:rsidDel="00000000" w:rsidR="00000000" w:rsidRPr="00000000">
        <w:rPr>
          <w:rtl w:val="0"/>
        </w:rPr>
        <w:t xml:space="preserve">Subcommittees are still encouraged to host more events if there is leftover funding from their RSOs.</w:t>
      </w:r>
    </w:p>
    <w:p w:rsidR="00000000" w:rsidDel="00000000" w:rsidP="00000000" w:rsidRDefault="00000000" w:rsidRPr="00000000" w14:paraId="00000077">
      <w:pPr>
        <w:numPr>
          <w:ilvl w:val="0"/>
          <w:numId w:val="1"/>
        </w:numPr>
        <w:ind w:left="720" w:hanging="360"/>
        <w:rPr>
          <w:u w:val="none"/>
        </w:rPr>
      </w:pPr>
      <w:r w:rsidDel="00000000" w:rsidR="00000000" w:rsidRPr="00000000">
        <w:rPr>
          <w:rtl w:val="0"/>
        </w:rPr>
        <w:t xml:space="preserve">Our initial plan was to not allow RSOs to purchase more t-shirts if they already purchased them last semester (Spring 25). However, due to multiple RSOs requesting for more t-shirts (the $525 limit from last semester allowed most RSOs to purchase around 35-40 t-shirts), we decided to allow them to budget for more. </w:t>
      </w:r>
    </w:p>
    <w:p w:rsidR="00000000" w:rsidDel="00000000" w:rsidP="00000000" w:rsidRDefault="00000000" w:rsidRPr="00000000" w14:paraId="00000078">
      <w:pPr>
        <w:numPr>
          <w:ilvl w:val="1"/>
          <w:numId w:val="1"/>
        </w:numPr>
        <w:ind w:left="1440" w:hanging="360"/>
        <w:rPr>
          <w:u w:val="none"/>
        </w:rPr>
      </w:pPr>
      <w:r w:rsidDel="00000000" w:rsidR="00000000" w:rsidRPr="00000000">
        <w:rPr>
          <w:rtl w:val="0"/>
        </w:rPr>
        <w:t xml:space="preserve">Limit per semester was set at $550. </w:t>
      </w:r>
    </w:p>
    <w:p w:rsidR="00000000" w:rsidDel="00000000" w:rsidP="00000000" w:rsidRDefault="00000000" w:rsidRPr="00000000" w14:paraId="00000079">
      <w:pPr>
        <w:numPr>
          <w:ilvl w:val="2"/>
          <w:numId w:val="1"/>
        </w:numPr>
        <w:ind w:left="2160" w:hanging="360"/>
        <w:rPr>
          <w:u w:val="none"/>
        </w:rPr>
      </w:pPr>
      <w:r w:rsidDel="00000000" w:rsidR="00000000" w:rsidRPr="00000000">
        <w:rPr>
          <w:rtl w:val="0"/>
        </w:rPr>
        <w:t xml:space="preserve">***RSOs were allowed to use more funds toward t-shirts when they were no longer able to host or plan for events at the end of the semester.</w:t>
      </w:r>
    </w:p>
    <w:p w:rsidR="00000000" w:rsidDel="00000000" w:rsidP="00000000" w:rsidRDefault="00000000" w:rsidRPr="00000000" w14:paraId="0000007A">
      <w:pPr>
        <w:numPr>
          <w:ilvl w:val="1"/>
          <w:numId w:val="1"/>
        </w:numPr>
        <w:ind w:left="1440" w:hanging="360"/>
        <w:rPr>
          <w:u w:val="none"/>
        </w:rPr>
      </w:pPr>
      <w:r w:rsidDel="00000000" w:rsidR="00000000" w:rsidRPr="00000000">
        <w:rPr>
          <w:rtl w:val="0"/>
        </w:rPr>
        <w:t xml:space="preserve">Limit per year is ~$1,000-$1,100.</w:t>
      </w:r>
    </w:p>
    <w:p w:rsidR="00000000" w:rsidDel="00000000" w:rsidP="00000000" w:rsidRDefault="00000000" w:rsidRPr="00000000" w14:paraId="0000007B">
      <w:pPr>
        <w:numPr>
          <w:ilvl w:val="2"/>
          <w:numId w:val="1"/>
        </w:numPr>
        <w:ind w:left="2160" w:hanging="360"/>
        <w:rPr>
          <w:u w:val="none"/>
        </w:rPr>
      </w:pPr>
      <w:r w:rsidDel="00000000" w:rsidR="00000000" w:rsidRPr="00000000">
        <w:rPr>
          <w:rtl w:val="0"/>
        </w:rPr>
        <w:t xml:space="preserve">The $100 variability depended on whether our fiscal budget could afford it and how much the RSO requested overall.</w:t>
      </w:r>
    </w:p>
    <w:p w:rsidR="00000000" w:rsidDel="00000000" w:rsidP="00000000" w:rsidRDefault="00000000" w:rsidRPr="00000000" w14:paraId="0000007C">
      <w:pPr>
        <w:numPr>
          <w:ilvl w:val="1"/>
          <w:numId w:val="1"/>
        </w:numPr>
        <w:ind w:left="1440" w:hanging="360"/>
        <w:rPr>
          <w:u w:val="none"/>
        </w:rPr>
      </w:pPr>
      <w:r w:rsidDel="00000000" w:rsidR="00000000" w:rsidRPr="00000000">
        <w:rPr>
          <w:rtl w:val="0"/>
        </w:rPr>
        <w:t xml:space="preserve">For example, an RSO purchased $600 of t-shirts last semester and requested $550 for the upcoming semester. Instead of cutting it completely, we reduced the allocation to ~$400-450.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