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882B" w14:textId="77777777" w:rsidR="00362F86" w:rsidRDefault="00276ACD">
      <w:pPr>
        <w:jc w:val="center"/>
        <w:rPr>
          <w:b/>
          <w:sz w:val="32"/>
          <w:szCs w:val="32"/>
        </w:rPr>
      </w:pPr>
      <w:r>
        <w:rPr>
          <w:b/>
          <w:sz w:val="32"/>
          <w:szCs w:val="32"/>
        </w:rPr>
        <w:t>73</w:t>
      </w:r>
      <w:r>
        <w:rPr>
          <w:b/>
          <w:sz w:val="32"/>
          <w:szCs w:val="32"/>
          <w:vertAlign w:val="superscript"/>
        </w:rPr>
        <w:t>RD</w:t>
      </w:r>
      <w:r>
        <w:rPr>
          <w:b/>
          <w:sz w:val="32"/>
          <w:szCs w:val="32"/>
        </w:rPr>
        <w:t xml:space="preserve"> STUDENT SENATE</w:t>
      </w:r>
    </w:p>
    <w:p w14:paraId="2F33A0CE" w14:textId="77777777" w:rsidR="00362F86" w:rsidRDefault="00276ACD">
      <w:pPr>
        <w:pBdr>
          <w:top w:val="nil"/>
          <w:left w:val="nil"/>
          <w:bottom w:val="nil"/>
          <w:right w:val="nil"/>
          <w:between w:val="nil"/>
        </w:pBdr>
        <w:jc w:val="center"/>
        <w:rPr>
          <w:b/>
          <w:sz w:val="36"/>
          <w:szCs w:val="36"/>
        </w:rPr>
      </w:pPr>
      <w:r>
        <w:rPr>
          <w:b/>
          <w:sz w:val="36"/>
          <w:szCs w:val="36"/>
        </w:rPr>
        <w:t>Statute Revision, Addition or Proposed Constitutional Amendment Form</w:t>
      </w:r>
    </w:p>
    <w:p w14:paraId="6AACC7BD" w14:textId="77777777" w:rsidR="00362F86" w:rsidRDefault="00362F86">
      <w:pPr>
        <w:jc w:val="center"/>
      </w:pPr>
    </w:p>
    <w:p w14:paraId="017793C0" w14:textId="77777777" w:rsidR="00362F86" w:rsidRDefault="00276ACD">
      <w:pPr>
        <w:jc w:val="center"/>
      </w:pPr>
      <w:r>
        <w:rPr>
          <w:b/>
        </w:rPr>
        <w:t>Bill #:</w:t>
      </w:r>
      <w:r>
        <w:t xml:space="preserve"> XX</w:t>
      </w:r>
    </w:p>
    <w:p w14:paraId="636BEA6A" w14:textId="77777777" w:rsidR="00362F86" w:rsidRDefault="00276ACD">
      <w:pPr>
        <w:jc w:val="center"/>
      </w:pPr>
      <w:r>
        <w:rPr>
          <w:b/>
        </w:rPr>
        <w:t>Primary Sponsor:</w:t>
      </w:r>
      <w:r>
        <w:t xml:space="preserve"> Randall</w:t>
      </w:r>
    </w:p>
    <w:p w14:paraId="3E0CD128" w14:textId="77777777" w:rsidR="00362F86" w:rsidRDefault="00276ACD">
      <w:pPr>
        <w:jc w:val="center"/>
      </w:pPr>
      <w:r>
        <w:rPr>
          <w:b/>
        </w:rPr>
        <w:t>Co-Sponsor(s):</w:t>
      </w:r>
      <w:r>
        <w:t xml:space="preserve"> </w:t>
      </w:r>
    </w:p>
    <w:p w14:paraId="0CC0B903" w14:textId="77777777" w:rsidR="00362F86" w:rsidRDefault="00276ACD">
      <w:pPr>
        <w:jc w:val="center"/>
      </w:pPr>
      <w:r>
        <w:rPr>
          <w:b/>
        </w:rPr>
        <w:t>Date:</w:t>
      </w:r>
      <w:r>
        <w:t xml:space="preserve"> August 22, 2021</w:t>
      </w:r>
    </w:p>
    <w:p w14:paraId="58865485" w14:textId="77777777" w:rsidR="00362F86" w:rsidRDefault="00362F86"/>
    <w:p w14:paraId="34656781" w14:textId="77777777" w:rsidR="00362F86" w:rsidRDefault="00276ACD">
      <w:r>
        <w:rPr>
          <w:b/>
        </w:rPr>
        <w:t>Purpose &amp; Description:</w:t>
      </w:r>
      <w:r>
        <w:t xml:space="preserve"> To revise funding guidelines related to the definition of clothing items and the amount allocated per clothing item based on size. </w:t>
      </w:r>
    </w:p>
    <w:p w14:paraId="31409D00" w14:textId="77777777" w:rsidR="00362F86" w:rsidRDefault="00362F86">
      <w:pPr>
        <w:rPr>
          <w:u w:val="single"/>
        </w:rPr>
      </w:pPr>
    </w:p>
    <w:p w14:paraId="16D3DA60" w14:textId="77777777" w:rsidR="00362F86" w:rsidRDefault="00276ACD">
      <w:pPr>
        <w:rPr>
          <w:b/>
        </w:rPr>
      </w:pPr>
      <w:r>
        <w:rPr>
          <w:b/>
        </w:rPr>
        <w:t>Statute Number(s):</w:t>
      </w:r>
      <w:r>
        <w:t xml:space="preserve"> 803.8, 807.6</w:t>
      </w:r>
    </w:p>
    <w:p w14:paraId="586D5264" w14:textId="77777777" w:rsidR="00362F86" w:rsidRDefault="00362F86">
      <w:pPr>
        <w:rPr>
          <w:b/>
        </w:rPr>
      </w:pPr>
    </w:p>
    <w:p w14:paraId="74FEA509" w14:textId="77777777" w:rsidR="00362F86" w:rsidRDefault="00276ACD">
      <w:pPr>
        <w:rPr>
          <w:b/>
        </w:rPr>
      </w:pPr>
      <w:r>
        <w:rPr>
          <w:b/>
        </w:rPr>
        <w:t>Statute/Amendment Text:</w:t>
      </w:r>
    </w:p>
    <w:p w14:paraId="680E3AE2" w14:textId="77777777" w:rsidR="00362F86" w:rsidRDefault="00362F86"/>
    <w:p w14:paraId="04F5F09C" w14:textId="77777777" w:rsidR="00362F86" w:rsidRDefault="00276ACD">
      <w:pPr>
        <w:numPr>
          <w:ilvl w:val="1"/>
          <w:numId w:val="5"/>
        </w:numPr>
      </w:pPr>
      <w:commentRangeStart w:id="0"/>
      <w:r>
        <w:rPr>
          <w:highlight w:val="white"/>
        </w:rPr>
        <w:t xml:space="preserve">The Clothing &amp; Awards Category </w:t>
      </w:r>
      <w:commentRangeEnd w:id="0"/>
      <w:r>
        <w:commentReference w:id="0"/>
      </w:r>
    </w:p>
    <w:p w14:paraId="6A1C317D" w14:textId="77777777" w:rsidR="00362F86" w:rsidRDefault="00362F86">
      <w:pPr>
        <w:ind w:left="1440"/>
      </w:pPr>
    </w:p>
    <w:p w14:paraId="56A377AD" w14:textId="77777777" w:rsidR="00362F86" w:rsidRDefault="00276ACD">
      <w:pPr>
        <w:ind w:left="1440"/>
      </w:pPr>
      <w:r>
        <w:t>The Clothing &amp; Awards Catego</w:t>
      </w:r>
      <w:r>
        <w:t xml:space="preserve">ry shall be used to pay for clothing </w:t>
      </w:r>
      <w:r>
        <w:rPr>
          <w:strike/>
        </w:rPr>
        <w:t>(t-shirts and polo shirts)</w:t>
      </w:r>
      <w:r>
        <w:t xml:space="preserve"> for the purpose of promoting an SGA-funded entity or event, and awards </w:t>
      </w:r>
      <w:r>
        <w:rPr>
          <w:strike/>
        </w:rPr>
        <w:t>(trophies, plaques, and certificates)</w:t>
      </w:r>
      <w:r>
        <w:t xml:space="preserve"> for the purpose of recognizing an individual or group. </w:t>
      </w:r>
    </w:p>
    <w:p w14:paraId="58331DEF" w14:textId="77777777" w:rsidR="00362F86" w:rsidRDefault="00276ACD">
      <w:pPr>
        <w:shd w:val="clear" w:color="auto" w:fill="FFFFFF"/>
      </w:pPr>
      <w:r>
        <w:t xml:space="preserve"> </w:t>
      </w:r>
    </w:p>
    <w:p w14:paraId="3C103DDB" w14:textId="77777777" w:rsidR="00362F86" w:rsidRDefault="00276ACD">
      <w:pPr>
        <w:numPr>
          <w:ilvl w:val="0"/>
          <w:numId w:val="6"/>
        </w:numPr>
      </w:pPr>
      <w:r>
        <w:t>Clothing shall be restric</w:t>
      </w:r>
      <w:r>
        <w:t>ted to T-shirts, tank tops</w:t>
      </w:r>
      <w:r>
        <w:rPr>
          <w:u w:val="single"/>
        </w:rPr>
        <w:t>, hoodies, sweatshirts, hats,</w:t>
      </w:r>
      <w:r>
        <w:t xml:space="preserve"> and polo shirts, unless otherwise approved by a </w:t>
      </w:r>
      <w:commentRangeStart w:id="1"/>
      <w:r>
        <w:t>three-fourth (3/4) vote of the Senate Finance Committee</w:t>
      </w:r>
      <w:commentRangeEnd w:id="1"/>
      <w:r>
        <w:commentReference w:id="1"/>
      </w:r>
      <w:r>
        <w:t>.</w:t>
      </w:r>
    </w:p>
    <w:p w14:paraId="5621C0D7" w14:textId="77777777" w:rsidR="00362F86" w:rsidRDefault="00276ACD">
      <w:pPr>
        <w:shd w:val="clear" w:color="auto" w:fill="FFFFFF"/>
      </w:pPr>
      <w:r>
        <w:t xml:space="preserve"> </w:t>
      </w:r>
    </w:p>
    <w:p w14:paraId="67EFE07A" w14:textId="77777777" w:rsidR="00362F86" w:rsidRDefault="00276ACD">
      <w:pPr>
        <w:numPr>
          <w:ilvl w:val="0"/>
          <w:numId w:val="11"/>
        </w:numPr>
      </w:pPr>
      <w:r>
        <w:rPr>
          <w:strike/>
        </w:rPr>
        <w:t>T-shirts and polo shirts</w:t>
      </w:r>
      <w:r>
        <w:t xml:space="preserve"> </w:t>
      </w:r>
      <w:r>
        <w:rPr>
          <w:u w:val="single"/>
        </w:rPr>
        <w:t>Clothing</w:t>
      </w:r>
      <w:r>
        <w:t xml:space="preserve"> must be made available free of charge to all FSU members of the entity purchasing them. There shall be no separate Executive Board </w:t>
      </w:r>
      <w:r>
        <w:rPr>
          <w:strike/>
        </w:rPr>
        <w:t>shirts</w:t>
      </w:r>
      <w:r>
        <w:t xml:space="preserve"> </w:t>
      </w:r>
      <w:r>
        <w:rPr>
          <w:u w:val="single"/>
        </w:rPr>
        <w:t>clothing</w:t>
      </w:r>
      <w:r>
        <w:t xml:space="preserve">. Executive Board </w:t>
      </w:r>
      <w:r>
        <w:rPr>
          <w:strike/>
        </w:rPr>
        <w:t>shirts</w:t>
      </w:r>
      <w:r>
        <w:t xml:space="preserve"> </w:t>
      </w:r>
      <w:r>
        <w:rPr>
          <w:u w:val="single"/>
        </w:rPr>
        <w:t>clothing</w:t>
      </w:r>
      <w:r>
        <w:t xml:space="preserve"> can be waived in the form of a resolution with approval by a three-fourths </w:t>
      </w:r>
      <w:r>
        <w:t xml:space="preserve">(3/4) vote of the Senate Finance Committee and a two-thirds (2/3) vote of the Senate. </w:t>
      </w:r>
    </w:p>
    <w:p w14:paraId="7883A97E" w14:textId="77777777" w:rsidR="00362F86" w:rsidRDefault="00362F86">
      <w:pPr>
        <w:shd w:val="clear" w:color="auto" w:fill="FFFFFF"/>
      </w:pPr>
    </w:p>
    <w:p w14:paraId="6E0A4CAB" w14:textId="77777777" w:rsidR="00362F86" w:rsidRDefault="00276ACD">
      <w:pPr>
        <w:numPr>
          <w:ilvl w:val="0"/>
          <w:numId w:val="11"/>
        </w:numPr>
      </w:pPr>
      <w:r>
        <w:t xml:space="preserve">A proof of the </w:t>
      </w:r>
      <w:r>
        <w:rPr>
          <w:u w:val="single"/>
        </w:rPr>
        <w:t>clothing item</w:t>
      </w:r>
      <w:r>
        <w:t xml:space="preserve"> </w:t>
      </w:r>
      <w:r>
        <w:rPr>
          <w:strike/>
        </w:rPr>
        <w:t>t-shirt or polo shirt,</w:t>
      </w:r>
      <w:r>
        <w:t xml:space="preserve"> clearly depicting the front and back of the </w:t>
      </w:r>
      <w:r>
        <w:rPr>
          <w:strike/>
        </w:rPr>
        <w:t>shirt</w:t>
      </w:r>
      <w:r>
        <w:t xml:space="preserve"> </w:t>
      </w:r>
      <w:r>
        <w:rPr>
          <w:u w:val="single"/>
        </w:rPr>
        <w:t>item</w:t>
      </w:r>
      <w:r>
        <w:t xml:space="preserve"> and including the acknowledgment of SGA funding (as per 802.6), must be submitted to the Student Body Treasurer at the same time as the expenditure. </w:t>
      </w:r>
    </w:p>
    <w:p w14:paraId="1C2C2CBE" w14:textId="77777777" w:rsidR="00362F86" w:rsidRDefault="00276ACD">
      <w:pPr>
        <w:shd w:val="clear" w:color="auto" w:fill="FFFFFF"/>
      </w:pPr>
      <w:r>
        <w:t xml:space="preserve"> </w:t>
      </w:r>
    </w:p>
    <w:p w14:paraId="65BD28CC" w14:textId="77777777" w:rsidR="00362F86" w:rsidRDefault="00276ACD">
      <w:pPr>
        <w:numPr>
          <w:ilvl w:val="0"/>
          <w:numId w:val="11"/>
        </w:numPr>
      </w:pPr>
      <w:r>
        <w:t>No obscene, inappropriate, or offensive images or text may be displayed on any clothing purchased in wh</w:t>
      </w:r>
      <w:r>
        <w:t xml:space="preserve">ole or in part with A&amp;S funds. </w:t>
      </w:r>
    </w:p>
    <w:p w14:paraId="24D307A8" w14:textId="77777777" w:rsidR="00362F86" w:rsidRDefault="00362F86"/>
    <w:p w14:paraId="4ED980F0" w14:textId="77777777" w:rsidR="00362F86" w:rsidRDefault="00276ACD">
      <w:pPr>
        <w:numPr>
          <w:ilvl w:val="0"/>
          <w:numId w:val="11"/>
        </w:numPr>
      </w:pPr>
      <w:r>
        <w:rPr>
          <w:u w:val="single"/>
        </w:rPr>
        <w:t xml:space="preserve">Allocation Committees shall not fund more than $8 per clothing item in sizes small through </w:t>
      </w:r>
      <w:proofErr w:type="spellStart"/>
      <w:r>
        <w:rPr>
          <w:u w:val="single"/>
        </w:rPr>
        <w:t>extra large</w:t>
      </w:r>
      <w:proofErr w:type="spellEnd"/>
      <w:r>
        <w:rPr>
          <w:u w:val="single"/>
        </w:rPr>
        <w:t xml:space="preserve"> and $10 per clothing item for sizes extra-extra-large and above. </w:t>
      </w:r>
    </w:p>
    <w:p w14:paraId="093446EA" w14:textId="77777777" w:rsidR="00362F86" w:rsidRDefault="00276ACD">
      <w:pPr>
        <w:shd w:val="clear" w:color="auto" w:fill="FFFFFF"/>
      </w:pPr>
      <w:r>
        <w:t xml:space="preserve"> </w:t>
      </w:r>
    </w:p>
    <w:p w14:paraId="35913CAD" w14:textId="77777777" w:rsidR="00362F86" w:rsidRDefault="00276ACD">
      <w:pPr>
        <w:numPr>
          <w:ilvl w:val="0"/>
          <w:numId w:val="6"/>
        </w:numPr>
      </w:pPr>
      <w:r>
        <w:t>Awards shall be restricted to trophies, plaques, and</w:t>
      </w:r>
      <w:r>
        <w:t xml:space="preserve"> certificates. </w:t>
      </w:r>
    </w:p>
    <w:p w14:paraId="1FD17F22" w14:textId="77777777" w:rsidR="00362F86" w:rsidRDefault="00276ACD">
      <w:pPr>
        <w:shd w:val="clear" w:color="auto" w:fill="FFFFFF"/>
      </w:pPr>
      <w:r>
        <w:lastRenderedPageBreak/>
        <w:t xml:space="preserve"> </w:t>
      </w:r>
    </w:p>
    <w:p w14:paraId="4306FD5D" w14:textId="77777777" w:rsidR="00362F86" w:rsidRDefault="00276ACD">
      <w:pPr>
        <w:numPr>
          <w:ilvl w:val="0"/>
          <w:numId w:val="1"/>
        </w:numPr>
      </w:pPr>
      <w:r>
        <w:t xml:space="preserve">The </w:t>
      </w:r>
      <w:proofErr w:type="gramStart"/>
      <w:r>
        <w:rPr>
          <w:strike/>
        </w:rPr>
        <w:t>manner in which</w:t>
      </w:r>
      <w:proofErr w:type="gramEnd"/>
      <w:r>
        <w:t xml:space="preserve"> </w:t>
      </w:r>
      <w:r>
        <w:rPr>
          <w:u w:val="single"/>
        </w:rPr>
        <w:t>way</w:t>
      </w:r>
      <w:r>
        <w:t xml:space="preserve"> the recipient of any award was (or will be) decided must be submitted to the Student Body Treasurer at the same time as the expenditure. Under no circumstances may this category be used to purchase personal gifts. </w:t>
      </w:r>
    </w:p>
    <w:p w14:paraId="7E32B398" w14:textId="77777777" w:rsidR="00362F86" w:rsidRDefault="00362F86">
      <w:pPr>
        <w:shd w:val="clear" w:color="auto" w:fill="FFFFFF"/>
      </w:pPr>
    </w:p>
    <w:p w14:paraId="7A20D41D" w14:textId="77777777" w:rsidR="00362F86" w:rsidRDefault="00276ACD">
      <w:pPr>
        <w:numPr>
          <w:ilvl w:val="0"/>
          <w:numId w:val="1"/>
        </w:numPr>
      </w:pPr>
      <w:r>
        <w:t xml:space="preserve">Any single award costing </w:t>
      </w:r>
      <w:proofErr w:type="gramStart"/>
      <w:r>
        <w:t>in excess of</w:t>
      </w:r>
      <w:proofErr w:type="gramEnd"/>
      <w:r>
        <w:t xml:space="preserve"> $75 shall require the approval of the Senate Finance Committee by majority vote. </w:t>
      </w:r>
    </w:p>
    <w:p w14:paraId="58764D27" w14:textId="77777777" w:rsidR="00362F86" w:rsidRDefault="00362F86"/>
    <w:p w14:paraId="4D7AAB4E" w14:textId="77777777" w:rsidR="00362F86" w:rsidRDefault="00276ACD">
      <w:pPr>
        <w:numPr>
          <w:ilvl w:val="0"/>
          <w:numId w:val="6"/>
        </w:numPr>
      </w:pPr>
      <w:r>
        <w:t xml:space="preserve">No more than two percent (2%) of the annual Sweepings or Central Reserves bills may be allocated to the Clothing &amp; Awards category. </w:t>
      </w:r>
    </w:p>
    <w:p w14:paraId="760ABCE1" w14:textId="77777777" w:rsidR="00362F86" w:rsidRDefault="00362F86"/>
    <w:p w14:paraId="14FCF302" w14:textId="77777777" w:rsidR="00362F86" w:rsidRDefault="00276ACD">
      <w:pPr>
        <w:numPr>
          <w:ilvl w:val="1"/>
          <w:numId w:val="3"/>
        </w:numPr>
      </w:pPr>
      <w:commentRangeStart w:id="2"/>
      <w:r>
        <w:t xml:space="preserve">RTAC and PAC Guidelines </w:t>
      </w:r>
      <w:commentRangeEnd w:id="2"/>
      <w:r>
        <w:commentReference w:id="2"/>
      </w:r>
    </w:p>
    <w:p w14:paraId="47036386" w14:textId="77777777" w:rsidR="00362F86" w:rsidRDefault="00276ACD">
      <w:pPr>
        <w:shd w:val="clear" w:color="auto" w:fill="FFFFFF"/>
      </w:pPr>
      <w:r>
        <w:t xml:space="preserve"> </w:t>
      </w:r>
    </w:p>
    <w:p w14:paraId="680DF6AD" w14:textId="77777777" w:rsidR="00362F86" w:rsidRDefault="00276ACD">
      <w:pPr>
        <w:numPr>
          <w:ilvl w:val="0"/>
          <w:numId w:val="12"/>
        </w:numPr>
      </w:pPr>
      <w:r>
        <w:t>Organizations which received funds in Student Academic Programs or any other A&amp;S Funding Board, Committee, or line item in the annual budget (</w:t>
      </w:r>
      <w:proofErr w:type="gramStart"/>
      <w:r>
        <w:rPr>
          <w:strike/>
        </w:rPr>
        <w:t>with the exception of</w:t>
      </w:r>
      <w:proofErr w:type="gramEnd"/>
      <w:r>
        <w:t xml:space="preserve"> </w:t>
      </w:r>
      <w:r>
        <w:rPr>
          <w:u w:val="single"/>
        </w:rPr>
        <w:t>except for</w:t>
      </w:r>
      <w:r>
        <w:t xml:space="preserve"> PAC, RTAC, or Senate Projects) shall be ineligible</w:t>
      </w:r>
      <w:r>
        <w:t xml:space="preserve"> to receive funding from PAC or RTAC the same fiscal year in which they receive other</w:t>
      </w:r>
      <w:r>
        <w:rPr>
          <w:color w:val="0078D4"/>
        </w:rPr>
        <w:t xml:space="preserve"> </w:t>
      </w:r>
      <w:r>
        <w:t>funding. This does not apply to RSOs that received money from the</w:t>
      </w:r>
      <w:r>
        <w:rPr>
          <w:color w:val="0078D4"/>
        </w:rPr>
        <w:t xml:space="preserve"> </w:t>
      </w:r>
      <w:r>
        <w:t>organizational</w:t>
      </w:r>
      <w:r>
        <w:rPr>
          <w:color w:val="0078D4"/>
        </w:rPr>
        <w:t xml:space="preserve"> </w:t>
      </w:r>
      <w:r>
        <w:t xml:space="preserve">fund. </w:t>
      </w:r>
    </w:p>
    <w:p w14:paraId="7ABD335F" w14:textId="77777777" w:rsidR="00362F86" w:rsidRDefault="00362F86"/>
    <w:p w14:paraId="4768AC43" w14:textId="77777777" w:rsidR="00362F86" w:rsidRDefault="00276ACD">
      <w:pPr>
        <w:numPr>
          <w:ilvl w:val="0"/>
          <w:numId w:val="12"/>
        </w:numPr>
      </w:pPr>
      <w:r>
        <w:t xml:space="preserve">Fund Distribution Committees shall not meet during any summer semesters. </w:t>
      </w:r>
    </w:p>
    <w:p w14:paraId="15A55DC9" w14:textId="77777777" w:rsidR="00362F86" w:rsidRDefault="00276ACD">
      <w:pPr>
        <w:shd w:val="clear" w:color="auto" w:fill="FFFFFF"/>
      </w:pPr>
      <w:r>
        <w:t xml:space="preserve"> </w:t>
      </w:r>
    </w:p>
    <w:p w14:paraId="040B9A86" w14:textId="77777777" w:rsidR="00362F86" w:rsidRDefault="00276ACD">
      <w:pPr>
        <w:numPr>
          <w:ilvl w:val="0"/>
          <w:numId w:val="2"/>
        </w:numPr>
      </w:pPr>
      <w:r>
        <w:t xml:space="preserve">RSOs requesting funds to be used in May or June may request before the end of the Spring semester. </w:t>
      </w:r>
    </w:p>
    <w:p w14:paraId="4C33CA7D" w14:textId="77777777" w:rsidR="00362F86" w:rsidRDefault="00362F86"/>
    <w:p w14:paraId="79EC0602" w14:textId="77777777" w:rsidR="00362F86" w:rsidRDefault="00276ACD">
      <w:pPr>
        <w:numPr>
          <w:ilvl w:val="0"/>
          <w:numId w:val="2"/>
        </w:numPr>
      </w:pPr>
      <w:r>
        <w:t>RSOs requesting funds to be used after July 1 shall go directly to the Student Senate to ask for money out of Senate Projects. At the conclusion of the sum</w:t>
      </w:r>
      <w:r>
        <w:t xml:space="preserve">mer semester, the funds distributed to the RSOs out of Senate Projects shall be reimbursed from the respective fund distribution committee via a transfer bill up to $2,000 per Committee. </w:t>
      </w:r>
    </w:p>
    <w:p w14:paraId="6EAF6A71" w14:textId="77777777" w:rsidR="00362F86" w:rsidRDefault="00276ACD">
      <w:pPr>
        <w:shd w:val="clear" w:color="auto" w:fill="FFFFFF"/>
        <w:ind w:right="820"/>
      </w:pPr>
      <w:r>
        <w:t xml:space="preserve"> </w:t>
      </w:r>
    </w:p>
    <w:p w14:paraId="5A936AA8" w14:textId="77777777" w:rsidR="00362F86" w:rsidRDefault="00276ACD">
      <w:pPr>
        <w:numPr>
          <w:ilvl w:val="0"/>
          <w:numId w:val="12"/>
        </w:numPr>
      </w:pPr>
      <w:r>
        <w:t>All organizations requesting funding must be financially certified</w:t>
      </w:r>
      <w:r>
        <w:t xml:space="preserve"> prior to making </w:t>
      </w:r>
      <w:r>
        <w:rPr>
          <w:u w:val="single"/>
        </w:rPr>
        <w:t xml:space="preserve">a </w:t>
      </w:r>
      <w:r>
        <w:t xml:space="preserve">request. At least one financially certified officer must be present at the funding hearing. </w:t>
      </w:r>
    </w:p>
    <w:p w14:paraId="646FA7BD" w14:textId="77777777" w:rsidR="00362F86" w:rsidRDefault="00276ACD">
      <w:pPr>
        <w:shd w:val="clear" w:color="auto" w:fill="FFFFFF"/>
      </w:pPr>
      <w:r>
        <w:t xml:space="preserve"> </w:t>
      </w:r>
    </w:p>
    <w:p w14:paraId="2A82EF67" w14:textId="77777777" w:rsidR="00362F86" w:rsidRDefault="00276ACD">
      <w:pPr>
        <w:numPr>
          <w:ilvl w:val="0"/>
          <w:numId w:val="12"/>
        </w:numPr>
      </w:pPr>
      <w:r>
        <w:t xml:space="preserve">Committees will meet on Monday or Tuesday of each week, pending requests from RSOs. </w:t>
      </w:r>
    </w:p>
    <w:p w14:paraId="7C2711EA" w14:textId="77777777" w:rsidR="00362F86" w:rsidRDefault="00276ACD">
      <w:pPr>
        <w:shd w:val="clear" w:color="auto" w:fill="FFFFFF"/>
      </w:pPr>
      <w:r>
        <w:t xml:space="preserve"> </w:t>
      </w:r>
    </w:p>
    <w:p w14:paraId="01E73380" w14:textId="77777777" w:rsidR="00362F86" w:rsidRDefault="00276ACD">
      <w:pPr>
        <w:numPr>
          <w:ilvl w:val="0"/>
          <w:numId w:val="8"/>
        </w:numPr>
      </w:pPr>
      <w:r>
        <w:t>The Chair shall send out a notice of meeting time and l</w:t>
      </w:r>
      <w:r>
        <w:t xml:space="preserve">ocation to RSOs via email. The notification must be sent out by the chair at least twenty-four (24) hours prior to the meeting time. </w:t>
      </w:r>
    </w:p>
    <w:p w14:paraId="1DAF61C9" w14:textId="77777777" w:rsidR="00362F86" w:rsidRDefault="00276ACD">
      <w:pPr>
        <w:shd w:val="clear" w:color="auto" w:fill="FFFFFF"/>
      </w:pPr>
      <w:r>
        <w:t xml:space="preserve"> </w:t>
      </w:r>
    </w:p>
    <w:p w14:paraId="6C471CE8" w14:textId="77777777" w:rsidR="00362F86" w:rsidRDefault="00276ACD">
      <w:pPr>
        <w:numPr>
          <w:ilvl w:val="0"/>
          <w:numId w:val="12"/>
        </w:numPr>
      </w:pPr>
      <w:r>
        <w:t>All submissions must be made prior to 12:00 p.m. on the Friday before the hearing. Submissions must include three (3) su</w:t>
      </w:r>
      <w:r>
        <w:t>pporting/competitive quotes from approved vendors for each category the RSO is requesting funds or, or must include sufficient evidence, at the discretion of the Chair, of a satisfactory attempt to find three (3) or more quotes. Requests in the category of</w:t>
      </w:r>
      <w:r>
        <w:t xml:space="preserve"> contractual services may be exempted from this rule if deemed necessary by the committee. </w:t>
      </w:r>
    </w:p>
    <w:p w14:paraId="7F2CECA9" w14:textId="77777777" w:rsidR="00362F86" w:rsidRDefault="00276ACD">
      <w:pPr>
        <w:shd w:val="clear" w:color="auto" w:fill="FFFFFF"/>
      </w:pPr>
      <w:r>
        <w:t xml:space="preserve"> </w:t>
      </w:r>
    </w:p>
    <w:p w14:paraId="797FFD50" w14:textId="77777777" w:rsidR="00362F86" w:rsidRDefault="00276ACD">
      <w:pPr>
        <w:numPr>
          <w:ilvl w:val="0"/>
          <w:numId w:val="10"/>
        </w:numPr>
      </w:pPr>
      <w:r>
        <w:lastRenderedPageBreak/>
        <w:t>All requests must be submitted at least twenty-one (21) business days prior to event or activity to receive funding from PAC</w:t>
      </w:r>
      <w:r>
        <w:rPr>
          <w:strike/>
        </w:rPr>
        <w:t>. And</w:t>
      </w:r>
      <w:r>
        <w:t xml:space="preserve"> </w:t>
      </w:r>
      <w:proofErr w:type="spellStart"/>
      <w:r>
        <w:rPr>
          <w:u w:val="single"/>
        </w:rPr>
        <w:t>and</w:t>
      </w:r>
      <w:proofErr w:type="spellEnd"/>
      <w:r>
        <w:rPr>
          <w:u w:val="single"/>
        </w:rPr>
        <w:t xml:space="preserve"> </w:t>
      </w:r>
      <w:r>
        <w:t>at least thirty (30) busines</w:t>
      </w:r>
      <w:r>
        <w:t xml:space="preserve">s days prior to travel date to receive funding from RTAC. Any request </w:t>
      </w:r>
      <w:r>
        <w:rPr>
          <w:strike/>
        </w:rPr>
        <w:t xml:space="preserve">that </w:t>
      </w:r>
      <w:proofErr w:type="gramStart"/>
      <w:r>
        <w:rPr>
          <w:strike/>
        </w:rPr>
        <w:t>fall</w:t>
      </w:r>
      <w:proofErr w:type="gramEnd"/>
      <w:r>
        <w:rPr>
          <w:strike/>
        </w:rPr>
        <w:t xml:space="preserve"> within eighteen (18) business days for PAC and twenty- seven (27) business days for RTAC</w:t>
      </w:r>
      <w:r>
        <w:t xml:space="preserve"> </w:t>
      </w:r>
      <w:r>
        <w:rPr>
          <w:u w:val="single"/>
        </w:rPr>
        <w:t>submitted after the aforementioned dates</w:t>
      </w:r>
      <w:r>
        <w:t xml:space="preserve"> may still be considered for funding at the </w:t>
      </w:r>
      <w:commentRangeStart w:id="3"/>
      <w:r>
        <w:t>dis</w:t>
      </w:r>
      <w:r>
        <w:t>cretion of the chair</w:t>
      </w:r>
      <w:commentRangeEnd w:id="3"/>
      <w:r>
        <w:commentReference w:id="3"/>
      </w:r>
      <w:r>
        <w:t xml:space="preserve">. </w:t>
      </w:r>
      <w:r>
        <w:rPr>
          <w:strike/>
        </w:rPr>
        <w:t>Any request outside of this timeline may not be considered for funding from either PAC or RTAC.</w:t>
      </w:r>
      <w:r>
        <w:t xml:space="preserve"> </w:t>
      </w:r>
    </w:p>
    <w:p w14:paraId="3E25D1E2" w14:textId="77777777" w:rsidR="00362F86" w:rsidRDefault="00276ACD">
      <w:pPr>
        <w:shd w:val="clear" w:color="auto" w:fill="FFFFFF"/>
      </w:pPr>
      <w:r>
        <w:t xml:space="preserve"> </w:t>
      </w:r>
    </w:p>
    <w:p w14:paraId="4BF1B3A0" w14:textId="77777777" w:rsidR="00362F86" w:rsidRDefault="00276ACD">
      <w:pPr>
        <w:numPr>
          <w:ilvl w:val="0"/>
          <w:numId w:val="10"/>
        </w:numPr>
      </w:pPr>
      <w:r>
        <w:t>All requests must be of a line-item nature with quotes (</w:t>
      </w:r>
      <w:r>
        <w:rPr>
          <w:strike/>
        </w:rPr>
        <w:t>t-shirt</w:t>
      </w:r>
      <w:r>
        <w:rPr>
          <w:u w:val="single"/>
        </w:rPr>
        <w:t xml:space="preserve"> clothing</w:t>
      </w:r>
      <w:r>
        <w:t xml:space="preserve"> costs, performer costs, reservation costs, equipment rental, facility rental, airline ticket quotes, rental car quotes, hotel quotes, etc.), and a letter of explanation of need attached to the request packet, along with an explanation of the benefits to t</w:t>
      </w:r>
      <w:r>
        <w:t>he student body in general.</w:t>
      </w:r>
    </w:p>
    <w:p w14:paraId="1284E9E1" w14:textId="77777777" w:rsidR="00362F86" w:rsidRDefault="00362F86"/>
    <w:p w14:paraId="100D0DAB" w14:textId="77777777" w:rsidR="00362F86" w:rsidRDefault="00276ACD">
      <w:pPr>
        <w:numPr>
          <w:ilvl w:val="0"/>
          <w:numId w:val="10"/>
        </w:numPr>
      </w:pPr>
      <w:r>
        <w:t xml:space="preserve">Any amount requested by a single organization over $2,000 requires a two- thirds (2/3) vote of the </w:t>
      </w:r>
      <w:r>
        <w:rPr>
          <w:u w:val="single"/>
        </w:rPr>
        <w:t>Fund Distribution</w:t>
      </w:r>
      <w:r>
        <w:t xml:space="preserve"> Committee,</w:t>
      </w:r>
      <w:r>
        <w:rPr>
          <w:u w:val="single"/>
        </w:rPr>
        <w:t xml:space="preserve"> a two-thirds (2/3) vote of the Senate Finance Committee</w:t>
      </w:r>
      <w:r>
        <w:t>, and a two-thirds (2/3) vote of Senate.</w:t>
      </w:r>
    </w:p>
    <w:p w14:paraId="5FD2240C" w14:textId="77777777" w:rsidR="00362F86" w:rsidRDefault="00362F86"/>
    <w:p w14:paraId="1BBDD2C7" w14:textId="77777777" w:rsidR="00362F86" w:rsidRDefault="00276ACD">
      <w:pPr>
        <w:numPr>
          <w:ilvl w:val="0"/>
          <w:numId w:val="10"/>
        </w:numPr>
      </w:pPr>
      <w:r>
        <w:t>RS</w:t>
      </w:r>
      <w:r>
        <w:t xml:space="preserve">Os can only request for funds that will be used within ninety (90) business days. A two-thirds (2/3) vote of the Committee can override this rule. </w:t>
      </w:r>
    </w:p>
    <w:p w14:paraId="5C4BDDC7" w14:textId="77777777" w:rsidR="00362F86" w:rsidRDefault="00276ACD">
      <w:pPr>
        <w:shd w:val="clear" w:color="auto" w:fill="FFFFFF"/>
      </w:pPr>
      <w:r>
        <w:t xml:space="preserve"> </w:t>
      </w:r>
    </w:p>
    <w:p w14:paraId="6588120D" w14:textId="77777777" w:rsidR="00362F86" w:rsidRDefault="00276ACD">
      <w:pPr>
        <w:numPr>
          <w:ilvl w:val="0"/>
          <w:numId w:val="12"/>
        </w:numPr>
      </w:pPr>
      <w:r>
        <w:t xml:space="preserve">There are limitations to multiple requests made by the same RSO in the same fiscal year. </w:t>
      </w:r>
    </w:p>
    <w:p w14:paraId="3029791B" w14:textId="77777777" w:rsidR="00362F86" w:rsidRDefault="00276ACD">
      <w:pPr>
        <w:shd w:val="clear" w:color="auto" w:fill="FFFFFF"/>
      </w:pPr>
      <w:r>
        <w:t xml:space="preserve"> </w:t>
      </w:r>
    </w:p>
    <w:p w14:paraId="4217C85E" w14:textId="77777777" w:rsidR="00362F86" w:rsidRDefault="00276ACD">
      <w:pPr>
        <w:numPr>
          <w:ilvl w:val="0"/>
          <w:numId w:val="4"/>
        </w:numPr>
      </w:pPr>
      <w:r>
        <w:t xml:space="preserve">An organization may not be allocated funds from PAC more than twice per fiscal year. This rule may be waived by a two-third (2/3) vote of the committee. </w:t>
      </w:r>
    </w:p>
    <w:p w14:paraId="256E8389" w14:textId="77777777" w:rsidR="00362F86" w:rsidRDefault="00362F86">
      <w:pPr>
        <w:shd w:val="clear" w:color="auto" w:fill="FFFFFF"/>
        <w:ind w:left="2160"/>
      </w:pPr>
    </w:p>
    <w:p w14:paraId="1BB8D9E4" w14:textId="77777777" w:rsidR="00362F86" w:rsidRDefault="00276ACD">
      <w:pPr>
        <w:numPr>
          <w:ilvl w:val="0"/>
          <w:numId w:val="4"/>
        </w:numPr>
      </w:pPr>
      <w:r>
        <w:t>An organization may not be allocated funds from RTAC more than twice per fiscal year. This rule may b</w:t>
      </w:r>
      <w:r>
        <w:t xml:space="preserve">e waived by a two third (2/3) vote of the committee. </w:t>
      </w:r>
    </w:p>
    <w:p w14:paraId="1D8BBF5F" w14:textId="77777777" w:rsidR="00362F86" w:rsidRDefault="00276ACD">
      <w:pPr>
        <w:shd w:val="clear" w:color="auto" w:fill="FFFFFF"/>
        <w:ind w:left="2160"/>
      </w:pPr>
      <w:r>
        <w:t xml:space="preserve"> </w:t>
      </w:r>
    </w:p>
    <w:p w14:paraId="15395430" w14:textId="77777777" w:rsidR="00362F86" w:rsidRDefault="00276ACD">
      <w:pPr>
        <w:numPr>
          <w:ilvl w:val="0"/>
          <w:numId w:val="4"/>
        </w:numPr>
      </w:pPr>
      <w:r>
        <w:t xml:space="preserve">Organizations may only request </w:t>
      </w:r>
      <w:r>
        <w:rPr>
          <w:strike/>
        </w:rPr>
        <w:t>t-shirts</w:t>
      </w:r>
      <w:r>
        <w:t xml:space="preserve"> </w:t>
      </w:r>
      <w:r>
        <w:rPr>
          <w:u w:val="single"/>
        </w:rPr>
        <w:t xml:space="preserve">clothing </w:t>
      </w:r>
      <w:r>
        <w:t xml:space="preserve">from PAC once per fiscal year. </w:t>
      </w:r>
      <w:r>
        <w:rPr>
          <w:strike/>
        </w:rPr>
        <w:t xml:space="preserve">Shirts </w:t>
      </w:r>
      <w:r>
        <w:t xml:space="preserve">The clothing must be used to promote the organization which is requesting them. </w:t>
      </w:r>
      <w:r>
        <w:rPr>
          <w:strike/>
        </w:rPr>
        <w:t>PAC must not allocate more than $</w:t>
      </w:r>
      <w:r>
        <w:rPr>
          <w:strike/>
        </w:rPr>
        <w:t xml:space="preserve">8 per shirt </w:t>
      </w:r>
      <w:r>
        <w:rPr>
          <w:strike/>
          <w:u w:val="single"/>
        </w:rPr>
        <w:t xml:space="preserve">clothing item </w:t>
      </w:r>
      <w:r>
        <w:rPr>
          <w:strike/>
        </w:rPr>
        <w:t xml:space="preserve">(including all applicable screening and art fees). Polo shirts may not be purchased. Tank tops may be purchased. </w:t>
      </w:r>
    </w:p>
    <w:p w14:paraId="535F8383" w14:textId="77777777" w:rsidR="00362F86" w:rsidRDefault="00276ACD">
      <w:pPr>
        <w:shd w:val="clear" w:color="auto" w:fill="FFFFFF"/>
        <w:ind w:right="820"/>
      </w:pPr>
      <w:r>
        <w:t xml:space="preserve"> </w:t>
      </w:r>
    </w:p>
    <w:p w14:paraId="12451CC6" w14:textId="77777777" w:rsidR="00362F86" w:rsidRDefault="00276ACD">
      <w:pPr>
        <w:numPr>
          <w:ilvl w:val="0"/>
          <w:numId w:val="12"/>
        </w:numPr>
      </w:pPr>
      <w:r>
        <w:t>All events must be publicly advertised via either a flyer, social media, chalking on campus, etc. RSOs must submit</w:t>
      </w:r>
      <w:r>
        <w:t xml:space="preserve"> an estimate of the number of FSU students </w:t>
      </w:r>
      <w:r>
        <w:rPr>
          <w:strike/>
        </w:rPr>
        <w:t>who may</w:t>
      </w:r>
      <w:r>
        <w:t xml:space="preserve"> </w:t>
      </w:r>
      <w:r>
        <w:rPr>
          <w:u w:val="single"/>
        </w:rPr>
        <w:t xml:space="preserve">that </w:t>
      </w:r>
      <w:r>
        <w:t xml:space="preserve">are likely to attend the event. </w:t>
      </w:r>
    </w:p>
    <w:p w14:paraId="006D85CA" w14:textId="77777777" w:rsidR="00362F86" w:rsidRDefault="00276ACD">
      <w:pPr>
        <w:shd w:val="clear" w:color="auto" w:fill="FFFFFF"/>
      </w:pPr>
      <w:r>
        <w:t xml:space="preserve"> </w:t>
      </w:r>
    </w:p>
    <w:p w14:paraId="04B25028" w14:textId="77777777" w:rsidR="00362F86" w:rsidRDefault="00276ACD">
      <w:pPr>
        <w:numPr>
          <w:ilvl w:val="0"/>
          <w:numId w:val="13"/>
        </w:numPr>
      </w:pPr>
      <w:r>
        <w:t xml:space="preserve">The Committee shall not fund for events which are likely to only have group members attend and have no general benefit to the student body. </w:t>
      </w:r>
    </w:p>
    <w:p w14:paraId="47B9C3BB" w14:textId="77777777" w:rsidR="00362F86" w:rsidRDefault="00362F86">
      <w:pPr>
        <w:shd w:val="clear" w:color="auto" w:fill="FFFFFF"/>
        <w:ind w:left="2160"/>
      </w:pPr>
    </w:p>
    <w:p w14:paraId="3C96C0EC" w14:textId="77777777" w:rsidR="00362F86" w:rsidRDefault="00276ACD">
      <w:pPr>
        <w:numPr>
          <w:ilvl w:val="0"/>
          <w:numId w:val="13"/>
        </w:numPr>
      </w:pPr>
      <w:r>
        <w:t>The Committee shall not</w:t>
      </w:r>
      <w:r>
        <w:t xml:space="preserve"> fund for events which are exclusive to a club or organization’s executive board. This rule may be waived by a three-fourth (3/4) vote of the committee. </w:t>
      </w:r>
    </w:p>
    <w:p w14:paraId="7E73EC1B" w14:textId="77777777" w:rsidR="00362F86" w:rsidRDefault="00276ACD">
      <w:pPr>
        <w:shd w:val="clear" w:color="auto" w:fill="FFFFFF"/>
      </w:pPr>
      <w:r>
        <w:lastRenderedPageBreak/>
        <w:t xml:space="preserve"> </w:t>
      </w:r>
    </w:p>
    <w:p w14:paraId="4035C7DD" w14:textId="77777777" w:rsidR="00362F86" w:rsidRDefault="00276ACD">
      <w:pPr>
        <w:numPr>
          <w:ilvl w:val="0"/>
          <w:numId w:val="12"/>
        </w:numPr>
      </w:pPr>
      <w:r>
        <w:t xml:space="preserve">Every organization must submit a post event evaluation form, along with their receipts </w:t>
      </w:r>
      <w:proofErr w:type="gramStart"/>
      <w:r>
        <w:t>from the even</w:t>
      </w:r>
      <w:r>
        <w:t>t</w:t>
      </w:r>
      <w:r>
        <w:rPr>
          <w:strike/>
        </w:rPr>
        <w:t>,</w:t>
      </w:r>
      <w:proofErr w:type="gramEnd"/>
      <w:r>
        <w:t xml:space="preserve"> to the SGA Accounting Office, within ten (10) business days following the event. </w:t>
      </w:r>
    </w:p>
    <w:p w14:paraId="6A412D18" w14:textId="77777777" w:rsidR="00362F86" w:rsidRDefault="00362F86"/>
    <w:p w14:paraId="616BDA51" w14:textId="77777777" w:rsidR="00362F86" w:rsidRDefault="00276ACD">
      <w:pPr>
        <w:numPr>
          <w:ilvl w:val="0"/>
          <w:numId w:val="12"/>
        </w:numPr>
      </w:pPr>
      <w:r>
        <w:t xml:space="preserve">The information obtained at the committee meeting will be </w:t>
      </w:r>
      <w:r>
        <w:rPr>
          <w:strike/>
        </w:rPr>
        <w:t>complied</w:t>
      </w:r>
      <w:r>
        <w:t xml:space="preserve"> </w:t>
      </w:r>
      <w:r>
        <w:rPr>
          <w:u w:val="single"/>
        </w:rPr>
        <w:t xml:space="preserve">compiled </w:t>
      </w:r>
      <w:r>
        <w:t>into a resolution by the committee Chair. This resolution will be presented at the next possib</w:t>
      </w:r>
      <w:r>
        <w:t xml:space="preserve">le </w:t>
      </w:r>
      <w:r>
        <w:rPr>
          <w:u w:val="single"/>
        </w:rPr>
        <w:t xml:space="preserve">Senate </w:t>
      </w:r>
      <w:r>
        <w:t xml:space="preserve">Finance Committee meeting, and shall be discussed, debated, and voted on in compliance with the committee’s rules of procedure. </w:t>
      </w:r>
      <w:proofErr w:type="gramStart"/>
      <w:r>
        <w:rPr>
          <w:strike/>
        </w:rPr>
        <w:t>In order</w:t>
      </w:r>
      <w:r>
        <w:t xml:space="preserve"> for</w:t>
      </w:r>
      <w:proofErr w:type="gramEnd"/>
      <w:r>
        <w:t xml:space="preserve"> an amendment to pass there must be a two-thirds (2/3) vote of the </w:t>
      </w:r>
      <w:r>
        <w:rPr>
          <w:u w:val="single"/>
        </w:rPr>
        <w:t xml:space="preserve">Senate </w:t>
      </w:r>
      <w:r>
        <w:t xml:space="preserve">Finance Committee. An amendment </w:t>
      </w:r>
      <w:r>
        <w:t xml:space="preserve">to the resolution may not be found friendly or unfriendly and must be debated with a period of questions and pro/con debate subject to the committee’s rule of procedures. The resolution shall be forwarded to the Student </w:t>
      </w:r>
      <w:proofErr w:type="gramStart"/>
      <w:r>
        <w:t>Senate</w:t>
      </w:r>
      <w:r>
        <w:rPr>
          <w:strike/>
        </w:rPr>
        <w:t>,</w:t>
      </w:r>
      <w:r>
        <w:t xml:space="preserve"> and</w:t>
      </w:r>
      <w:proofErr w:type="gramEnd"/>
      <w:r>
        <w:t xml:space="preserve"> placed on the Consent Ca</w:t>
      </w:r>
      <w:r>
        <w:t xml:space="preserve">lendar. </w:t>
      </w:r>
    </w:p>
    <w:p w14:paraId="01A34526" w14:textId="77777777" w:rsidR="00362F86" w:rsidRDefault="00276ACD">
      <w:pPr>
        <w:shd w:val="clear" w:color="auto" w:fill="FFFFFF"/>
      </w:pPr>
      <w:r>
        <w:t xml:space="preserve"> </w:t>
      </w:r>
    </w:p>
    <w:p w14:paraId="6FA06F9C" w14:textId="77777777" w:rsidR="00362F86" w:rsidRDefault="00276ACD">
      <w:pPr>
        <w:numPr>
          <w:ilvl w:val="0"/>
          <w:numId w:val="9"/>
        </w:numPr>
      </w:pPr>
      <w:r>
        <w:t xml:space="preserve">It shall be the job of the Finance Committee, RTAC, and PAC to keep a working knowledge of their budgets and they shall not pass any Resolutions exceeding the possible allottable amounts as determined by the publicly accessible SGA website. </w:t>
      </w:r>
    </w:p>
    <w:p w14:paraId="78E6A556" w14:textId="77777777" w:rsidR="00362F86" w:rsidRDefault="00276ACD">
      <w:pPr>
        <w:shd w:val="clear" w:color="auto" w:fill="FFFFFF"/>
      </w:pPr>
      <w:r>
        <w:t xml:space="preserve"> </w:t>
      </w:r>
    </w:p>
    <w:p w14:paraId="4361CEC0" w14:textId="77777777" w:rsidR="00362F86" w:rsidRDefault="00276ACD">
      <w:pPr>
        <w:numPr>
          <w:ilvl w:val="0"/>
          <w:numId w:val="12"/>
        </w:numPr>
      </w:pPr>
      <w:r>
        <w:t>O</w:t>
      </w:r>
      <w:r>
        <w:t xml:space="preserve">nce on the Consent Calendar, the Resolution shall be presented to the Student Senate. The Student Senate President must read aloud the RSO name, and amount to be allocated, as approved by the </w:t>
      </w:r>
      <w:r>
        <w:rPr>
          <w:u w:val="single"/>
        </w:rPr>
        <w:t xml:space="preserve">Senate </w:t>
      </w:r>
      <w:r>
        <w:t>Finance Committee. A motion to confirm the decision of th</w:t>
      </w:r>
      <w:r>
        <w:t xml:space="preserve">e </w:t>
      </w:r>
      <w:r>
        <w:rPr>
          <w:u w:val="single"/>
        </w:rPr>
        <w:t xml:space="preserve">Senate </w:t>
      </w:r>
      <w:r>
        <w:t xml:space="preserve">Finance Committee must be made and seconded for the Resolution to pass. </w:t>
      </w:r>
    </w:p>
    <w:p w14:paraId="1A4574FE" w14:textId="77777777" w:rsidR="00362F86" w:rsidRDefault="00276ACD">
      <w:pPr>
        <w:shd w:val="clear" w:color="auto" w:fill="FFFFFF"/>
      </w:pPr>
      <w:r>
        <w:t xml:space="preserve"> </w:t>
      </w:r>
    </w:p>
    <w:p w14:paraId="75A5F48F" w14:textId="77777777" w:rsidR="00362F86" w:rsidRDefault="00276ACD">
      <w:pPr>
        <w:numPr>
          <w:ilvl w:val="0"/>
          <w:numId w:val="7"/>
        </w:numPr>
      </w:pPr>
      <w:proofErr w:type="gramStart"/>
      <w:r>
        <w:rPr>
          <w:strike/>
        </w:rPr>
        <w:t>In order for</w:t>
      </w:r>
      <w:proofErr w:type="gramEnd"/>
      <w:r>
        <w:rPr>
          <w:strike/>
        </w:rPr>
        <w:t xml:space="preserve"> an amendment to pass in the Senate, there must be a two-thirds (2/3) vote. An amendment to the resolution may not be found friendly or unfriendly and must be d</w:t>
      </w:r>
      <w:r>
        <w:rPr>
          <w:strike/>
        </w:rPr>
        <w:t xml:space="preserve">ebated with a period for questions and pro/con debate. </w:t>
      </w:r>
      <w:r>
        <w:rPr>
          <w:u w:val="single"/>
        </w:rPr>
        <w:t xml:space="preserve">Amendments to a Consent Resolution shall require a two-thirds (2/3) vote to pass. </w:t>
      </w:r>
    </w:p>
    <w:p w14:paraId="7AA40C4E" w14:textId="77777777" w:rsidR="00362F86" w:rsidRDefault="00276ACD">
      <w:pPr>
        <w:shd w:val="clear" w:color="auto" w:fill="FFFFFF"/>
      </w:pPr>
      <w:r>
        <w:t xml:space="preserve"> </w:t>
      </w:r>
    </w:p>
    <w:p w14:paraId="0278FE02" w14:textId="77777777" w:rsidR="00362F86" w:rsidRDefault="00276ACD">
      <w:pPr>
        <w:numPr>
          <w:ilvl w:val="0"/>
          <w:numId w:val="7"/>
        </w:numPr>
        <w:rPr>
          <w:strike/>
        </w:rPr>
      </w:pPr>
      <w:commentRangeStart w:id="4"/>
      <w:r>
        <w:rPr>
          <w:strike/>
        </w:rPr>
        <w:t xml:space="preserve">A one-tenth (1/10) vote is required for an objection to be upheld. </w:t>
      </w:r>
    </w:p>
    <w:p w14:paraId="76B534F7" w14:textId="77777777" w:rsidR="00362F86" w:rsidRDefault="00276ACD">
      <w:pPr>
        <w:shd w:val="clear" w:color="auto" w:fill="FFFFFF"/>
        <w:rPr>
          <w:strike/>
        </w:rPr>
      </w:pPr>
      <w:r>
        <w:rPr>
          <w:strike/>
        </w:rPr>
        <w:t xml:space="preserve"> </w:t>
      </w:r>
    </w:p>
    <w:p w14:paraId="20BDE850" w14:textId="77777777" w:rsidR="00362F86" w:rsidRDefault="00276ACD">
      <w:pPr>
        <w:numPr>
          <w:ilvl w:val="0"/>
          <w:numId w:val="7"/>
        </w:numPr>
        <w:rPr>
          <w:strike/>
        </w:rPr>
      </w:pPr>
      <w:r>
        <w:rPr>
          <w:strike/>
        </w:rPr>
        <w:t xml:space="preserve">If one-tenth (1/10) vote of Senate is not reached after an objection to the amendment, then the resolution shall pass as presented. </w:t>
      </w:r>
      <w:commentRangeEnd w:id="4"/>
      <w:r>
        <w:commentReference w:id="4"/>
      </w:r>
    </w:p>
    <w:p w14:paraId="308603EE" w14:textId="77777777" w:rsidR="00362F86" w:rsidRDefault="00276ACD">
      <w:pPr>
        <w:shd w:val="clear" w:color="auto" w:fill="FFFFFF"/>
      </w:pPr>
      <w:r>
        <w:t xml:space="preserve"> </w:t>
      </w:r>
    </w:p>
    <w:p w14:paraId="20518426" w14:textId="77777777" w:rsidR="00362F86" w:rsidRDefault="00276ACD">
      <w:pPr>
        <w:numPr>
          <w:ilvl w:val="0"/>
          <w:numId w:val="12"/>
        </w:numPr>
      </w:pPr>
      <w:r>
        <w:t>PAC and RTAC shall allocate up to 50% of their o</w:t>
      </w:r>
      <w:r>
        <w:t xml:space="preserve">riginally allocated budgets during the Fall semester. All unspent funds in the Fall can be spent in the Spring semester. </w:t>
      </w:r>
    </w:p>
    <w:sectPr w:rsidR="00362F86">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andall" w:date="2021-07-20T00:47:00Z" w:initials="">
    <w:p w14:paraId="7247729A" w14:textId="77777777" w:rsidR="00362F86" w:rsidRDefault="00276ACD">
      <w:pPr>
        <w:widowControl w:val="0"/>
        <w:pBdr>
          <w:top w:val="nil"/>
          <w:left w:val="nil"/>
          <w:bottom w:val="nil"/>
          <w:right w:val="nil"/>
          <w:between w:val="nil"/>
        </w:pBdr>
        <w:rPr>
          <w:color w:val="000000"/>
        </w:rPr>
      </w:pPr>
      <w:r>
        <w:rPr>
          <w:color w:val="000000"/>
        </w:rPr>
        <w:t>this applies to SGA as a whole</w:t>
      </w:r>
    </w:p>
  </w:comment>
  <w:comment w:id="1" w:author="Jason Randall" w:date="2021-07-20T06:40:00Z" w:initials="">
    <w:p w14:paraId="3A04851E" w14:textId="77777777" w:rsidR="00362F86" w:rsidRDefault="00276ACD">
      <w:pPr>
        <w:widowControl w:val="0"/>
        <w:pBdr>
          <w:top w:val="nil"/>
          <w:left w:val="nil"/>
          <w:bottom w:val="nil"/>
          <w:right w:val="nil"/>
          <w:between w:val="nil"/>
        </w:pBdr>
        <w:rPr>
          <w:color w:val="000000"/>
        </w:rPr>
      </w:pPr>
      <w:r>
        <w:rPr>
          <w:color w:val="000000"/>
        </w:rPr>
        <w:t xml:space="preserve">should this be a resolution or a simple </w:t>
      </w:r>
      <w:proofErr w:type="gramStart"/>
      <w:r>
        <w:rPr>
          <w:color w:val="000000"/>
        </w:rPr>
        <w:t>motion</w:t>
      </w:r>
      <w:proofErr w:type="gramEnd"/>
    </w:p>
  </w:comment>
  <w:comment w:id="2" w:author="Jason Randall" w:date="2021-07-20T00:47:00Z" w:initials="">
    <w:p w14:paraId="5A739D73" w14:textId="77777777" w:rsidR="00362F86" w:rsidRDefault="00276ACD">
      <w:pPr>
        <w:widowControl w:val="0"/>
        <w:pBdr>
          <w:top w:val="nil"/>
          <w:left w:val="nil"/>
          <w:bottom w:val="nil"/>
          <w:right w:val="nil"/>
          <w:between w:val="nil"/>
        </w:pBdr>
        <w:rPr>
          <w:color w:val="000000"/>
        </w:rPr>
      </w:pPr>
      <w:r>
        <w:rPr>
          <w:color w:val="000000"/>
        </w:rPr>
        <w:t>This only applies to senate fund distribution committees</w:t>
      </w:r>
    </w:p>
  </w:comment>
  <w:comment w:id="3" w:author="Jason Randall" w:date="2021-07-20T00:10:00Z" w:initials="">
    <w:p w14:paraId="206C1E8B" w14:textId="77777777" w:rsidR="00362F86" w:rsidRDefault="00276ACD">
      <w:pPr>
        <w:widowControl w:val="0"/>
        <w:pBdr>
          <w:top w:val="nil"/>
          <w:left w:val="nil"/>
          <w:bottom w:val="nil"/>
          <w:right w:val="nil"/>
          <w:between w:val="nil"/>
        </w:pBdr>
        <w:rPr>
          <w:color w:val="000000"/>
        </w:rPr>
      </w:pPr>
      <w:r>
        <w:rPr>
          <w:color w:val="000000"/>
        </w:rPr>
        <w:t>JR: Does this give the chair too much power? should it be a vote of the committee?</w:t>
      </w:r>
    </w:p>
  </w:comment>
  <w:comment w:id="4" w:author="Jason Randall" w:date="2021-07-20T00:33:00Z" w:initials="">
    <w:p w14:paraId="6EDC8532" w14:textId="77777777" w:rsidR="00362F86" w:rsidRDefault="00276ACD">
      <w:pPr>
        <w:widowControl w:val="0"/>
        <w:pBdr>
          <w:top w:val="nil"/>
          <w:left w:val="nil"/>
          <w:bottom w:val="nil"/>
          <w:right w:val="nil"/>
          <w:between w:val="nil"/>
        </w:pBdr>
        <w:rPr>
          <w:color w:val="000000"/>
        </w:rPr>
      </w:pPr>
      <w:r>
        <w:rPr>
          <w:color w:val="000000"/>
        </w:rPr>
        <w:t>Should this be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7729A" w15:done="0"/>
  <w15:commentEx w15:paraId="3A04851E" w15:done="0"/>
  <w15:commentEx w15:paraId="5A739D73" w15:done="0"/>
  <w15:commentEx w15:paraId="206C1E8B" w15:done="0"/>
  <w15:commentEx w15:paraId="6EDC85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7729A" w16cid:durableId="24D8FF1F"/>
  <w16cid:commentId w16cid:paraId="3A04851E" w16cid:durableId="24D8FF20"/>
  <w16cid:commentId w16cid:paraId="5A739D73" w16cid:durableId="24D8FF21"/>
  <w16cid:commentId w16cid:paraId="206C1E8B" w16cid:durableId="24D8FF22"/>
  <w16cid:commentId w16cid:paraId="6EDC8532" w16cid:durableId="24D8FF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390D" w14:textId="77777777" w:rsidR="00276ACD" w:rsidRDefault="00276ACD">
      <w:r>
        <w:separator/>
      </w:r>
    </w:p>
  </w:endnote>
  <w:endnote w:type="continuationSeparator" w:id="0">
    <w:p w14:paraId="299BBD2F" w14:textId="77777777" w:rsidR="00276ACD" w:rsidRDefault="0027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2D6D" w14:textId="77777777" w:rsidR="00362F86" w:rsidRDefault="00362F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AB1C" w14:textId="77777777" w:rsidR="00276ACD" w:rsidRDefault="00276ACD">
      <w:r>
        <w:separator/>
      </w:r>
    </w:p>
  </w:footnote>
  <w:footnote w:type="continuationSeparator" w:id="0">
    <w:p w14:paraId="2BE14C8F" w14:textId="77777777" w:rsidR="00276ACD" w:rsidRDefault="0027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88DE" w14:textId="77777777" w:rsidR="00362F86" w:rsidRDefault="00362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B67B" w14:textId="77777777" w:rsidR="00362F86" w:rsidRDefault="00276ACD">
    <w:r>
      <w:rPr>
        <w:noProof/>
      </w:rPr>
      <w:drawing>
        <wp:anchor distT="0" distB="0" distL="0" distR="0" simplePos="0" relativeHeight="251658240" behindDoc="0" locked="0" layoutInCell="1" hidden="0" allowOverlap="1" wp14:anchorId="0197262B" wp14:editId="1E9FF1E6">
          <wp:simplePos x="0" y="0"/>
          <wp:positionH relativeFrom="column">
            <wp:posOffset>0</wp:posOffset>
          </wp:positionH>
          <wp:positionV relativeFrom="paragraph">
            <wp:posOffset>0</wp:posOffset>
          </wp:positionV>
          <wp:extent cx="3541395" cy="68103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41395" cy="681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947"/>
    <w:multiLevelType w:val="multilevel"/>
    <w:tmpl w:val="BEFEC3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8BC5CC9"/>
    <w:multiLevelType w:val="multilevel"/>
    <w:tmpl w:val="B726C53A"/>
    <w:lvl w:ilvl="0">
      <w:start w:val="807"/>
      <w:numFmt w:val="decimal"/>
      <w:lvlText w:val="%1."/>
      <w:lvlJc w:val="right"/>
      <w:pPr>
        <w:ind w:left="720" w:hanging="360"/>
      </w:pPr>
      <w:rPr>
        <w:u w:val="none"/>
      </w:rPr>
    </w:lvl>
    <w:lvl w:ilvl="1">
      <w:start w:val="6"/>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9D57AC4"/>
    <w:multiLevelType w:val="multilevel"/>
    <w:tmpl w:val="0046BEB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31F26129"/>
    <w:multiLevelType w:val="multilevel"/>
    <w:tmpl w:val="70CCB82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9E01671"/>
    <w:multiLevelType w:val="multilevel"/>
    <w:tmpl w:val="33EC48E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451278B8"/>
    <w:multiLevelType w:val="multilevel"/>
    <w:tmpl w:val="DB083C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4C0E76E4"/>
    <w:multiLevelType w:val="multilevel"/>
    <w:tmpl w:val="C8D8A4D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4E3486D"/>
    <w:multiLevelType w:val="multilevel"/>
    <w:tmpl w:val="68C258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602826B2"/>
    <w:multiLevelType w:val="multilevel"/>
    <w:tmpl w:val="81FAD83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6BFC649B"/>
    <w:multiLevelType w:val="multilevel"/>
    <w:tmpl w:val="B2D08B2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D6D4697"/>
    <w:multiLevelType w:val="multilevel"/>
    <w:tmpl w:val="A498FE12"/>
    <w:lvl w:ilvl="0">
      <w:start w:val="803"/>
      <w:numFmt w:val="decimal"/>
      <w:lvlText w:val="%1."/>
      <w:lvlJc w:val="right"/>
      <w:pPr>
        <w:ind w:left="720" w:hanging="360"/>
      </w:pPr>
      <w:rPr>
        <w:u w:val="none"/>
      </w:rPr>
    </w:lvl>
    <w:lvl w:ilvl="1">
      <w:start w:val="8"/>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750051D4"/>
    <w:multiLevelType w:val="multilevel"/>
    <w:tmpl w:val="DF32067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783C6A99"/>
    <w:multiLevelType w:val="multilevel"/>
    <w:tmpl w:val="630899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7"/>
  </w:num>
  <w:num w:numId="2">
    <w:abstractNumId w:val="4"/>
  </w:num>
  <w:num w:numId="3">
    <w:abstractNumId w:val="1"/>
  </w:num>
  <w:num w:numId="4">
    <w:abstractNumId w:val="12"/>
  </w:num>
  <w:num w:numId="5">
    <w:abstractNumId w:val="10"/>
  </w:num>
  <w:num w:numId="6">
    <w:abstractNumId w:val="6"/>
  </w:num>
  <w:num w:numId="7">
    <w:abstractNumId w:val="11"/>
  </w:num>
  <w:num w:numId="8">
    <w:abstractNumId w:val="0"/>
  </w:num>
  <w:num w:numId="9">
    <w:abstractNumId w:val="5"/>
  </w:num>
  <w:num w:numId="10">
    <w:abstractNumId w:val="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86"/>
    <w:rsid w:val="00276ACD"/>
    <w:rsid w:val="00362F86"/>
    <w:rsid w:val="007528DF"/>
  </w:rsids>
  <m:mathPr>
    <m:mathFont m:val="Cambria Math"/>
    <m:brkBin m:val="before"/>
    <m:brkBinSub m:val="--"/>
    <m:smallFrac m:val="0"/>
    <m:dispDef/>
    <m:lMargin m:val="0"/>
    <m:rMargin m:val="0"/>
    <m:defJc m:val="centerGroup"/>
    <m:wrapIndent m:val="1440"/>
    <m:intLim m:val="subSup"/>
    <m:naryLim m:val="undOvr"/>
  </m:mathPr>
  <w:themeFontLang w:val="en-PA"/>
  <w:clrSchemeMapping w:bg1="light1" w:t1="dark1" w:bg2="light2" w:t2="dark2" w:accent1="accent1" w:accent2="accent2" w:accent3="accent3" w:accent4="accent4" w:accent5="accent5" w:accent6="accent6" w:hyperlink="hyperlink" w:followedHyperlink="followedHyperlink"/>
  <w:decimalSymbol w:val="."/>
  <w:listSeparator w:val=","/>
  <w14:docId w14:val="70244DC0"/>
  <w15:docId w15:val="{7D14FAA3-218E-084B-8886-68A477F3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Hagemeyer</cp:lastModifiedBy>
  <cp:revision>2</cp:revision>
  <dcterms:created xsi:type="dcterms:W3CDTF">2021-08-31T23:19:00Z</dcterms:created>
  <dcterms:modified xsi:type="dcterms:W3CDTF">2021-08-31T23:19:00Z</dcterms:modified>
</cp:coreProperties>
</file>