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A259E" w14:textId="1F6F1B23" w:rsidR="009C615F" w:rsidRPr="007D2367" w:rsidRDefault="0069456E" w:rsidP="009C615F">
      <w:pPr>
        <w:jc w:val="center"/>
        <w:rPr>
          <w:rFonts w:cstheme="minorHAnsi"/>
          <w:b/>
          <w:sz w:val="24"/>
          <w:szCs w:val="24"/>
        </w:rPr>
      </w:pPr>
      <w:r w:rsidRPr="007D2367">
        <w:rPr>
          <w:rFonts w:cstheme="minorHAnsi"/>
          <w:b/>
          <w:sz w:val="24"/>
          <w:szCs w:val="24"/>
        </w:rPr>
        <w:t>FSU Childcare &amp; Early Learning Program</w:t>
      </w:r>
    </w:p>
    <w:p w14:paraId="24D2104B" w14:textId="780BC750" w:rsidR="006A1408" w:rsidRPr="007D2367" w:rsidRDefault="007D2367" w:rsidP="009C615F">
      <w:pPr>
        <w:shd w:val="clear" w:color="auto" w:fill="D9D9D9" w:themeFill="background1" w:themeFillShade="D9"/>
        <w:rPr>
          <w:rFonts w:cstheme="minorHAnsi"/>
          <w:b/>
          <w:sz w:val="24"/>
          <w:szCs w:val="24"/>
        </w:rPr>
      </w:pPr>
      <w:r w:rsidRPr="007D2367">
        <w:rPr>
          <w:rFonts w:cstheme="minorHAnsi"/>
          <w:b/>
          <w:sz w:val="24"/>
          <w:szCs w:val="24"/>
        </w:rPr>
        <w:t>I</w:t>
      </w:r>
      <w:r w:rsidR="006A1408" w:rsidRPr="007D2367">
        <w:rPr>
          <w:rFonts w:cstheme="minorHAnsi"/>
          <w:b/>
          <w:sz w:val="24"/>
          <w:szCs w:val="24"/>
        </w:rPr>
        <w:t>ntroduction</w:t>
      </w:r>
    </w:p>
    <w:p w14:paraId="312E4DE1" w14:textId="137272E9" w:rsidR="006A1408" w:rsidRPr="007D2367" w:rsidRDefault="0069456E" w:rsidP="00953A8B">
      <w:pPr>
        <w:spacing w:after="0" w:line="240" w:lineRule="auto"/>
        <w:rPr>
          <w:rFonts w:cstheme="minorHAnsi"/>
          <w:sz w:val="24"/>
          <w:szCs w:val="24"/>
        </w:rPr>
      </w:pPr>
      <w:r w:rsidRPr="007D2367">
        <w:rPr>
          <w:rFonts w:cstheme="minorHAnsi"/>
          <w:sz w:val="24"/>
          <w:szCs w:val="24"/>
        </w:rPr>
        <w:t xml:space="preserve">The FSU Childcare &amp; Early Learning Program provides care and education to student, </w:t>
      </w:r>
      <w:r w:rsidR="00063A03" w:rsidRPr="007D2367">
        <w:rPr>
          <w:rFonts w:cstheme="minorHAnsi"/>
          <w:sz w:val="24"/>
          <w:szCs w:val="24"/>
        </w:rPr>
        <w:t>faculty,</w:t>
      </w:r>
      <w:r w:rsidRPr="007D2367">
        <w:rPr>
          <w:rFonts w:cstheme="minorHAnsi"/>
          <w:sz w:val="24"/>
          <w:szCs w:val="24"/>
        </w:rPr>
        <w:t xml:space="preserve"> and staff families through promoting a life-long love of learning using play-based curriculum and </w:t>
      </w:r>
      <w:r w:rsidR="00063A03" w:rsidRPr="007D2367">
        <w:rPr>
          <w:rFonts w:cstheme="minorHAnsi"/>
          <w:sz w:val="24"/>
          <w:szCs w:val="24"/>
        </w:rPr>
        <w:t>age-appropriate</w:t>
      </w:r>
      <w:r w:rsidRPr="007D2367">
        <w:rPr>
          <w:rFonts w:cstheme="minorHAnsi"/>
          <w:sz w:val="24"/>
          <w:szCs w:val="24"/>
        </w:rPr>
        <w:t xml:space="preserve"> practices.  The program serves to support the university mission so that student, </w:t>
      </w:r>
      <w:r w:rsidR="00063A03" w:rsidRPr="007D2367">
        <w:rPr>
          <w:rFonts w:cstheme="minorHAnsi"/>
          <w:sz w:val="24"/>
          <w:szCs w:val="24"/>
        </w:rPr>
        <w:t>faculty,</w:t>
      </w:r>
      <w:r w:rsidRPr="007D2367">
        <w:rPr>
          <w:rFonts w:cstheme="minorHAnsi"/>
          <w:sz w:val="24"/>
          <w:szCs w:val="24"/>
        </w:rPr>
        <w:t xml:space="preserve"> and staff can achieve their academic and professional goals.  The program also serves as a hands-on learning and teaching environment for academic departments and students where they can apply classroom learning and theories in a </w:t>
      </w:r>
      <w:r w:rsidR="00063A03" w:rsidRPr="007D2367">
        <w:rPr>
          <w:rFonts w:cstheme="minorHAnsi"/>
          <w:sz w:val="24"/>
          <w:szCs w:val="24"/>
        </w:rPr>
        <w:t>real-world</w:t>
      </w:r>
      <w:r w:rsidRPr="007D2367">
        <w:rPr>
          <w:rFonts w:cstheme="minorHAnsi"/>
          <w:sz w:val="24"/>
          <w:szCs w:val="24"/>
        </w:rPr>
        <w:t xml:space="preserve"> setting. </w:t>
      </w:r>
    </w:p>
    <w:p w14:paraId="586E9105" w14:textId="77777777" w:rsidR="006A1408" w:rsidRPr="007D2367" w:rsidRDefault="006A1408" w:rsidP="00953A8B">
      <w:pPr>
        <w:rPr>
          <w:rFonts w:cstheme="minorHAnsi"/>
          <w:sz w:val="24"/>
          <w:szCs w:val="24"/>
        </w:rPr>
      </w:pPr>
    </w:p>
    <w:p w14:paraId="24BE5651" w14:textId="77777777" w:rsidR="006A1408" w:rsidRPr="007D2367" w:rsidRDefault="006A1408" w:rsidP="009C615F">
      <w:pPr>
        <w:shd w:val="clear" w:color="auto" w:fill="D9D9D9" w:themeFill="background1" w:themeFillShade="D9"/>
        <w:spacing w:after="0" w:line="240" w:lineRule="auto"/>
        <w:rPr>
          <w:rFonts w:cstheme="minorHAnsi"/>
          <w:b/>
          <w:sz w:val="24"/>
          <w:szCs w:val="24"/>
        </w:rPr>
      </w:pPr>
      <w:r w:rsidRPr="007D2367">
        <w:rPr>
          <w:rFonts w:cstheme="minorHAnsi"/>
          <w:b/>
          <w:sz w:val="24"/>
          <w:szCs w:val="24"/>
          <w:highlight w:val="lightGray"/>
        </w:rPr>
        <w:t>Highlights</w:t>
      </w:r>
      <w:r w:rsidRPr="007D2367">
        <w:rPr>
          <w:rFonts w:cstheme="minorHAnsi"/>
          <w:b/>
          <w:sz w:val="24"/>
          <w:szCs w:val="24"/>
        </w:rPr>
        <w:t xml:space="preserve"> </w:t>
      </w:r>
    </w:p>
    <w:p w14:paraId="350231AD" w14:textId="77777777" w:rsidR="006A1408" w:rsidRPr="007D2367" w:rsidRDefault="006A1408" w:rsidP="00953A8B">
      <w:pPr>
        <w:spacing w:after="0" w:line="240" w:lineRule="auto"/>
        <w:rPr>
          <w:rFonts w:cstheme="minorHAnsi"/>
          <w:sz w:val="24"/>
          <w:szCs w:val="24"/>
        </w:rPr>
      </w:pPr>
    </w:p>
    <w:p w14:paraId="314B0116" w14:textId="77777777" w:rsidR="00A369B1" w:rsidRPr="007D2367" w:rsidRDefault="00A369B1" w:rsidP="006751F7">
      <w:pPr>
        <w:pStyle w:val="ListParagraph"/>
        <w:numPr>
          <w:ilvl w:val="0"/>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Deviation from typical operations (COVID-19)</w:t>
      </w:r>
    </w:p>
    <w:p w14:paraId="3D4BFB5E" w14:textId="19879D2F" w:rsidR="00A369B1" w:rsidRPr="007D2367" w:rsidRDefault="00A369B1" w:rsidP="006751F7">
      <w:pPr>
        <w:pStyle w:val="ListParagraph"/>
        <w:numPr>
          <w:ilvl w:val="1"/>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During the reopening of the center, the program had to significantly alter operations to ensure that staff and children attending the center were as safe as possible and that program operation adhered to strict Department of Children and Families (DCF) and CDC guidelines for childcare facilities.  This included finding creative ways to socially distance infants and children under 5 years old.  The program purchased, via University Housing funding, individual tables for each child.</w:t>
      </w:r>
      <w:r w:rsidR="007B15EF" w:rsidRPr="007D2367">
        <w:rPr>
          <w:rFonts w:cstheme="minorHAnsi"/>
          <w:color w:val="000000" w:themeColor="text1"/>
          <w:sz w:val="24"/>
          <w:szCs w:val="24"/>
        </w:rPr>
        <w:t xml:space="preserve">  In addition, the staff spent a significant amount of time cleaning and disinfecting throughout the day.  </w:t>
      </w:r>
    </w:p>
    <w:p w14:paraId="02A5C48F" w14:textId="15A9DE50" w:rsidR="007B15EF" w:rsidRPr="007D2367" w:rsidRDefault="007B15EF" w:rsidP="007B15EF">
      <w:pPr>
        <w:pStyle w:val="ListParagraph"/>
        <w:spacing w:after="0" w:line="240" w:lineRule="auto"/>
        <w:ind w:left="1080"/>
        <w:rPr>
          <w:rFonts w:cstheme="minorHAnsi"/>
          <w:color w:val="000000" w:themeColor="text1"/>
          <w:sz w:val="24"/>
          <w:szCs w:val="24"/>
        </w:rPr>
      </w:pPr>
    </w:p>
    <w:p w14:paraId="3F43B747" w14:textId="0886FAB1" w:rsidR="00150A3C" w:rsidRPr="007D2367" w:rsidRDefault="00150A3C" w:rsidP="006751F7">
      <w:pPr>
        <w:pStyle w:val="ListParagraph"/>
        <w:numPr>
          <w:ilvl w:val="0"/>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Childcare Core Values</w:t>
      </w:r>
    </w:p>
    <w:p w14:paraId="4EB3CBE7" w14:textId="4A1FEDFF" w:rsidR="00150A3C" w:rsidRPr="007D2367" w:rsidRDefault="00150A3C" w:rsidP="006751F7">
      <w:pPr>
        <w:pStyle w:val="ListParagraph"/>
        <w:numPr>
          <w:ilvl w:val="1"/>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Childhood Education and Skill Building: Provide a quality educational environment that instills a love of learning and prepares children for school through education and skill building.</w:t>
      </w:r>
    </w:p>
    <w:p w14:paraId="288EE512" w14:textId="77777777" w:rsidR="00A369B1" w:rsidRPr="007D2367" w:rsidRDefault="00A369B1" w:rsidP="006751F7">
      <w:pPr>
        <w:pStyle w:val="Default"/>
        <w:numPr>
          <w:ilvl w:val="2"/>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t xml:space="preserve">During the closure of the center (April-July 2020) due to COVID-19, the program created the Family Connection Canvas site for families studying or working remotely.  The purpose of the site was help children and families remain connected to the center and teachers, and to promote continued learning through book readings, activities, music and movement activities, and virtual filed trips that were uploaded by teachers.  The site received a high demand from families for more content that it reached its storage limit.  In response individual classroom canvas pages were created. </w:t>
      </w:r>
    </w:p>
    <w:p w14:paraId="45FA25F4" w14:textId="0C5419BE" w:rsidR="00A369B1" w:rsidRPr="007D2367" w:rsidRDefault="00A369B1" w:rsidP="007D2367">
      <w:pPr>
        <w:pStyle w:val="Default"/>
        <w:numPr>
          <w:ilvl w:val="2"/>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t>Virtual circle times were developed through Zoom meetings in response to receiving information from other Florida ERCCDs that families were reporting signs of depression in their children.  The purpose of the virtual circle times was to create a live forum for children to interact with each other and their teachers while at home, and to try to reduce depression in children through virtual social interactions.</w:t>
      </w:r>
    </w:p>
    <w:p w14:paraId="02BF5089" w14:textId="1AAA407F" w:rsidR="00150A3C" w:rsidRPr="007D2367" w:rsidRDefault="00150A3C" w:rsidP="006751F7">
      <w:pPr>
        <w:pStyle w:val="ListParagraph"/>
        <w:numPr>
          <w:ilvl w:val="2"/>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Student Development: Facilitate experimental learning opportunities for training, professional development, relationship building and career preparation.</w:t>
      </w:r>
    </w:p>
    <w:p w14:paraId="0FEE7E75" w14:textId="5B01D947" w:rsidR="00A369B1" w:rsidRPr="007D2367" w:rsidRDefault="00A369B1" w:rsidP="006751F7">
      <w:pPr>
        <w:pStyle w:val="Default"/>
        <w:numPr>
          <w:ilvl w:val="3"/>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lastRenderedPageBreak/>
        <w:t>The program developed a Canvas training site for all staff in order to access training modules online during the remote work period.  Throughout the year the site was updated to contain more content for training staff and currently serves as the primary location for training.</w:t>
      </w:r>
    </w:p>
    <w:p w14:paraId="70F94EE2" w14:textId="251FB070" w:rsidR="00A369B1" w:rsidRPr="007D2367" w:rsidRDefault="00A369B1" w:rsidP="006751F7">
      <w:pPr>
        <w:pStyle w:val="Default"/>
        <w:numPr>
          <w:ilvl w:val="3"/>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t>Emily Thompkins, Infant &amp; Crawler Faculty Lead Teacher, began project of making own training videos for student teachers to promote and educate staff on the program’s high standards for infant care.</w:t>
      </w:r>
    </w:p>
    <w:p w14:paraId="5A179C6F" w14:textId="6AEEDB8A" w:rsidR="00150A3C" w:rsidRPr="007D2367" w:rsidRDefault="00150A3C" w:rsidP="006751F7">
      <w:pPr>
        <w:pStyle w:val="ListParagraph"/>
        <w:numPr>
          <w:ilvl w:val="2"/>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Access &amp; Success: Provide an affordable, accessible, and sustainable program that supports students, faculty, and staff in reaching their goals at the University.</w:t>
      </w:r>
    </w:p>
    <w:p w14:paraId="1A0F4B67" w14:textId="77777777" w:rsidR="00A369B1" w:rsidRPr="007D2367" w:rsidRDefault="00A369B1" w:rsidP="006751F7">
      <w:pPr>
        <w:pStyle w:val="ListParagraph"/>
        <w:numPr>
          <w:ilvl w:val="3"/>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USDOEd authorized $112,359 in CCAMPIS grant carryover funds from 2019-2020 to be used in the 2020-2021 grant year for childcare tuition assistance for student parents.  This resulted in program being able to fully fund all childcare tuition for student families enrolled in the program (total of $206,148 in assistance).</w:t>
      </w:r>
    </w:p>
    <w:p w14:paraId="75CD1EBF" w14:textId="684507B4" w:rsidR="00150A3C" w:rsidRPr="007D2367" w:rsidRDefault="00150A3C" w:rsidP="006751F7">
      <w:pPr>
        <w:pStyle w:val="ListParagraph"/>
        <w:numPr>
          <w:ilvl w:val="2"/>
          <w:numId w:val="1"/>
        </w:numPr>
        <w:spacing w:after="0" w:line="240" w:lineRule="auto"/>
        <w:rPr>
          <w:rFonts w:cstheme="minorHAnsi"/>
          <w:color w:val="000000" w:themeColor="text1"/>
          <w:sz w:val="24"/>
          <w:szCs w:val="24"/>
        </w:rPr>
      </w:pPr>
      <w:r w:rsidRPr="007D2367">
        <w:rPr>
          <w:rFonts w:cstheme="minorHAnsi"/>
          <w:color w:val="000000" w:themeColor="text1"/>
          <w:sz w:val="24"/>
          <w:szCs w:val="24"/>
        </w:rPr>
        <w:t>Caring Community: Promote an environment that is safe, supportive, welcoming, inclusive and cultivates a sense of belonging for each child, family, student, and staff member.</w:t>
      </w:r>
    </w:p>
    <w:p w14:paraId="51F03DFD" w14:textId="77777777" w:rsidR="00A369B1" w:rsidRPr="007D2367" w:rsidRDefault="00A369B1" w:rsidP="006751F7">
      <w:pPr>
        <w:pStyle w:val="Default"/>
        <w:numPr>
          <w:ilvl w:val="3"/>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t>Revised mission statement and Core Values</w:t>
      </w:r>
    </w:p>
    <w:p w14:paraId="73086364" w14:textId="31CE49C1" w:rsidR="00A369B1" w:rsidRPr="007D2367" w:rsidRDefault="00A369B1" w:rsidP="006751F7">
      <w:pPr>
        <w:pStyle w:val="Default"/>
        <w:numPr>
          <w:ilvl w:val="3"/>
          <w:numId w:val="1"/>
        </w:numPr>
        <w:spacing w:after="30"/>
        <w:rPr>
          <w:rFonts w:asciiTheme="minorHAnsi" w:hAnsiTheme="minorHAnsi" w:cstheme="minorHAnsi"/>
          <w:color w:val="000000" w:themeColor="text1"/>
        </w:rPr>
      </w:pPr>
      <w:r w:rsidRPr="007D2367">
        <w:rPr>
          <w:rFonts w:asciiTheme="minorHAnsi" w:hAnsiTheme="minorHAnsi" w:cstheme="minorHAnsi"/>
          <w:color w:val="000000" w:themeColor="text1"/>
        </w:rPr>
        <w:t>Revised menus to ensure they are diverse and culturally reflective of the families enrolled in the program.</w:t>
      </w:r>
    </w:p>
    <w:p w14:paraId="46BF254C" w14:textId="77777777" w:rsidR="00953A8B" w:rsidRPr="007D2367" w:rsidRDefault="00953A8B" w:rsidP="006F4B81">
      <w:pPr>
        <w:pStyle w:val="ListParagraph"/>
        <w:spacing w:after="0" w:line="240" w:lineRule="auto"/>
        <w:ind w:left="1080"/>
        <w:rPr>
          <w:rFonts w:cstheme="minorHAnsi"/>
          <w:sz w:val="24"/>
          <w:szCs w:val="24"/>
        </w:rPr>
      </w:pPr>
    </w:p>
    <w:p w14:paraId="2E06A11D" w14:textId="77777777" w:rsidR="00473380" w:rsidRPr="007D2367" w:rsidRDefault="00473380" w:rsidP="009C615F">
      <w:pPr>
        <w:shd w:val="clear" w:color="auto" w:fill="D9D9D9" w:themeFill="background1" w:themeFillShade="D9"/>
        <w:spacing w:after="0" w:line="240" w:lineRule="auto"/>
        <w:rPr>
          <w:rFonts w:cstheme="minorHAnsi"/>
          <w:b/>
          <w:sz w:val="24"/>
          <w:szCs w:val="24"/>
        </w:rPr>
      </w:pPr>
      <w:r w:rsidRPr="007D2367">
        <w:rPr>
          <w:rFonts w:cstheme="minorHAnsi"/>
          <w:b/>
          <w:sz w:val="24"/>
          <w:szCs w:val="24"/>
        </w:rPr>
        <w:t>Staffing Structure</w:t>
      </w:r>
    </w:p>
    <w:p w14:paraId="4F5FB179" w14:textId="77777777" w:rsidR="00473380" w:rsidRPr="007D2367" w:rsidRDefault="00473380" w:rsidP="00953A8B">
      <w:pPr>
        <w:spacing w:after="0" w:line="240" w:lineRule="auto"/>
        <w:rPr>
          <w:rFonts w:cstheme="minorHAnsi"/>
          <w:sz w:val="24"/>
          <w:szCs w:val="24"/>
        </w:rPr>
      </w:pPr>
    </w:p>
    <w:tbl>
      <w:tblPr>
        <w:tblW w:w="9586" w:type="dxa"/>
        <w:tblLook w:val="04A0" w:firstRow="1" w:lastRow="0" w:firstColumn="1" w:lastColumn="0" w:noHBand="0" w:noVBand="1"/>
      </w:tblPr>
      <w:tblGrid>
        <w:gridCol w:w="1615"/>
        <w:gridCol w:w="1514"/>
        <w:gridCol w:w="1985"/>
        <w:gridCol w:w="1034"/>
        <w:gridCol w:w="2129"/>
        <w:gridCol w:w="1309"/>
      </w:tblGrid>
      <w:tr w:rsidR="00FC735E" w:rsidRPr="007D2367" w14:paraId="299F1A21" w14:textId="77777777" w:rsidTr="009C615F">
        <w:trPr>
          <w:trHeight w:val="608"/>
        </w:trPr>
        <w:tc>
          <w:tcPr>
            <w:tcW w:w="161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2843ED" w14:textId="77777777" w:rsidR="00953A8B" w:rsidRPr="007D2367" w:rsidRDefault="00953A8B" w:rsidP="00953A8B">
            <w:pPr>
              <w:spacing w:after="0" w:line="240" w:lineRule="auto"/>
              <w:rPr>
                <w:rFonts w:eastAsia="Times New Roman" w:cstheme="minorHAnsi"/>
                <w:b/>
                <w:bCs/>
                <w:sz w:val="24"/>
                <w:szCs w:val="24"/>
              </w:rPr>
            </w:pPr>
            <w:r w:rsidRPr="007D2367">
              <w:rPr>
                <w:rFonts w:eastAsia="Times New Roman" w:cstheme="minorHAnsi"/>
                <w:b/>
                <w:bCs/>
                <w:sz w:val="24"/>
                <w:szCs w:val="24"/>
              </w:rPr>
              <w:t>Name</w:t>
            </w:r>
          </w:p>
        </w:tc>
        <w:tc>
          <w:tcPr>
            <w:tcW w:w="1537" w:type="dxa"/>
            <w:tcBorders>
              <w:top w:val="single" w:sz="4" w:space="0" w:color="auto"/>
              <w:left w:val="nil"/>
              <w:bottom w:val="single" w:sz="4" w:space="0" w:color="auto"/>
              <w:right w:val="single" w:sz="4" w:space="0" w:color="auto"/>
            </w:tcBorders>
            <w:shd w:val="clear" w:color="000000" w:fill="D9D9D9"/>
            <w:vAlign w:val="bottom"/>
            <w:hideMark/>
          </w:tcPr>
          <w:p w14:paraId="14C2B431" w14:textId="77777777" w:rsidR="00953A8B" w:rsidRPr="007D2367" w:rsidRDefault="00953A8B" w:rsidP="00953A8B">
            <w:pPr>
              <w:spacing w:after="0" w:line="240" w:lineRule="auto"/>
              <w:rPr>
                <w:rFonts w:eastAsia="Times New Roman" w:cstheme="minorHAnsi"/>
                <w:b/>
                <w:bCs/>
                <w:sz w:val="24"/>
                <w:szCs w:val="24"/>
              </w:rPr>
            </w:pPr>
            <w:r w:rsidRPr="007D2367">
              <w:rPr>
                <w:rFonts w:eastAsia="Times New Roman" w:cstheme="minorHAnsi"/>
                <w:b/>
                <w:bCs/>
                <w:sz w:val="24"/>
                <w:szCs w:val="24"/>
              </w:rPr>
              <w:t>Type of staff</w:t>
            </w:r>
          </w:p>
        </w:tc>
        <w:tc>
          <w:tcPr>
            <w:tcW w:w="2020" w:type="dxa"/>
            <w:tcBorders>
              <w:top w:val="single" w:sz="4" w:space="0" w:color="auto"/>
              <w:left w:val="nil"/>
              <w:bottom w:val="single" w:sz="4" w:space="0" w:color="auto"/>
              <w:right w:val="single" w:sz="4" w:space="0" w:color="auto"/>
            </w:tcBorders>
            <w:shd w:val="clear" w:color="000000" w:fill="D9D9D9"/>
            <w:vAlign w:val="bottom"/>
            <w:hideMark/>
          </w:tcPr>
          <w:p w14:paraId="0C876E28" w14:textId="77777777" w:rsidR="00953A8B" w:rsidRPr="007D2367" w:rsidRDefault="00953A8B" w:rsidP="00953A8B">
            <w:pPr>
              <w:spacing w:after="0" w:line="240" w:lineRule="auto"/>
              <w:rPr>
                <w:rFonts w:eastAsia="Times New Roman" w:cstheme="minorHAnsi"/>
                <w:b/>
                <w:bCs/>
                <w:sz w:val="24"/>
                <w:szCs w:val="24"/>
              </w:rPr>
            </w:pPr>
            <w:r w:rsidRPr="007D2367">
              <w:rPr>
                <w:rFonts w:eastAsia="Times New Roman" w:cstheme="minorHAnsi"/>
                <w:b/>
                <w:bCs/>
                <w:sz w:val="24"/>
                <w:szCs w:val="24"/>
              </w:rPr>
              <w:t>Position (s)</w:t>
            </w:r>
          </w:p>
        </w:tc>
        <w:tc>
          <w:tcPr>
            <w:tcW w:w="1013" w:type="dxa"/>
            <w:tcBorders>
              <w:top w:val="single" w:sz="4" w:space="0" w:color="auto"/>
              <w:left w:val="nil"/>
              <w:bottom w:val="single" w:sz="4" w:space="0" w:color="auto"/>
              <w:right w:val="single" w:sz="4" w:space="0" w:color="auto"/>
            </w:tcBorders>
            <w:shd w:val="clear" w:color="000000" w:fill="D9D9D9"/>
            <w:vAlign w:val="bottom"/>
            <w:hideMark/>
          </w:tcPr>
          <w:p w14:paraId="4299AA68" w14:textId="77777777" w:rsidR="00953A8B" w:rsidRPr="007D2367" w:rsidRDefault="00953A8B" w:rsidP="00953A8B">
            <w:pPr>
              <w:spacing w:after="0" w:line="240" w:lineRule="auto"/>
              <w:jc w:val="center"/>
              <w:rPr>
                <w:rFonts w:eastAsia="Times New Roman" w:cstheme="minorHAnsi"/>
                <w:b/>
                <w:bCs/>
                <w:sz w:val="24"/>
                <w:szCs w:val="24"/>
              </w:rPr>
            </w:pPr>
            <w:r w:rsidRPr="007D2367">
              <w:rPr>
                <w:rFonts w:eastAsia="Times New Roman" w:cstheme="minorHAnsi"/>
                <w:b/>
                <w:bCs/>
                <w:sz w:val="24"/>
                <w:szCs w:val="24"/>
              </w:rPr>
              <w:t>Number of staff</w:t>
            </w:r>
          </w:p>
        </w:tc>
        <w:tc>
          <w:tcPr>
            <w:tcW w:w="2183" w:type="dxa"/>
            <w:tcBorders>
              <w:top w:val="single" w:sz="4" w:space="0" w:color="auto"/>
              <w:left w:val="nil"/>
              <w:bottom w:val="single" w:sz="4" w:space="0" w:color="auto"/>
              <w:right w:val="single" w:sz="4" w:space="0" w:color="auto"/>
            </w:tcBorders>
            <w:shd w:val="clear" w:color="000000" w:fill="D9D9D9"/>
            <w:vAlign w:val="bottom"/>
            <w:hideMark/>
          </w:tcPr>
          <w:p w14:paraId="1C2B2243" w14:textId="77777777" w:rsidR="00953A8B" w:rsidRPr="007D2367" w:rsidRDefault="00953A8B" w:rsidP="00953A8B">
            <w:pPr>
              <w:spacing w:after="0" w:line="240" w:lineRule="auto"/>
              <w:rPr>
                <w:rFonts w:eastAsia="Times New Roman" w:cstheme="minorHAnsi"/>
                <w:b/>
                <w:bCs/>
                <w:sz w:val="24"/>
                <w:szCs w:val="24"/>
              </w:rPr>
            </w:pPr>
            <w:r w:rsidRPr="007D2367">
              <w:rPr>
                <w:rFonts w:eastAsia="Times New Roman" w:cstheme="minorHAnsi"/>
                <w:b/>
                <w:bCs/>
                <w:sz w:val="24"/>
                <w:szCs w:val="24"/>
              </w:rPr>
              <w:t xml:space="preserve">Education </w:t>
            </w:r>
          </w:p>
        </w:tc>
        <w:tc>
          <w:tcPr>
            <w:tcW w:w="1218" w:type="dxa"/>
            <w:tcBorders>
              <w:top w:val="single" w:sz="4" w:space="0" w:color="auto"/>
              <w:left w:val="nil"/>
              <w:bottom w:val="single" w:sz="4" w:space="0" w:color="auto"/>
              <w:right w:val="single" w:sz="4" w:space="0" w:color="auto"/>
            </w:tcBorders>
            <w:shd w:val="clear" w:color="000000" w:fill="D9D9D9"/>
            <w:vAlign w:val="bottom"/>
            <w:hideMark/>
          </w:tcPr>
          <w:p w14:paraId="3DCE2CF2" w14:textId="77777777" w:rsidR="00953A8B" w:rsidRPr="007D2367" w:rsidRDefault="00953A8B" w:rsidP="00953A8B">
            <w:pPr>
              <w:spacing w:after="0" w:line="240" w:lineRule="auto"/>
              <w:jc w:val="center"/>
              <w:rPr>
                <w:rFonts w:eastAsia="Times New Roman" w:cstheme="minorHAnsi"/>
                <w:b/>
                <w:bCs/>
                <w:sz w:val="24"/>
                <w:szCs w:val="24"/>
              </w:rPr>
            </w:pPr>
            <w:r w:rsidRPr="007D2367">
              <w:rPr>
                <w:rFonts w:eastAsia="Times New Roman" w:cstheme="minorHAnsi"/>
                <w:b/>
                <w:bCs/>
                <w:sz w:val="24"/>
                <w:szCs w:val="24"/>
              </w:rPr>
              <w:t>Years of Experience</w:t>
            </w:r>
          </w:p>
        </w:tc>
      </w:tr>
      <w:tr w:rsidR="00FC735E" w:rsidRPr="007D2367" w14:paraId="1DC119BA" w14:textId="77777777" w:rsidTr="00063A03">
        <w:trPr>
          <w:trHeight w:val="82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7BA3223" w14:textId="063A95FE" w:rsidR="00953A8B" w:rsidRPr="007D2367" w:rsidRDefault="007D2367" w:rsidP="00953A8B">
            <w:pPr>
              <w:spacing w:after="0" w:line="240" w:lineRule="auto"/>
              <w:rPr>
                <w:rFonts w:eastAsia="Times New Roman" w:cstheme="minorHAnsi"/>
                <w:sz w:val="24"/>
                <w:szCs w:val="24"/>
              </w:rPr>
            </w:pPr>
            <w:r>
              <w:rPr>
                <w:rFonts w:eastAsia="Times New Roman" w:cstheme="minorHAnsi"/>
                <w:sz w:val="24"/>
                <w:szCs w:val="24"/>
              </w:rPr>
              <w:t>Multiple</w:t>
            </w:r>
          </w:p>
        </w:tc>
        <w:tc>
          <w:tcPr>
            <w:tcW w:w="1537" w:type="dxa"/>
            <w:tcBorders>
              <w:top w:val="nil"/>
              <w:left w:val="nil"/>
              <w:bottom w:val="single" w:sz="4" w:space="0" w:color="auto"/>
              <w:right w:val="single" w:sz="4" w:space="0" w:color="auto"/>
            </w:tcBorders>
            <w:shd w:val="clear" w:color="auto" w:fill="auto"/>
            <w:vAlign w:val="bottom"/>
            <w:hideMark/>
          </w:tcPr>
          <w:p w14:paraId="1D2253DD" w14:textId="0A33CE69" w:rsidR="00953A8B" w:rsidRPr="007D2367" w:rsidRDefault="00063A03" w:rsidP="00953A8B">
            <w:pPr>
              <w:spacing w:after="0" w:line="240" w:lineRule="auto"/>
              <w:rPr>
                <w:rFonts w:eastAsia="Times New Roman" w:cstheme="minorHAnsi"/>
                <w:sz w:val="24"/>
                <w:szCs w:val="24"/>
              </w:rPr>
            </w:pPr>
            <w:r w:rsidRPr="007D2367">
              <w:rPr>
                <w:rFonts w:eastAsia="Times New Roman" w:cstheme="minorHAnsi"/>
                <w:sz w:val="24"/>
                <w:szCs w:val="24"/>
              </w:rPr>
              <w:t>OPS</w:t>
            </w:r>
          </w:p>
        </w:tc>
        <w:tc>
          <w:tcPr>
            <w:tcW w:w="2020" w:type="dxa"/>
            <w:tcBorders>
              <w:top w:val="nil"/>
              <w:left w:val="nil"/>
              <w:bottom w:val="single" w:sz="4" w:space="0" w:color="auto"/>
              <w:right w:val="single" w:sz="4" w:space="0" w:color="auto"/>
            </w:tcBorders>
            <w:shd w:val="clear" w:color="auto" w:fill="auto"/>
            <w:vAlign w:val="bottom"/>
            <w:hideMark/>
          </w:tcPr>
          <w:p w14:paraId="48F81562" w14:textId="4EEC4646" w:rsidR="00953A8B" w:rsidRPr="007D2367" w:rsidRDefault="00063A03" w:rsidP="00953A8B">
            <w:pPr>
              <w:spacing w:after="0" w:line="240" w:lineRule="auto"/>
              <w:rPr>
                <w:rFonts w:eastAsia="Times New Roman" w:cstheme="minorHAnsi"/>
                <w:sz w:val="24"/>
                <w:szCs w:val="24"/>
              </w:rPr>
            </w:pPr>
            <w:r w:rsidRPr="007D2367">
              <w:rPr>
                <w:rFonts w:eastAsia="Times New Roman" w:cstheme="minorHAnsi"/>
                <w:sz w:val="24"/>
                <w:szCs w:val="24"/>
              </w:rPr>
              <w:t>Kitchen Staff</w:t>
            </w:r>
          </w:p>
        </w:tc>
        <w:tc>
          <w:tcPr>
            <w:tcW w:w="1013" w:type="dxa"/>
            <w:tcBorders>
              <w:top w:val="nil"/>
              <w:left w:val="nil"/>
              <w:bottom w:val="single" w:sz="4" w:space="0" w:color="auto"/>
              <w:right w:val="single" w:sz="4" w:space="0" w:color="auto"/>
            </w:tcBorders>
            <w:shd w:val="clear" w:color="auto" w:fill="auto"/>
            <w:vAlign w:val="bottom"/>
            <w:hideMark/>
          </w:tcPr>
          <w:p w14:paraId="7059311B" w14:textId="3EE4A809" w:rsidR="00953A8B" w:rsidRPr="007D2367" w:rsidRDefault="00063A03" w:rsidP="00570AD8">
            <w:pPr>
              <w:spacing w:after="0" w:line="240" w:lineRule="auto"/>
              <w:jc w:val="center"/>
              <w:rPr>
                <w:rFonts w:eastAsia="Times New Roman" w:cstheme="minorHAnsi"/>
                <w:sz w:val="24"/>
                <w:szCs w:val="24"/>
              </w:rPr>
            </w:pPr>
            <w:r w:rsidRPr="007D2367">
              <w:rPr>
                <w:rFonts w:eastAsia="Times New Roman" w:cstheme="minorHAnsi"/>
                <w:sz w:val="24"/>
                <w:szCs w:val="24"/>
              </w:rPr>
              <w:t>2</w:t>
            </w:r>
          </w:p>
        </w:tc>
        <w:tc>
          <w:tcPr>
            <w:tcW w:w="2183" w:type="dxa"/>
            <w:tcBorders>
              <w:top w:val="nil"/>
              <w:left w:val="nil"/>
              <w:bottom w:val="single" w:sz="4" w:space="0" w:color="auto"/>
              <w:right w:val="single" w:sz="4" w:space="0" w:color="auto"/>
            </w:tcBorders>
            <w:shd w:val="clear" w:color="auto" w:fill="auto"/>
            <w:vAlign w:val="bottom"/>
            <w:hideMark/>
          </w:tcPr>
          <w:p w14:paraId="28BDD737" w14:textId="5B54BA08" w:rsidR="00953A8B" w:rsidRPr="007D2367" w:rsidRDefault="00953A8B" w:rsidP="00953A8B">
            <w:pPr>
              <w:spacing w:after="0" w:line="240" w:lineRule="auto"/>
              <w:rPr>
                <w:rFonts w:eastAsia="Times New Roman" w:cstheme="minorHAnsi"/>
                <w:sz w:val="24"/>
                <w:szCs w:val="24"/>
              </w:rPr>
            </w:pPr>
            <w:r w:rsidRPr="007D2367">
              <w:rPr>
                <w:rFonts w:eastAsia="Times New Roman" w:cstheme="minorHAnsi"/>
                <w:sz w:val="24"/>
                <w:szCs w:val="24"/>
              </w:rPr>
              <w:t xml:space="preserve">High School / GED and </w:t>
            </w:r>
            <w:r w:rsidR="00063A03" w:rsidRPr="007D2367">
              <w:rPr>
                <w:rFonts w:eastAsia="Times New Roman" w:cstheme="minorHAnsi"/>
                <w:sz w:val="24"/>
                <w:szCs w:val="24"/>
              </w:rPr>
              <w:t>BAs</w:t>
            </w:r>
          </w:p>
        </w:tc>
        <w:tc>
          <w:tcPr>
            <w:tcW w:w="1218" w:type="dxa"/>
            <w:tcBorders>
              <w:top w:val="nil"/>
              <w:left w:val="nil"/>
              <w:bottom w:val="single" w:sz="4" w:space="0" w:color="auto"/>
              <w:right w:val="single" w:sz="4" w:space="0" w:color="auto"/>
            </w:tcBorders>
            <w:shd w:val="clear" w:color="auto" w:fill="auto"/>
            <w:vAlign w:val="bottom"/>
            <w:hideMark/>
          </w:tcPr>
          <w:p w14:paraId="15F61CF1" w14:textId="650F2C1F" w:rsidR="00953A8B" w:rsidRPr="007D2367" w:rsidRDefault="00953A8B" w:rsidP="00953A8B">
            <w:pPr>
              <w:spacing w:after="0" w:line="240" w:lineRule="auto"/>
              <w:jc w:val="center"/>
              <w:rPr>
                <w:rFonts w:eastAsia="Times New Roman" w:cstheme="minorHAnsi"/>
                <w:sz w:val="24"/>
                <w:szCs w:val="24"/>
              </w:rPr>
            </w:pPr>
            <w:r w:rsidRPr="007D2367">
              <w:rPr>
                <w:rFonts w:eastAsia="Times New Roman" w:cstheme="minorHAnsi"/>
                <w:sz w:val="24"/>
                <w:szCs w:val="24"/>
              </w:rPr>
              <w:t>varies</w:t>
            </w:r>
          </w:p>
        </w:tc>
      </w:tr>
      <w:tr w:rsidR="00257175" w:rsidRPr="007D2367" w14:paraId="69C42947"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E46A" w14:textId="213A1D8F" w:rsidR="00257175" w:rsidRPr="007D2367" w:rsidRDefault="007D2367" w:rsidP="00257175">
            <w:pPr>
              <w:spacing w:after="0" w:line="240" w:lineRule="auto"/>
              <w:rPr>
                <w:rFonts w:eastAsia="Times New Roman" w:cstheme="minorHAnsi"/>
                <w:sz w:val="24"/>
                <w:szCs w:val="24"/>
              </w:rPr>
            </w:pPr>
            <w:r>
              <w:rPr>
                <w:rFonts w:eastAsia="Times New Roman" w:cstheme="minorHAnsi"/>
                <w:sz w:val="24"/>
                <w:szCs w:val="24"/>
              </w:rPr>
              <w:t>Multiple</w:t>
            </w:r>
          </w:p>
        </w:tc>
        <w:tc>
          <w:tcPr>
            <w:tcW w:w="1537" w:type="dxa"/>
            <w:tcBorders>
              <w:top w:val="single" w:sz="4" w:space="0" w:color="auto"/>
              <w:left w:val="nil"/>
              <w:bottom w:val="single" w:sz="4" w:space="0" w:color="auto"/>
              <w:right w:val="single" w:sz="4" w:space="0" w:color="auto"/>
            </w:tcBorders>
            <w:shd w:val="clear" w:color="auto" w:fill="auto"/>
            <w:vAlign w:val="bottom"/>
          </w:tcPr>
          <w:p w14:paraId="13DCB7B0" w14:textId="218C7881"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OPS</w:t>
            </w:r>
          </w:p>
        </w:tc>
        <w:tc>
          <w:tcPr>
            <w:tcW w:w="2020" w:type="dxa"/>
            <w:tcBorders>
              <w:top w:val="single" w:sz="4" w:space="0" w:color="auto"/>
              <w:left w:val="nil"/>
              <w:bottom w:val="single" w:sz="4" w:space="0" w:color="auto"/>
              <w:right w:val="single" w:sz="4" w:space="0" w:color="auto"/>
            </w:tcBorders>
            <w:shd w:val="clear" w:color="auto" w:fill="auto"/>
            <w:vAlign w:val="bottom"/>
          </w:tcPr>
          <w:p w14:paraId="157F941C" w14:textId="31409C60"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Assistant Teachers</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5A61C059" w14:textId="73A00F6D" w:rsidR="00257175" w:rsidRPr="007D2367" w:rsidRDefault="00646FD9" w:rsidP="00257175">
            <w:pPr>
              <w:spacing w:after="0" w:line="240" w:lineRule="auto"/>
              <w:jc w:val="center"/>
              <w:rPr>
                <w:rFonts w:eastAsia="Times New Roman" w:cstheme="minorHAnsi"/>
                <w:sz w:val="24"/>
                <w:szCs w:val="24"/>
              </w:rPr>
            </w:pPr>
            <w:r w:rsidRPr="007D2367">
              <w:rPr>
                <w:rFonts w:eastAsia="Times New Roman" w:cstheme="minorHAnsi"/>
                <w:sz w:val="24"/>
                <w:szCs w:val="24"/>
              </w:rPr>
              <w:t>76</w:t>
            </w:r>
          </w:p>
        </w:tc>
        <w:tc>
          <w:tcPr>
            <w:tcW w:w="2183" w:type="dxa"/>
            <w:tcBorders>
              <w:top w:val="single" w:sz="4" w:space="0" w:color="auto"/>
              <w:left w:val="nil"/>
              <w:bottom w:val="single" w:sz="4" w:space="0" w:color="auto"/>
              <w:right w:val="single" w:sz="4" w:space="0" w:color="auto"/>
            </w:tcBorders>
            <w:shd w:val="clear" w:color="auto" w:fill="auto"/>
            <w:vAlign w:val="bottom"/>
          </w:tcPr>
          <w:p w14:paraId="731D0FCA" w14:textId="1CAF74FB" w:rsidR="00257175"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AAs</w:t>
            </w:r>
            <w:r w:rsidR="00257175" w:rsidRPr="007D2367">
              <w:rPr>
                <w:rFonts w:eastAsia="Times New Roman" w:cstheme="minorHAnsi"/>
                <w:sz w:val="24"/>
                <w:szCs w:val="24"/>
              </w:rPr>
              <w:t xml:space="preserve"> and BAs</w:t>
            </w:r>
          </w:p>
        </w:tc>
        <w:tc>
          <w:tcPr>
            <w:tcW w:w="1218" w:type="dxa"/>
            <w:tcBorders>
              <w:top w:val="single" w:sz="4" w:space="0" w:color="auto"/>
              <w:left w:val="nil"/>
              <w:bottom w:val="single" w:sz="4" w:space="0" w:color="auto"/>
              <w:right w:val="single" w:sz="4" w:space="0" w:color="auto"/>
            </w:tcBorders>
            <w:shd w:val="clear" w:color="auto" w:fill="auto"/>
            <w:vAlign w:val="bottom"/>
          </w:tcPr>
          <w:p w14:paraId="3CF3A315" w14:textId="0860011A"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varies</w:t>
            </w:r>
          </w:p>
        </w:tc>
      </w:tr>
      <w:tr w:rsidR="003F0C81" w:rsidRPr="007D2367" w14:paraId="72F195F7"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48FBF" w14:textId="029CD594" w:rsidR="003F0C81" w:rsidRPr="007D2367" w:rsidRDefault="007D2367" w:rsidP="00257175">
            <w:pPr>
              <w:spacing w:after="0" w:line="240" w:lineRule="auto"/>
              <w:rPr>
                <w:rFonts w:eastAsia="Times New Roman" w:cstheme="minorHAnsi"/>
                <w:sz w:val="24"/>
                <w:szCs w:val="24"/>
              </w:rPr>
            </w:pPr>
            <w:r>
              <w:rPr>
                <w:rFonts w:eastAsia="Times New Roman" w:cstheme="minorHAnsi"/>
                <w:sz w:val="24"/>
                <w:szCs w:val="24"/>
              </w:rPr>
              <w:t>Multiple</w:t>
            </w:r>
          </w:p>
        </w:tc>
        <w:tc>
          <w:tcPr>
            <w:tcW w:w="1537" w:type="dxa"/>
            <w:tcBorders>
              <w:top w:val="single" w:sz="4" w:space="0" w:color="auto"/>
              <w:left w:val="nil"/>
              <w:bottom w:val="single" w:sz="4" w:space="0" w:color="auto"/>
              <w:right w:val="single" w:sz="4" w:space="0" w:color="auto"/>
            </w:tcBorders>
            <w:shd w:val="clear" w:color="auto" w:fill="auto"/>
            <w:vAlign w:val="bottom"/>
          </w:tcPr>
          <w:p w14:paraId="46AB6E79" w14:textId="7AC94E0F" w:rsidR="003F0C81"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OPS/FWS</w:t>
            </w:r>
          </w:p>
        </w:tc>
        <w:tc>
          <w:tcPr>
            <w:tcW w:w="2020" w:type="dxa"/>
            <w:tcBorders>
              <w:top w:val="single" w:sz="4" w:space="0" w:color="auto"/>
              <w:left w:val="nil"/>
              <w:bottom w:val="single" w:sz="4" w:space="0" w:color="auto"/>
              <w:right w:val="single" w:sz="4" w:space="0" w:color="auto"/>
            </w:tcBorders>
            <w:shd w:val="clear" w:color="auto" w:fill="auto"/>
            <w:vAlign w:val="bottom"/>
          </w:tcPr>
          <w:p w14:paraId="39B9FADD" w14:textId="2B6957AF" w:rsidR="003F0C81"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 xml:space="preserve">Front Desk </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2ED9C122" w14:textId="22C9164E" w:rsidR="003F0C81" w:rsidRPr="007D2367" w:rsidRDefault="003F0C81" w:rsidP="00257175">
            <w:pPr>
              <w:spacing w:after="0" w:line="240" w:lineRule="auto"/>
              <w:jc w:val="center"/>
              <w:rPr>
                <w:rFonts w:eastAsia="Times New Roman" w:cstheme="minorHAnsi"/>
                <w:sz w:val="24"/>
                <w:szCs w:val="24"/>
              </w:rPr>
            </w:pPr>
            <w:r w:rsidRPr="007D2367">
              <w:rPr>
                <w:rFonts w:eastAsia="Times New Roman" w:cstheme="minorHAnsi"/>
                <w:sz w:val="24"/>
                <w:szCs w:val="24"/>
              </w:rPr>
              <w:t>7</w:t>
            </w:r>
          </w:p>
        </w:tc>
        <w:tc>
          <w:tcPr>
            <w:tcW w:w="2183" w:type="dxa"/>
            <w:tcBorders>
              <w:top w:val="single" w:sz="4" w:space="0" w:color="auto"/>
              <w:left w:val="nil"/>
              <w:bottom w:val="single" w:sz="4" w:space="0" w:color="auto"/>
              <w:right w:val="single" w:sz="4" w:space="0" w:color="auto"/>
            </w:tcBorders>
            <w:shd w:val="clear" w:color="auto" w:fill="auto"/>
            <w:vAlign w:val="bottom"/>
          </w:tcPr>
          <w:p w14:paraId="72D30ED0" w14:textId="0EDE6721" w:rsidR="003F0C81"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AAs and BAs</w:t>
            </w:r>
          </w:p>
        </w:tc>
        <w:tc>
          <w:tcPr>
            <w:tcW w:w="1218" w:type="dxa"/>
            <w:tcBorders>
              <w:top w:val="single" w:sz="4" w:space="0" w:color="auto"/>
              <w:left w:val="nil"/>
              <w:bottom w:val="single" w:sz="4" w:space="0" w:color="auto"/>
              <w:right w:val="single" w:sz="4" w:space="0" w:color="auto"/>
            </w:tcBorders>
            <w:shd w:val="clear" w:color="auto" w:fill="auto"/>
            <w:vAlign w:val="bottom"/>
          </w:tcPr>
          <w:p w14:paraId="25EC3D1F" w14:textId="77777777" w:rsidR="003F0C81" w:rsidRPr="007D2367" w:rsidRDefault="003F0C81" w:rsidP="00257175">
            <w:pPr>
              <w:spacing w:after="0" w:line="240" w:lineRule="auto"/>
              <w:jc w:val="center"/>
              <w:rPr>
                <w:rFonts w:eastAsia="Times New Roman" w:cstheme="minorHAnsi"/>
                <w:sz w:val="24"/>
                <w:szCs w:val="24"/>
              </w:rPr>
            </w:pPr>
          </w:p>
        </w:tc>
      </w:tr>
      <w:tr w:rsidR="00257175" w:rsidRPr="007D2367" w14:paraId="4DA912DE"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AE153" w14:textId="4D0EDC5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Tiffany Karnisky</w:t>
            </w:r>
          </w:p>
        </w:tc>
        <w:tc>
          <w:tcPr>
            <w:tcW w:w="1537" w:type="dxa"/>
            <w:tcBorders>
              <w:top w:val="single" w:sz="4" w:space="0" w:color="auto"/>
              <w:left w:val="nil"/>
              <w:bottom w:val="single" w:sz="4" w:space="0" w:color="auto"/>
              <w:right w:val="single" w:sz="4" w:space="0" w:color="auto"/>
            </w:tcBorders>
            <w:shd w:val="clear" w:color="auto" w:fill="auto"/>
            <w:vAlign w:val="bottom"/>
            <w:hideMark/>
          </w:tcPr>
          <w:p w14:paraId="610311A1" w14:textId="4F9AE7FC" w:rsidR="00257175"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A &amp; P</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4DC83D95" w14:textId="23365ACF"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Associate Director</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15EF4CC8" w14:textId="77777777"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14:paraId="18614B5B" w14:textId="77777777"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Master Degree</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6794AC76" w14:textId="41E05593"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18</w:t>
            </w:r>
          </w:p>
        </w:tc>
      </w:tr>
      <w:tr w:rsidR="00257175" w:rsidRPr="007D2367" w14:paraId="47B4E77E"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C32D8" w14:textId="40525278"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Dana O’Connor</w:t>
            </w:r>
          </w:p>
        </w:tc>
        <w:tc>
          <w:tcPr>
            <w:tcW w:w="1537" w:type="dxa"/>
            <w:tcBorders>
              <w:top w:val="single" w:sz="4" w:space="0" w:color="auto"/>
              <w:left w:val="nil"/>
              <w:bottom w:val="single" w:sz="4" w:space="0" w:color="auto"/>
              <w:right w:val="single" w:sz="4" w:space="0" w:color="auto"/>
            </w:tcBorders>
            <w:shd w:val="clear" w:color="auto" w:fill="auto"/>
            <w:vAlign w:val="bottom"/>
          </w:tcPr>
          <w:p w14:paraId="7DA746F5" w14:textId="615EBAE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155A1194" w14:textId="0AD1844A"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Academic and Faculty Director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3B6115E2" w14:textId="422A0818"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16916502" w14:textId="3C463F20"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62DCB266" w14:textId="4C68833F"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19</w:t>
            </w:r>
          </w:p>
        </w:tc>
      </w:tr>
      <w:tr w:rsidR="00257175" w:rsidRPr="007D2367" w14:paraId="0C1C811A"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0A125" w14:textId="55C96625"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Bill Stacey</w:t>
            </w:r>
          </w:p>
        </w:tc>
        <w:tc>
          <w:tcPr>
            <w:tcW w:w="1537" w:type="dxa"/>
            <w:tcBorders>
              <w:top w:val="single" w:sz="4" w:space="0" w:color="auto"/>
              <w:left w:val="nil"/>
              <w:bottom w:val="single" w:sz="4" w:space="0" w:color="auto"/>
              <w:right w:val="single" w:sz="4" w:space="0" w:color="auto"/>
            </w:tcBorders>
            <w:shd w:val="clear" w:color="auto" w:fill="auto"/>
            <w:vAlign w:val="bottom"/>
          </w:tcPr>
          <w:p w14:paraId="45F2C91B" w14:textId="28899D9E" w:rsidR="00257175" w:rsidRPr="007D2367" w:rsidRDefault="003F0C81" w:rsidP="00257175">
            <w:pPr>
              <w:spacing w:after="0" w:line="240" w:lineRule="auto"/>
              <w:rPr>
                <w:rFonts w:eastAsia="Times New Roman" w:cstheme="minorHAnsi"/>
                <w:sz w:val="24"/>
                <w:szCs w:val="24"/>
              </w:rPr>
            </w:pPr>
            <w:r w:rsidRPr="007D2367">
              <w:rPr>
                <w:rFonts w:eastAsia="Times New Roman" w:cstheme="minorHAnsi"/>
                <w:sz w:val="24"/>
                <w:szCs w:val="24"/>
              </w:rPr>
              <w:t>A &amp; P</w:t>
            </w:r>
          </w:p>
        </w:tc>
        <w:tc>
          <w:tcPr>
            <w:tcW w:w="2020" w:type="dxa"/>
            <w:tcBorders>
              <w:top w:val="single" w:sz="4" w:space="0" w:color="auto"/>
              <w:left w:val="nil"/>
              <w:bottom w:val="single" w:sz="4" w:space="0" w:color="auto"/>
              <w:right w:val="single" w:sz="4" w:space="0" w:color="auto"/>
            </w:tcBorders>
            <w:shd w:val="clear" w:color="auto" w:fill="auto"/>
            <w:vAlign w:val="bottom"/>
          </w:tcPr>
          <w:p w14:paraId="0E19E149" w14:textId="6390C45D"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Program Coordinator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11E46425" w14:textId="55769B20"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01E2A2E2" w14:textId="3E59FE4B"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Master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6E8F577E" w14:textId="256529D9"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22</w:t>
            </w:r>
          </w:p>
        </w:tc>
      </w:tr>
      <w:tr w:rsidR="00257175" w:rsidRPr="007D2367" w14:paraId="6F1FE2F7"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9BE30" w14:textId="1FFD8002"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lastRenderedPageBreak/>
              <w:t>Brenda Thompkins</w:t>
            </w:r>
          </w:p>
        </w:tc>
        <w:tc>
          <w:tcPr>
            <w:tcW w:w="1537" w:type="dxa"/>
            <w:tcBorders>
              <w:top w:val="single" w:sz="4" w:space="0" w:color="auto"/>
              <w:left w:val="nil"/>
              <w:bottom w:val="single" w:sz="4" w:space="0" w:color="auto"/>
              <w:right w:val="single" w:sz="4" w:space="0" w:color="auto"/>
            </w:tcBorders>
            <w:shd w:val="clear" w:color="auto" w:fill="auto"/>
            <w:vAlign w:val="bottom"/>
          </w:tcPr>
          <w:p w14:paraId="5FC218FE" w14:textId="6A22C43C"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USPS</w:t>
            </w:r>
          </w:p>
        </w:tc>
        <w:tc>
          <w:tcPr>
            <w:tcW w:w="2020" w:type="dxa"/>
            <w:tcBorders>
              <w:top w:val="single" w:sz="4" w:space="0" w:color="auto"/>
              <w:left w:val="nil"/>
              <w:bottom w:val="single" w:sz="4" w:space="0" w:color="auto"/>
              <w:right w:val="single" w:sz="4" w:space="0" w:color="auto"/>
            </w:tcBorders>
            <w:shd w:val="clear" w:color="auto" w:fill="auto"/>
            <w:vAlign w:val="bottom"/>
          </w:tcPr>
          <w:p w14:paraId="3445B525" w14:textId="70B974CA"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Program Associate</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7143235B" w14:textId="61856904"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37B04EDF" w14:textId="52E74701"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01CEA1C0" w14:textId="587B24CF"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13</w:t>
            </w:r>
          </w:p>
        </w:tc>
      </w:tr>
      <w:tr w:rsidR="00257175" w:rsidRPr="007D2367" w14:paraId="6AA970AC"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05188" w14:textId="52304CB9"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Emily Thompkins</w:t>
            </w:r>
          </w:p>
        </w:tc>
        <w:tc>
          <w:tcPr>
            <w:tcW w:w="1537" w:type="dxa"/>
            <w:tcBorders>
              <w:top w:val="single" w:sz="4" w:space="0" w:color="auto"/>
              <w:left w:val="nil"/>
              <w:bottom w:val="single" w:sz="4" w:space="0" w:color="auto"/>
              <w:right w:val="single" w:sz="4" w:space="0" w:color="auto"/>
            </w:tcBorders>
            <w:shd w:val="clear" w:color="auto" w:fill="auto"/>
            <w:vAlign w:val="bottom"/>
          </w:tcPr>
          <w:p w14:paraId="7C34C0BE" w14:textId="1134D32B"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0ED3406C" w14:textId="3295D2B1"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595B2B67" w14:textId="5A2B0F0C"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199CE2CA" w14:textId="507BE88D"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32B52717" w14:textId="071B6E86"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7</w:t>
            </w:r>
          </w:p>
        </w:tc>
      </w:tr>
      <w:tr w:rsidR="00257175" w:rsidRPr="007D2367" w14:paraId="3254D8B1"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8062" w14:textId="0F9D9953"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Deby Vargas</w:t>
            </w:r>
          </w:p>
        </w:tc>
        <w:tc>
          <w:tcPr>
            <w:tcW w:w="1537" w:type="dxa"/>
            <w:tcBorders>
              <w:top w:val="single" w:sz="4" w:space="0" w:color="auto"/>
              <w:left w:val="nil"/>
              <w:bottom w:val="single" w:sz="4" w:space="0" w:color="auto"/>
              <w:right w:val="single" w:sz="4" w:space="0" w:color="auto"/>
            </w:tcBorders>
            <w:shd w:val="clear" w:color="auto" w:fill="auto"/>
            <w:vAlign w:val="bottom"/>
          </w:tcPr>
          <w:p w14:paraId="6DCBCD7F" w14:textId="2386A23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3E976D2F" w14:textId="7F0AD9CB"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5244869B" w14:textId="40ED2F87"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29ECBCAE" w14:textId="1F8D357B"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7A0F26EA" w14:textId="23CCE935"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7</w:t>
            </w:r>
          </w:p>
        </w:tc>
      </w:tr>
      <w:tr w:rsidR="00257175" w:rsidRPr="007D2367" w14:paraId="7BFFBDC2"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889A2" w14:textId="64227FB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Taylor Sheplak</w:t>
            </w:r>
          </w:p>
        </w:tc>
        <w:tc>
          <w:tcPr>
            <w:tcW w:w="1537" w:type="dxa"/>
            <w:tcBorders>
              <w:top w:val="single" w:sz="4" w:space="0" w:color="auto"/>
              <w:left w:val="nil"/>
              <w:bottom w:val="single" w:sz="4" w:space="0" w:color="auto"/>
              <w:right w:val="single" w:sz="4" w:space="0" w:color="auto"/>
            </w:tcBorders>
            <w:shd w:val="clear" w:color="auto" w:fill="auto"/>
            <w:vAlign w:val="bottom"/>
          </w:tcPr>
          <w:p w14:paraId="5D34FF17" w14:textId="14627D15"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552AFD48" w14:textId="2165464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6D438A85" w14:textId="664524A8"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53260893" w14:textId="1D7D5465"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Master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7523DDC5" w14:textId="7000DE2F"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4</w:t>
            </w:r>
          </w:p>
        </w:tc>
      </w:tr>
      <w:tr w:rsidR="00257175" w:rsidRPr="007D2367" w14:paraId="6AC03E23"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ADBEE" w14:textId="2BFFEFB8"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Suzanne Cloud</w:t>
            </w:r>
          </w:p>
        </w:tc>
        <w:tc>
          <w:tcPr>
            <w:tcW w:w="1537" w:type="dxa"/>
            <w:tcBorders>
              <w:top w:val="single" w:sz="4" w:space="0" w:color="auto"/>
              <w:left w:val="nil"/>
              <w:bottom w:val="single" w:sz="4" w:space="0" w:color="auto"/>
              <w:right w:val="single" w:sz="4" w:space="0" w:color="auto"/>
            </w:tcBorders>
            <w:shd w:val="clear" w:color="auto" w:fill="auto"/>
            <w:vAlign w:val="bottom"/>
          </w:tcPr>
          <w:p w14:paraId="5E940284" w14:textId="46FBA2E1"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6F315F9C" w14:textId="3EA469EE"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542DE5D2" w14:textId="059C4057"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7FD696C1" w14:textId="1598D274"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666278C6" w14:textId="3BA2CF8B"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11</w:t>
            </w:r>
          </w:p>
        </w:tc>
      </w:tr>
      <w:tr w:rsidR="00257175" w:rsidRPr="007D2367" w14:paraId="53310357"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70FB8" w14:textId="2ABE74C1"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Lindsey Fasce</w:t>
            </w:r>
          </w:p>
        </w:tc>
        <w:tc>
          <w:tcPr>
            <w:tcW w:w="1537" w:type="dxa"/>
            <w:tcBorders>
              <w:top w:val="single" w:sz="4" w:space="0" w:color="auto"/>
              <w:left w:val="nil"/>
              <w:bottom w:val="single" w:sz="4" w:space="0" w:color="auto"/>
              <w:right w:val="single" w:sz="4" w:space="0" w:color="auto"/>
            </w:tcBorders>
            <w:shd w:val="clear" w:color="auto" w:fill="auto"/>
            <w:vAlign w:val="bottom"/>
          </w:tcPr>
          <w:p w14:paraId="43A2C0E3" w14:textId="6DABF9A5"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55CEA366" w14:textId="79951477"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735F5F36" w14:textId="565CEE05"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2CD48EAF" w14:textId="6C1B75AA"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Master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717290FC" w14:textId="426BBD1B"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r>
      <w:tr w:rsidR="00257175" w:rsidRPr="007D2367" w14:paraId="2BB86D91" w14:textId="77777777" w:rsidTr="00063A03">
        <w:trPr>
          <w:trHeight w:val="608"/>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726AB" w14:textId="244511A5"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Stephanie Walker</w:t>
            </w:r>
          </w:p>
        </w:tc>
        <w:tc>
          <w:tcPr>
            <w:tcW w:w="1537" w:type="dxa"/>
            <w:tcBorders>
              <w:top w:val="single" w:sz="4" w:space="0" w:color="auto"/>
              <w:left w:val="nil"/>
              <w:bottom w:val="single" w:sz="4" w:space="0" w:color="auto"/>
              <w:right w:val="single" w:sz="4" w:space="0" w:color="auto"/>
            </w:tcBorders>
            <w:shd w:val="clear" w:color="auto" w:fill="auto"/>
            <w:vAlign w:val="bottom"/>
          </w:tcPr>
          <w:p w14:paraId="0A033DB3" w14:textId="19A8493F"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w:t>
            </w:r>
          </w:p>
        </w:tc>
        <w:tc>
          <w:tcPr>
            <w:tcW w:w="2020" w:type="dxa"/>
            <w:tcBorders>
              <w:top w:val="single" w:sz="4" w:space="0" w:color="auto"/>
              <w:left w:val="nil"/>
              <w:bottom w:val="single" w:sz="4" w:space="0" w:color="auto"/>
              <w:right w:val="single" w:sz="4" w:space="0" w:color="auto"/>
            </w:tcBorders>
            <w:shd w:val="clear" w:color="auto" w:fill="auto"/>
            <w:vAlign w:val="bottom"/>
          </w:tcPr>
          <w:p w14:paraId="3962ABC2" w14:textId="2559511D"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Faculty Lead Teacher</w:t>
            </w:r>
          </w:p>
        </w:tc>
        <w:tc>
          <w:tcPr>
            <w:tcW w:w="1013" w:type="dxa"/>
            <w:tcBorders>
              <w:top w:val="single" w:sz="4" w:space="0" w:color="auto"/>
              <w:left w:val="nil"/>
              <w:bottom w:val="single" w:sz="4" w:space="0" w:color="auto"/>
              <w:right w:val="single" w:sz="4" w:space="0" w:color="auto"/>
            </w:tcBorders>
            <w:shd w:val="clear" w:color="auto" w:fill="auto"/>
            <w:noWrap/>
            <w:vAlign w:val="bottom"/>
          </w:tcPr>
          <w:p w14:paraId="19640001" w14:textId="46241A4C" w:rsidR="00257175" w:rsidRPr="007D2367" w:rsidRDefault="00257175" w:rsidP="00257175">
            <w:pPr>
              <w:spacing w:after="0" w:line="240" w:lineRule="auto"/>
              <w:jc w:val="center"/>
              <w:rPr>
                <w:rFonts w:eastAsia="Times New Roman" w:cstheme="minorHAnsi"/>
                <w:sz w:val="24"/>
                <w:szCs w:val="24"/>
              </w:rPr>
            </w:pPr>
            <w:r w:rsidRPr="007D2367">
              <w:rPr>
                <w:rFonts w:eastAsia="Times New Roman" w:cstheme="minorHAnsi"/>
                <w:sz w:val="24"/>
                <w:szCs w:val="24"/>
              </w:rPr>
              <w:t>1</w:t>
            </w:r>
          </w:p>
        </w:tc>
        <w:tc>
          <w:tcPr>
            <w:tcW w:w="2183" w:type="dxa"/>
            <w:tcBorders>
              <w:top w:val="single" w:sz="4" w:space="0" w:color="auto"/>
              <w:left w:val="nil"/>
              <w:bottom w:val="single" w:sz="4" w:space="0" w:color="auto"/>
              <w:right w:val="single" w:sz="4" w:space="0" w:color="auto"/>
            </w:tcBorders>
            <w:shd w:val="clear" w:color="auto" w:fill="auto"/>
            <w:vAlign w:val="bottom"/>
          </w:tcPr>
          <w:p w14:paraId="2C60E7A1" w14:textId="0893F880" w:rsidR="00257175" w:rsidRPr="007D2367" w:rsidRDefault="00257175" w:rsidP="00257175">
            <w:pPr>
              <w:spacing w:after="0" w:line="240" w:lineRule="auto"/>
              <w:rPr>
                <w:rFonts w:eastAsia="Times New Roman" w:cstheme="minorHAnsi"/>
                <w:sz w:val="24"/>
                <w:szCs w:val="24"/>
              </w:rPr>
            </w:pPr>
            <w:r w:rsidRPr="007D2367">
              <w:rPr>
                <w:rFonts w:eastAsia="Times New Roman" w:cstheme="minorHAnsi"/>
                <w:sz w:val="24"/>
                <w:szCs w:val="24"/>
              </w:rPr>
              <w:t>Bachelors Degree</w:t>
            </w:r>
          </w:p>
        </w:tc>
        <w:tc>
          <w:tcPr>
            <w:tcW w:w="1218" w:type="dxa"/>
            <w:tcBorders>
              <w:top w:val="single" w:sz="4" w:space="0" w:color="auto"/>
              <w:left w:val="nil"/>
              <w:bottom w:val="single" w:sz="4" w:space="0" w:color="auto"/>
              <w:right w:val="single" w:sz="4" w:space="0" w:color="auto"/>
            </w:tcBorders>
            <w:shd w:val="clear" w:color="auto" w:fill="auto"/>
            <w:vAlign w:val="bottom"/>
          </w:tcPr>
          <w:p w14:paraId="1CA2C6FC" w14:textId="3A429804" w:rsidR="00257175" w:rsidRPr="007D2367" w:rsidRDefault="00F4223D" w:rsidP="00257175">
            <w:pPr>
              <w:spacing w:after="0" w:line="240" w:lineRule="auto"/>
              <w:jc w:val="center"/>
              <w:rPr>
                <w:rFonts w:eastAsia="Times New Roman" w:cstheme="minorHAnsi"/>
                <w:sz w:val="24"/>
                <w:szCs w:val="24"/>
              </w:rPr>
            </w:pPr>
            <w:r w:rsidRPr="007D2367">
              <w:rPr>
                <w:rFonts w:eastAsia="Times New Roman" w:cstheme="minorHAnsi"/>
                <w:sz w:val="24"/>
                <w:szCs w:val="24"/>
              </w:rPr>
              <w:t>5</w:t>
            </w:r>
          </w:p>
        </w:tc>
      </w:tr>
    </w:tbl>
    <w:p w14:paraId="6A45ACFB" w14:textId="77777777" w:rsidR="00953A8B" w:rsidRPr="007D2367" w:rsidRDefault="00953A8B" w:rsidP="00953A8B">
      <w:pPr>
        <w:ind w:left="360"/>
        <w:jc w:val="center"/>
        <w:rPr>
          <w:rFonts w:cstheme="minorHAnsi"/>
          <w:sz w:val="24"/>
          <w:szCs w:val="24"/>
        </w:rPr>
      </w:pPr>
    </w:p>
    <w:p w14:paraId="4F5F19F0" w14:textId="5F294FCF" w:rsidR="00F045C6" w:rsidRPr="002C32DC" w:rsidRDefault="00473380" w:rsidP="002C32DC">
      <w:pPr>
        <w:shd w:val="clear" w:color="auto" w:fill="D9D9D9" w:themeFill="background1" w:themeFillShade="D9"/>
        <w:spacing w:after="0" w:line="240" w:lineRule="auto"/>
        <w:rPr>
          <w:rFonts w:cstheme="minorHAnsi"/>
          <w:b/>
          <w:sz w:val="24"/>
          <w:szCs w:val="24"/>
        </w:rPr>
      </w:pPr>
      <w:r w:rsidRPr="007D2367">
        <w:rPr>
          <w:rFonts w:cstheme="minorHAnsi"/>
          <w:b/>
          <w:sz w:val="24"/>
          <w:szCs w:val="24"/>
        </w:rPr>
        <w:t>Streng</w:t>
      </w:r>
      <w:r w:rsidR="00E42509" w:rsidRPr="007D2367">
        <w:rPr>
          <w:rFonts w:cstheme="minorHAnsi"/>
          <w:b/>
          <w:sz w:val="24"/>
          <w:szCs w:val="24"/>
        </w:rPr>
        <w:t xml:space="preserve">ths of your functional area(s) </w:t>
      </w:r>
    </w:p>
    <w:p w14:paraId="0AE9121B" w14:textId="77777777" w:rsidR="000D0729" w:rsidRDefault="000D0729" w:rsidP="000D0729">
      <w:pPr>
        <w:pStyle w:val="ListParagraph"/>
        <w:spacing w:after="0" w:line="240" w:lineRule="auto"/>
        <w:rPr>
          <w:rFonts w:cstheme="minorHAnsi"/>
          <w:sz w:val="24"/>
          <w:szCs w:val="24"/>
        </w:rPr>
      </w:pPr>
    </w:p>
    <w:p w14:paraId="4EC42D63" w14:textId="39D3BC3C" w:rsidR="00E42509"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Retention of professional staff (105 total years of service)</w:t>
      </w:r>
    </w:p>
    <w:p w14:paraId="0695FC83" w14:textId="076C1202"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Highly qualified professional staff, all with BA or Masters degrees</w:t>
      </w:r>
    </w:p>
    <w:p w14:paraId="57FB8C4D" w14:textId="1E7FE5FD"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University departments provide strong foundation and financial support</w:t>
      </w:r>
    </w:p>
    <w:p w14:paraId="2BA6D761" w14:textId="5275815E"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Staff dedicated to the mission of the program</w:t>
      </w:r>
    </w:p>
    <w:p w14:paraId="570E05BB" w14:textId="77777777" w:rsidR="002E3F02" w:rsidRPr="007D2367" w:rsidRDefault="002E3F02" w:rsidP="00E42509">
      <w:pPr>
        <w:spacing w:after="0" w:line="240" w:lineRule="auto"/>
        <w:rPr>
          <w:rFonts w:cstheme="minorHAnsi"/>
          <w:sz w:val="24"/>
          <w:szCs w:val="24"/>
        </w:rPr>
      </w:pPr>
    </w:p>
    <w:p w14:paraId="7E412147" w14:textId="7C187DD0" w:rsidR="00F045C6" w:rsidRPr="002C32DC" w:rsidRDefault="00473380" w:rsidP="002C32DC">
      <w:pPr>
        <w:shd w:val="clear" w:color="auto" w:fill="D9D9D9" w:themeFill="background1" w:themeFillShade="D9"/>
        <w:spacing w:after="0" w:line="240" w:lineRule="auto"/>
        <w:rPr>
          <w:rFonts w:cstheme="minorHAnsi"/>
          <w:b/>
          <w:sz w:val="24"/>
          <w:szCs w:val="24"/>
        </w:rPr>
      </w:pPr>
      <w:r w:rsidRPr="007D2367">
        <w:rPr>
          <w:rFonts w:cstheme="minorHAnsi"/>
          <w:b/>
          <w:sz w:val="24"/>
          <w:szCs w:val="24"/>
        </w:rPr>
        <w:t xml:space="preserve">Challenges </w:t>
      </w:r>
    </w:p>
    <w:p w14:paraId="7F711470" w14:textId="77777777" w:rsidR="000D0729" w:rsidRDefault="000D0729" w:rsidP="000D0729">
      <w:pPr>
        <w:pStyle w:val="ListParagraph"/>
        <w:spacing w:after="0" w:line="240" w:lineRule="auto"/>
        <w:rPr>
          <w:rFonts w:cstheme="minorHAnsi"/>
          <w:sz w:val="24"/>
          <w:szCs w:val="24"/>
        </w:rPr>
      </w:pPr>
    </w:p>
    <w:p w14:paraId="359816BC" w14:textId="2A685427" w:rsidR="002E3F02"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Balancing affordability with continuity of care</w:t>
      </w:r>
    </w:p>
    <w:p w14:paraId="66D4FC67" w14:textId="1003466C"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Hiring and funding fulltime teachers to ensure continuity of care</w:t>
      </w:r>
    </w:p>
    <w:p w14:paraId="247B1FC7" w14:textId="32725288"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Fluctuating funding sources</w:t>
      </w:r>
    </w:p>
    <w:p w14:paraId="44CAE3AF" w14:textId="784C3450" w:rsidR="003F0C81" w:rsidRPr="007D2367" w:rsidRDefault="003F0C81" w:rsidP="006751F7">
      <w:pPr>
        <w:pStyle w:val="ListParagraph"/>
        <w:numPr>
          <w:ilvl w:val="0"/>
          <w:numId w:val="2"/>
        </w:numPr>
        <w:spacing w:after="0" w:line="240" w:lineRule="auto"/>
        <w:ind w:left="720"/>
        <w:rPr>
          <w:rFonts w:cstheme="minorHAnsi"/>
          <w:sz w:val="24"/>
          <w:szCs w:val="24"/>
        </w:rPr>
      </w:pPr>
      <w:r w:rsidRPr="007D2367">
        <w:rPr>
          <w:rFonts w:cstheme="minorHAnsi"/>
          <w:sz w:val="24"/>
          <w:szCs w:val="24"/>
        </w:rPr>
        <w:t>Creating an understanding of the importance of childcare services on campus and role in helping the University to meet its mission</w:t>
      </w:r>
    </w:p>
    <w:p w14:paraId="26AD0782" w14:textId="77777777" w:rsidR="00473380" w:rsidRPr="007D2367" w:rsidRDefault="00473380" w:rsidP="00473380">
      <w:pPr>
        <w:pStyle w:val="ListParagraph"/>
        <w:spacing w:after="0" w:line="240" w:lineRule="auto"/>
        <w:ind w:left="1440"/>
        <w:rPr>
          <w:rFonts w:cstheme="minorHAnsi"/>
          <w:sz w:val="24"/>
          <w:szCs w:val="24"/>
        </w:rPr>
      </w:pPr>
    </w:p>
    <w:p w14:paraId="17384070" w14:textId="2EDEC04E" w:rsidR="00473380" w:rsidRPr="007D2367" w:rsidRDefault="00473380" w:rsidP="009C615F">
      <w:pPr>
        <w:shd w:val="clear" w:color="auto" w:fill="D9D9D9" w:themeFill="background1" w:themeFillShade="D9"/>
        <w:spacing w:after="0" w:line="240" w:lineRule="auto"/>
        <w:rPr>
          <w:rFonts w:cstheme="minorHAnsi"/>
          <w:b/>
          <w:sz w:val="24"/>
          <w:szCs w:val="24"/>
        </w:rPr>
      </w:pPr>
      <w:r w:rsidRPr="007D2367">
        <w:rPr>
          <w:rFonts w:cstheme="minorHAnsi"/>
          <w:b/>
          <w:sz w:val="24"/>
          <w:szCs w:val="24"/>
        </w:rPr>
        <w:t xml:space="preserve">Staff </w:t>
      </w:r>
      <w:r w:rsidR="00CF57A1" w:rsidRPr="007D2367">
        <w:rPr>
          <w:rFonts w:cstheme="minorHAnsi"/>
          <w:b/>
          <w:sz w:val="24"/>
          <w:szCs w:val="24"/>
        </w:rPr>
        <w:t>Notable Moments</w:t>
      </w:r>
    </w:p>
    <w:p w14:paraId="6CD022CD" w14:textId="77777777" w:rsidR="000D0729" w:rsidRDefault="000D0729" w:rsidP="000D0729">
      <w:pPr>
        <w:pStyle w:val="ListParagraph"/>
        <w:spacing w:after="0" w:line="240" w:lineRule="auto"/>
        <w:rPr>
          <w:rFonts w:cstheme="minorHAnsi"/>
          <w:sz w:val="24"/>
          <w:szCs w:val="24"/>
        </w:rPr>
      </w:pPr>
    </w:p>
    <w:p w14:paraId="75770E76" w14:textId="1BB43E8B" w:rsidR="00473380" w:rsidRPr="007D2367" w:rsidRDefault="00473380" w:rsidP="006751F7">
      <w:pPr>
        <w:pStyle w:val="ListParagraph"/>
        <w:numPr>
          <w:ilvl w:val="0"/>
          <w:numId w:val="3"/>
        </w:numPr>
        <w:spacing w:after="0" w:line="240" w:lineRule="auto"/>
        <w:rPr>
          <w:rFonts w:cstheme="minorHAnsi"/>
          <w:sz w:val="24"/>
          <w:szCs w:val="24"/>
        </w:rPr>
      </w:pPr>
      <w:r w:rsidRPr="007D2367">
        <w:rPr>
          <w:rFonts w:cstheme="minorHAnsi"/>
          <w:sz w:val="24"/>
          <w:szCs w:val="24"/>
        </w:rPr>
        <w:t xml:space="preserve">Committee </w:t>
      </w:r>
      <w:r w:rsidR="00F045C6" w:rsidRPr="007D2367">
        <w:rPr>
          <w:rFonts w:cstheme="minorHAnsi"/>
          <w:sz w:val="24"/>
          <w:szCs w:val="24"/>
        </w:rPr>
        <w:t>Membership – List the committee, member, any special role (i.e., Chair) and organization (if applicable).</w:t>
      </w:r>
    </w:p>
    <w:p w14:paraId="76ADF887" w14:textId="6B7D3D39"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Tiffany Karnisky, Member and Nominations and Awards Chair, National Coalition of Campus Children’s Centers, August 2020</w:t>
      </w:r>
    </w:p>
    <w:p w14:paraId="3EA29F9B" w14:textId="2334B26C"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Tiffany Karnisky, Member Chair, National Coalition of Campus Children’s Centers</w:t>
      </w:r>
    </w:p>
    <w:p w14:paraId="7FE1EF22" w14:textId="63EEE96D"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Dana O’Connor, Member Chair, National Coalition of Campus Children’s Centers</w:t>
      </w:r>
    </w:p>
    <w:p w14:paraId="4C2F515D"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Bill Stacey, Member Chair, National Coalition of Campus Children’s Centers</w:t>
      </w:r>
    </w:p>
    <w:p w14:paraId="32432C11"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Emily Thompson, Member Chair, National Coalition of Campus Children’s Centers</w:t>
      </w:r>
    </w:p>
    <w:p w14:paraId="3B3E68FC" w14:textId="304944FB"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Deby Vargas, Member Chair, National Coalition of Campus Children’s Centers</w:t>
      </w:r>
    </w:p>
    <w:p w14:paraId="509F3BF3"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lastRenderedPageBreak/>
        <w:t>Taylor Sheplak, Member Chair, National Coalition of Campus Children’s Centers</w:t>
      </w:r>
    </w:p>
    <w:p w14:paraId="0C31AC9D"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Suzanne Cloud, Member Chair, National Coalition of Campus Children’s Centers</w:t>
      </w:r>
    </w:p>
    <w:p w14:paraId="37B6EBAF"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Lindsey Fasce, Member Chair, National Coalition of Campus Children’s Centers</w:t>
      </w:r>
    </w:p>
    <w:p w14:paraId="250874D2" w14:textId="77777777" w:rsidR="00A74421" w:rsidRPr="007D2367" w:rsidRDefault="00A74421" w:rsidP="006751F7">
      <w:pPr>
        <w:pStyle w:val="ListParagraph"/>
        <w:numPr>
          <w:ilvl w:val="1"/>
          <w:numId w:val="6"/>
        </w:numPr>
        <w:spacing w:after="0" w:line="240" w:lineRule="auto"/>
        <w:rPr>
          <w:rFonts w:cstheme="minorHAnsi"/>
          <w:sz w:val="24"/>
          <w:szCs w:val="24"/>
        </w:rPr>
      </w:pPr>
      <w:r w:rsidRPr="007D2367">
        <w:rPr>
          <w:rFonts w:cstheme="minorHAnsi"/>
          <w:sz w:val="24"/>
          <w:szCs w:val="24"/>
        </w:rPr>
        <w:t>Stephanie Walker, Member Chair, National Coalition of Campus Children’s Centers</w:t>
      </w:r>
    </w:p>
    <w:p w14:paraId="08F1CE9F" w14:textId="71824342" w:rsidR="009C615F" w:rsidRPr="007D2367" w:rsidRDefault="00F045C6" w:rsidP="006751F7">
      <w:pPr>
        <w:pStyle w:val="ListParagraph"/>
        <w:numPr>
          <w:ilvl w:val="0"/>
          <w:numId w:val="3"/>
        </w:numPr>
        <w:spacing w:after="0" w:line="240" w:lineRule="auto"/>
        <w:rPr>
          <w:rFonts w:cstheme="minorHAnsi"/>
          <w:color w:val="000000" w:themeColor="text1"/>
          <w:sz w:val="24"/>
          <w:szCs w:val="24"/>
        </w:rPr>
      </w:pPr>
      <w:r w:rsidRPr="007D2367">
        <w:rPr>
          <w:rFonts w:cstheme="minorHAnsi"/>
          <w:color w:val="000000" w:themeColor="text1"/>
          <w:sz w:val="24"/>
          <w:szCs w:val="24"/>
        </w:rPr>
        <w:t>Degree or Certificate Completion – List the staff member, the program, and the degree. Undergraduate staff can be presented as aggregate numbers.</w:t>
      </w:r>
    </w:p>
    <w:p w14:paraId="1C9BCC42" w14:textId="4997F6A1" w:rsidR="00A74421" w:rsidRPr="007D2367" w:rsidRDefault="00A74421" w:rsidP="006751F7">
      <w:pPr>
        <w:pStyle w:val="ListParagraph"/>
        <w:numPr>
          <w:ilvl w:val="1"/>
          <w:numId w:val="3"/>
        </w:numPr>
        <w:spacing w:after="0" w:line="240" w:lineRule="auto"/>
        <w:rPr>
          <w:rFonts w:cstheme="minorHAnsi"/>
          <w:color w:val="000000" w:themeColor="text1"/>
          <w:sz w:val="24"/>
          <w:szCs w:val="24"/>
        </w:rPr>
      </w:pPr>
      <w:r w:rsidRPr="007D2367">
        <w:rPr>
          <w:rFonts w:cstheme="minorHAnsi"/>
          <w:color w:val="000000" w:themeColor="text1"/>
          <w:sz w:val="24"/>
          <w:szCs w:val="24"/>
        </w:rPr>
        <w:t>Undergraduate graduates (</w:t>
      </w:r>
      <w:r w:rsidR="00F2166A" w:rsidRPr="007D2367">
        <w:rPr>
          <w:rFonts w:cstheme="minorHAnsi"/>
          <w:color w:val="000000" w:themeColor="text1"/>
          <w:sz w:val="24"/>
          <w:szCs w:val="24"/>
        </w:rPr>
        <w:t>25</w:t>
      </w:r>
      <w:r w:rsidRPr="007D2367">
        <w:rPr>
          <w:rFonts w:cstheme="minorHAnsi"/>
          <w:color w:val="000000" w:themeColor="text1"/>
          <w:sz w:val="24"/>
          <w:szCs w:val="24"/>
        </w:rPr>
        <w:t>)</w:t>
      </w:r>
    </w:p>
    <w:p w14:paraId="24456254" w14:textId="65DD5A6C" w:rsidR="003F0C81" w:rsidRPr="007D2367" w:rsidRDefault="003F0C81" w:rsidP="006751F7">
      <w:pPr>
        <w:pStyle w:val="ListParagraph"/>
        <w:numPr>
          <w:ilvl w:val="1"/>
          <w:numId w:val="3"/>
        </w:numPr>
        <w:spacing w:after="0" w:line="240" w:lineRule="auto"/>
        <w:rPr>
          <w:rFonts w:cstheme="minorHAnsi"/>
          <w:color w:val="000000" w:themeColor="text1"/>
          <w:sz w:val="24"/>
          <w:szCs w:val="24"/>
        </w:rPr>
      </w:pPr>
      <w:r w:rsidRPr="007D2367">
        <w:rPr>
          <w:rFonts w:cstheme="minorHAnsi"/>
          <w:color w:val="000000" w:themeColor="text1"/>
          <w:sz w:val="24"/>
          <w:szCs w:val="24"/>
        </w:rPr>
        <w:t>Masters degree graduates (</w:t>
      </w:r>
      <w:r w:rsidR="00F2166A" w:rsidRPr="007D2367">
        <w:rPr>
          <w:rFonts w:cstheme="minorHAnsi"/>
          <w:color w:val="000000" w:themeColor="text1"/>
          <w:sz w:val="24"/>
          <w:szCs w:val="24"/>
        </w:rPr>
        <w:t>5</w:t>
      </w:r>
      <w:r w:rsidRPr="007D2367">
        <w:rPr>
          <w:rFonts w:cstheme="minorHAnsi"/>
          <w:color w:val="000000" w:themeColor="text1"/>
          <w:sz w:val="24"/>
          <w:szCs w:val="24"/>
        </w:rPr>
        <w:t>)</w:t>
      </w:r>
    </w:p>
    <w:p w14:paraId="715256C2" w14:textId="1692D0D7" w:rsidR="009C615F" w:rsidRPr="007D2367" w:rsidRDefault="00473380" w:rsidP="006751F7">
      <w:pPr>
        <w:pStyle w:val="ListParagraph"/>
        <w:numPr>
          <w:ilvl w:val="0"/>
          <w:numId w:val="3"/>
        </w:numPr>
        <w:spacing w:after="0" w:line="240" w:lineRule="auto"/>
        <w:rPr>
          <w:rFonts w:cstheme="minorHAnsi"/>
          <w:sz w:val="24"/>
          <w:szCs w:val="24"/>
        </w:rPr>
      </w:pPr>
      <w:r w:rsidRPr="007D2367">
        <w:rPr>
          <w:rFonts w:cstheme="minorHAnsi"/>
          <w:sz w:val="24"/>
          <w:szCs w:val="24"/>
        </w:rPr>
        <w:t xml:space="preserve">Conference </w:t>
      </w:r>
      <w:r w:rsidR="00553ED8" w:rsidRPr="007D2367">
        <w:rPr>
          <w:rFonts w:cstheme="minorHAnsi"/>
          <w:sz w:val="24"/>
          <w:szCs w:val="24"/>
        </w:rPr>
        <w:t>Virtual Attendance</w:t>
      </w:r>
    </w:p>
    <w:p w14:paraId="196277C3" w14:textId="2962560F" w:rsidR="00A74421" w:rsidRPr="007D2367" w:rsidRDefault="00A74421" w:rsidP="006751F7">
      <w:pPr>
        <w:pStyle w:val="ListParagraph"/>
        <w:numPr>
          <w:ilvl w:val="1"/>
          <w:numId w:val="3"/>
        </w:numPr>
        <w:spacing w:after="0" w:line="240" w:lineRule="auto"/>
        <w:rPr>
          <w:rFonts w:cstheme="minorHAnsi"/>
          <w:sz w:val="24"/>
          <w:szCs w:val="24"/>
        </w:rPr>
      </w:pPr>
      <w:r w:rsidRPr="007D2367">
        <w:rPr>
          <w:rFonts w:cstheme="minorHAnsi"/>
          <w:sz w:val="24"/>
          <w:szCs w:val="24"/>
        </w:rPr>
        <w:t>Tiffany Karnisky, National Coalition of Campus Children’s Centers, March 2021</w:t>
      </w:r>
    </w:p>
    <w:p w14:paraId="3C8C56FD" w14:textId="4D0CED87" w:rsidR="003F0C81" w:rsidRPr="007D2367" w:rsidRDefault="003F0C81" w:rsidP="006751F7">
      <w:pPr>
        <w:pStyle w:val="ListParagraph"/>
        <w:numPr>
          <w:ilvl w:val="0"/>
          <w:numId w:val="3"/>
        </w:numPr>
        <w:spacing w:after="0" w:line="240" w:lineRule="auto"/>
        <w:rPr>
          <w:rFonts w:cstheme="minorHAnsi"/>
          <w:sz w:val="24"/>
          <w:szCs w:val="24"/>
        </w:rPr>
      </w:pPr>
      <w:r w:rsidRPr="007D2367">
        <w:rPr>
          <w:rFonts w:cstheme="minorHAnsi"/>
          <w:sz w:val="24"/>
          <w:szCs w:val="24"/>
        </w:rPr>
        <w:t>Development opportunities</w:t>
      </w:r>
    </w:p>
    <w:p w14:paraId="04013ED2" w14:textId="3A585E82" w:rsidR="003F0C81" w:rsidRPr="007D2367" w:rsidRDefault="003F0C81" w:rsidP="006751F7">
      <w:pPr>
        <w:pStyle w:val="ListParagraph"/>
        <w:numPr>
          <w:ilvl w:val="1"/>
          <w:numId w:val="3"/>
        </w:numPr>
        <w:spacing w:after="0" w:line="240" w:lineRule="auto"/>
        <w:rPr>
          <w:rFonts w:cstheme="minorHAnsi"/>
          <w:sz w:val="24"/>
          <w:szCs w:val="24"/>
        </w:rPr>
      </w:pPr>
      <w:r w:rsidRPr="007D2367">
        <w:rPr>
          <w:rFonts w:cstheme="minorHAnsi"/>
          <w:sz w:val="24"/>
          <w:szCs w:val="24"/>
        </w:rPr>
        <w:t>Faculty (Emily Thompkins, Deby Vargas, Taylor Sheplak, Suzanne Cloud, Lindsey Fasce, Stephanie Hall) developed and facilitated Guidance and Discipline Training for student teachers.</w:t>
      </w:r>
    </w:p>
    <w:p w14:paraId="6B2E61F6" w14:textId="347857A8" w:rsidR="00A563A1" w:rsidRPr="007D2367" w:rsidRDefault="00A563A1" w:rsidP="006751F7">
      <w:pPr>
        <w:pStyle w:val="ListParagraph"/>
        <w:numPr>
          <w:ilvl w:val="1"/>
          <w:numId w:val="3"/>
        </w:numPr>
        <w:spacing w:after="0" w:line="240" w:lineRule="auto"/>
        <w:rPr>
          <w:rFonts w:cstheme="minorHAnsi"/>
          <w:sz w:val="24"/>
          <w:szCs w:val="24"/>
        </w:rPr>
      </w:pPr>
      <w:r w:rsidRPr="007D2367">
        <w:rPr>
          <w:rFonts w:cstheme="minorHAnsi"/>
          <w:sz w:val="24"/>
          <w:szCs w:val="24"/>
        </w:rPr>
        <w:t>Professional staff and student teachers attended “Let’s Talk About it: Reducing Bias in Early Education &amp; Connecting with Our Communities” panel discussion (June 2020)</w:t>
      </w:r>
    </w:p>
    <w:p w14:paraId="59BE6CEF" w14:textId="4E34094D" w:rsidR="00473380" w:rsidRPr="007D2367" w:rsidRDefault="00473380" w:rsidP="006751F7">
      <w:pPr>
        <w:pStyle w:val="ListParagraph"/>
        <w:numPr>
          <w:ilvl w:val="0"/>
          <w:numId w:val="3"/>
        </w:numPr>
        <w:spacing w:after="0" w:line="240" w:lineRule="auto"/>
        <w:rPr>
          <w:rFonts w:cstheme="minorHAnsi"/>
          <w:sz w:val="24"/>
          <w:szCs w:val="24"/>
        </w:rPr>
      </w:pPr>
      <w:r w:rsidRPr="007D2367">
        <w:rPr>
          <w:rFonts w:cstheme="minorHAnsi"/>
          <w:sz w:val="24"/>
          <w:szCs w:val="24"/>
        </w:rPr>
        <w:t xml:space="preserve">Staff </w:t>
      </w:r>
      <w:r w:rsidR="00E026EF" w:rsidRPr="007D2367">
        <w:rPr>
          <w:rFonts w:cstheme="minorHAnsi"/>
          <w:sz w:val="24"/>
          <w:szCs w:val="24"/>
        </w:rPr>
        <w:t>C</w:t>
      </w:r>
      <w:r w:rsidRPr="007D2367">
        <w:rPr>
          <w:rFonts w:cstheme="minorHAnsi"/>
          <w:sz w:val="24"/>
          <w:szCs w:val="24"/>
        </w:rPr>
        <w:t>hanges</w:t>
      </w:r>
      <w:r w:rsidR="00E026EF" w:rsidRPr="007D2367">
        <w:rPr>
          <w:rFonts w:cstheme="minorHAnsi"/>
          <w:sz w:val="24"/>
          <w:szCs w:val="24"/>
        </w:rPr>
        <w:t xml:space="preserve"> (i.e. new staff</w:t>
      </w:r>
      <w:r w:rsidR="00CF57A1" w:rsidRPr="007D2367">
        <w:rPr>
          <w:rFonts w:cstheme="minorHAnsi"/>
          <w:sz w:val="24"/>
          <w:szCs w:val="24"/>
        </w:rPr>
        <w:t>, staff who resigned)</w:t>
      </w:r>
    </w:p>
    <w:p w14:paraId="192331C8" w14:textId="392B8BCE" w:rsidR="00A74421" w:rsidRPr="007D2367" w:rsidRDefault="00A74421" w:rsidP="006751F7">
      <w:pPr>
        <w:pStyle w:val="ListParagraph"/>
        <w:numPr>
          <w:ilvl w:val="1"/>
          <w:numId w:val="3"/>
        </w:numPr>
        <w:spacing w:after="0" w:line="240" w:lineRule="auto"/>
        <w:rPr>
          <w:rFonts w:cstheme="minorHAnsi"/>
          <w:sz w:val="24"/>
          <w:szCs w:val="24"/>
        </w:rPr>
      </w:pPr>
      <w:r w:rsidRPr="007D2367">
        <w:rPr>
          <w:rFonts w:cstheme="minorHAnsi"/>
          <w:sz w:val="24"/>
          <w:szCs w:val="24"/>
        </w:rPr>
        <w:t>Lindsey Fasce, new Faculty, August 2020</w:t>
      </w:r>
    </w:p>
    <w:p w14:paraId="569F35BA" w14:textId="47618420" w:rsidR="003F0C81" w:rsidRPr="007D2367" w:rsidRDefault="003F0C81" w:rsidP="006751F7">
      <w:pPr>
        <w:pStyle w:val="ListParagraph"/>
        <w:numPr>
          <w:ilvl w:val="0"/>
          <w:numId w:val="3"/>
        </w:numPr>
        <w:spacing w:after="0" w:line="240" w:lineRule="auto"/>
        <w:rPr>
          <w:rFonts w:cstheme="minorHAnsi"/>
          <w:sz w:val="24"/>
          <w:szCs w:val="24"/>
        </w:rPr>
      </w:pPr>
      <w:r w:rsidRPr="007D2367">
        <w:rPr>
          <w:rFonts w:cstheme="minorHAnsi"/>
          <w:sz w:val="24"/>
          <w:szCs w:val="24"/>
        </w:rPr>
        <w:t>Other</w:t>
      </w:r>
    </w:p>
    <w:p w14:paraId="0316919A" w14:textId="7F2429BE" w:rsidR="003F0C81" w:rsidRPr="007D2367" w:rsidRDefault="003F0C81" w:rsidP="006751F7">
      <w:pPr>
        <w:pStyle w:val="ListParagraph"/>
        <w:numPr>
          <w:ilvl w:val="1"/>
          <w:numId w:val="3"/>
        </w:numPr>
        <w:spacing w:after="0" w:line="240" w:lineRule="auto"/>
        <w:rPr>
          <w:rFonts w:cstheme="minorHAnsi"/>
          <w:sz w:val="24"/>
          <w:szCs w:val="24"/>
        </w:rPr>
      </w:pPr>
      <w:r w:rsidRPr="007D2367">
        <w:rPr>
          <w:rFonts w:cstheme="minorHAnsi"/>
          <w:sz w:val="24"/>
          <w:szCs w:val="24"/>
        </w:rPr>
        <w:t>Brenda Thompkins, Program Associate, recognized by United Way for their fundraising efforts during the United Way campaign.</w:t>
      </w:r>
    </w:p>
    <w:p w14:paraId="78F39C8C" w14:textId="32843EB6" w:rsidR="00473380" w:rsidRPr="007D2367" w:rsidRDefault="00473380" w:rsidP="00CF57A1">
      <w:pPr>
        <w:spacing w:after="0" w:line="240" w:lineRule="auto"/>
        <w:rPr>
          <w:rFonts w:cstheme="minorHAnsi"/>
          <w:sz w:val="24"/>
          <w:szCs w:val="24"/>
        </w:rPr>
      </w:pPr>
    </w:p>
    <w:p w14:paraId="1666A5CF" w14:textId="2F60FF02" w:rsidR="00CF57A1" w:rsidRPr="007D2367" w:rsidRDefault="00CF57A1" w:rsidP="00CF57A1">
      <w:pPr>
        <w:shd w:val="clear" w:color="auto" w:fill="D9D9D9" w:themeFill="background1" w:themeFillShade="D9"/>
        <w:spacing w:after="0" w:line="240" w:lineRule="auto"/>
        <w:rPr>
          <w:rFonts w:cstheme="minorHAnsi"/>
          <w:b/>
          <w:sz w:val="24"/>
          <w:szCs w:val="24"/>
        </w:rPr>
      </w:pPr>
      <w:r w:rsidRPr="007D2367">
        <w:rPr>
          <w:rFonts w:cstheme="minorHAnsi"/>
          <w:b/>
          <w:sz w:val="24"/>
          <w:szCs w:val="24"/>
        </w:rPr>
        <w:t>Campus Partners &amp; Collaborations</w:t>
      </w:r>
    </w:p>
    <w:p w14:paraId="69BE57FB" w14:textId="77777777" w:rsidR="000D0729" w:rsidRDefault="000D0729" w:rsidP="000D0729">
      <w:pPr>
        <w:pStyle w:val="ListParagraph"/>
        <w:spacing w:after="0" w:line="240" w:lineRule="auto"/>
        <w:rPr>
          <w:rFonts w:cstheme="minorHAnsi"/>
          <w:sz w:val="24"/>
          <w:szCs w:val="24"/>
        </w:rPr>
      </w:pPr>
    </w:p>
    <w:p w14:paraId="1FA0235E" w14:textId="07D3F72E" w:rsidR="00D96133" w:rsidRPr="007D2367" w:rsidRDefault="00D96133" w:rsidP="006751F7">
      <w:pPr>
        <w:pStyle w:val="ListParagraph"/>
        <w:numPr>
          <w:ilvl w:val="0"/>
          <w:numId w:val="5"/>
        </w:numPr>
        <w:spacing w:after="0" w:line="240" w:lineRule="auto"/>
        <w:rPr>
          <w:rFonts w:cstheme="minorHAnsi"/>
          <w:sz w:val="24"/>
          <w:szCs w:val="24"/>
        </w:rPr>
      </w:pPr>
      <w:r w:rsidRPr="007D2367">
        <w:rPr>
          <w:rFonts w:cstheme="minorHAnsi"/>
          <w:sz w:val="24"/>
          <w:szCs w:val="24"/>
        </w:rPr>
        <w:t>Collaborated with SGA to host socially distanced Trunk or Treat for Fall Festival</w:t>
      </w:r>
    </w:p>
    <w:p w14:paraId="4422C95C" w14:textId="4E642FF9" w:rsidR="00D96133" w:rsidRPr="007D2367" w:rsidRDefault="00D96133" w:rsidP="006751F7">
      <w:pPr>
        <w:pStyle w:val="ListParagraph"/>
        <w:numPr>
          <w:ilvl w:val="0"/>
          <w:numId w:val="5"/>
        </w:numPr>
        <w:spacing w:after="0" w:line="240" w:lineRule="auto"/>
        <w:rPr>
          <w:rFonts w:cstheme="minorHAnsi"/>
          <w:sz w:val="24"/>
          <w:szCs w:val="24"/>
        </w:rPr>
      </w:pPr>
      <w:r w:rsidRPr="007D2367">
        <w:rPr>
          <w:rFonts w:cstheme="minorHAnsi"/>
          <w:sz w:val="24"/>
          <w:szCs w:val="24"/>
        </w:rPr>
        <w:t>Collaborated with various Housing and University staff to host virtual book readings for Women’s History Month and Dr. Seuss Celebration.</w:t>
      </w:r>
    </w:p>
    <w:p w14:paraId="749141B7" w14:textId="2BF518DF" w:rsidR="00D8417B" w:rsidRPr="007D2367" w:rsidRDefault="00D8417B" w:rsidP="006751F7">
      <w:pPr>
        <w:pStyle w:val="ListParagraph"/>
        <w:numPr>
          <w:ilvl w:val="0"/>
          <w:numId w:val="5"/>
        </w:numPr>
        <w:spacing w:after="0" w:line="240" w:lineRule="auto"/>
        <w:rPr>
          <w:rFonts w:cstheme="minorHAnsi"/>
          <w:sz w:val="24"/>
          <w:szCs w:val="24"/>
        </w:rPr>
      </w:pPr>
      <w:r w:rsidRPr="007D2367">
        <w:rPr>
          <w:rFonts w:cstheme="minorHAnsi"/>
          <w:sz w:val="24"/>
          <w:szCs w:val="24"/>
        </w:rPr>
        <w:t>Created partnership with ElderCare Services, the center provides child artwork each month to be delivered to shut-in/homebound seniors through the Meals on Wheel Program</w:t>
      </w:r>
    </w:p>
    <w:p w14:paraId="74C7EF96" w14:textId="2D3C83EA" w:rsidR="003F0C81" w:rsidRPr="007D2367" w:rsidRDefault="003F0C81" w:rsidP="006751F7">
      <w:pPr>
        <w:pStyle w:val="ListParagraph"/>
        <w:numPr>
          <w:ilvl w:val="0"/>
          <w:numId w:val="5"/>
        </w:numPr>
        <w:spacing w:after="0" w:line="240" w:lineRule="auto"/>
        <w:rPr>
          <w:rFonts w:cstheme="minorHAnsi"/>
          <w:sz w:val="24"/>
          <w:szCs w:val="24"/>
        </w:rPr>
      </w:pPr>
      <w:r w:rsidRPr="007D2367">
        <w:rPr>
          <w:rFonts w:cstheme="minorHAnsi"/>
          <w:sz w:val="24"/>
          <w:szCs w:val="24"/>
        </w:rPr>
        <w:t xml:space="preserve">Hosted for “Traveling Crib” to promote a visual of safe sleep environment for children. </w:t>
      </w:r>
    </w:p>
    <w:p w14:paraId="059D7ACF" w14:textId="07C7A240" w:rsidR="003F0C81" w:rsidRPr="007D2367" w:rsidRDefault="003F0C81" w:rsidP="006751F7">
      <w:pPr>
        <w:pStyle w:val="ListParagraph"/>
        <w:numPr>
          <w:ilvl w:val="0"/>
          <w:numId w:val="5"/>
        </w:numPr>
        <w:spacing w:after="0" w:line="240" w:lineRule="auto"/>
        <w:rPr>
          <w:rFonts w:cstheme="minorHAnsi"/>
          <w:sz w:val="24"/>
          <w:szCs w:val="24"/>
        </w:rPr>
      </w:pPr>
      <w:r w:rsidRPr="007D2367">
        <w:rPr>
          <w:rFonts w:cstheme="minorHAnsi"/>
          <w:sz w:val="24"/>
          <w:szCs w:val="24"/>
        </w:rPr>
        <w:t>Partnered with United Way, raised $225 to help families and children in the community.</w:t>
      </w:r>
    </w:p>
    <w:p w14:paraId="039D1642" w14:textId="7A88CFF1" w:rsidR="00A563A1" w:rsidRPr="007D2367" w:rsidRDefault="00A563A1" w:rsidP="006751F7">
      <w:pPr>
        <w:pStyle w:val="ListParagraph"/>
        <w:numPr>
          <w:ilvl w:val="0"/>
          <w:numId w:val="3"/>
        </w:numPr>
        <w:spacing w:after="0" w:line="240" w:lineRule="auto"/>
        <w:rPr>
          <w:rFonts w:cstheme="minorHAnsi"/>
          <w:sz w:val="24"/>
          <w:szCs w:val="24"/>
        </w:rPr>
      </w:pPr>
      <w:r w:rsidRPr="007D2367">
        <w:rPr>
          <w:rFonts w:cstheme="minorHAnsi"/>
          <w:sz w:val="24"/>
          <w:szCs w:val="24"/>
        </w:rPr>
        <w:t>Partnered with state of Florida Educational Research Centers for Child Development (ERCCDs) to develop anti-bias discussion forum “Let’s Talk About it: Reducing Bias in Early Education &amp; Connecting with Our Communities” panel discussion (June 2020).</w:t>
      </w:r>
    </w:p>
    <w:p w14:paraId="10A8190A" w14:textId="3B866884" w:rsidR="00A563A1" w:rsidRDefault="00A563A1" w:rsidP="00A563A1">
      <w:pPr>
        <w:spacing w:after="0" w:line="240" w:lineRule="auto"/>
        <w:ind w:left="360"/>
        <w:rPr>
          <w:rFonts w:cstheme="minorHAnsi"/>
          <w:sz w:val="24"/>
          <w:szCs w:val="24"/>
        </w:rPr>
      </w:pPr>
    </w:p>
    <w:p w14:paraId="2E646081" w14:textId="5BD6F274" w:rsidR="000D0729" w:rsidRDefault="000D0729" w:rsidP="00A563A1">
      <w:pPr>
        <w:spacing w:after="0" w:line="240" w:lineRule="auto"/>
        <w:ind w:left="360"/>
        <w:rPr>
          <w:rFonts w:cstheme="minorHAnsi"/>
          <w:sz w:val="24"/>
          <w:szCs w:val="24"/>
        </w:rPr>
      </w:pPr>
    </w:p>
    <w:p w14:paraId="602031D1" w14:textId="4E240B6C" w:rsidR="000D0729" w:rsidRDefault="000D0729" w:rsidP="00A563A1">
      <w:pPr>
        <w:spacing w:after="0" w:line="240" w:lineRule="auto"/>
        <w:ind w:left="360"/>
        <w:rPr>
          <w:rFonts w:cstheme="minorHAnsi"/>
          <w:sz w:val="24"/>
          <w:szCs w:val="24"/>
        </w:rPr>
      </w:pPr>
    </w:p>
    <w:p w14:paraId="57D708AC" w14:textId="6F749189" w:rsidR="000D0729" w:rsidRDefault="000D0729" w:rsidP="00A563A1">
      <w:pPr>
        <w:spacing w:after="0" w:line="240" w:lineRule="auto"/>
        <w:ind w:left="360"/>
        <w:rPr>
          <w:rFonts w:cstheme="minorHAnsi"/>
          <w:sz w:val="24"/>
          <w:szCs w:val="24"/>
        </w:rPr>
      </w:pPr>
    </w:p>
    <w:p w14:paraId="660039EA" w14:textId="77777777" w:rsidR="000D0729" w:rsidRPr="007D2367" w:rsidRDefault="000D0729" w:rsidP="00A563A1">
      <w:pPr>
        <w:spacing w:after="0" w:line="240" w:lineRule="auto"/>
        <w:ind w:left="360"/>
        <w:rPr>
          <w:rFonts w:cstheme="minorHAnsi"/>
          <w:sz w:val="24"/>
          <w:szCs w:val="24"/>
        </w:rPr>
      </w:pPr>
    </w:p>
    <w:p w14:paraId="6D55EC7A" w14:textId="18470F10" w:rsidR="00CF57A1" w:rsidRPr="007D2367" w:rsidRDefault="00CF57A1" w:rsidP="00CF57A1">
      <w:pPr>
        <w:spacing w:after="0" w:line="240" w:lineRule="auto"/>
        <w:rPr>
          <w:rFonts w:cstheme="minorHAnsi"/>
          <w:sz w:val="24"/>
          <w:szCs w:val="24"/>
        </w:rPr>
      </w:pPr>
    </w:p>
    <w:p w14:paraId="632DAFCE" w14:textId="404D72BC" w:rsidR="00DA5EF7" w:rsidRPr="007D2367" w:rsidRDefault="00DA5EF7" w:rsidP="00DA5EF7">
      <w:pPr>
        <w:shd w:val="clear" w:color="auto" w:fill="D9D9D9" w:themeFill="background1" w:themeFillShade="D9"/>
        <w:spacing w:after="0" w:line="240" w:lineRule="auto"/>
        <w:rPr>
          <w:rFonts w:cstheme="minorHAnsi"/>
          <w:b/>
          <w:sz w:val="24"/>
          <w:szCs w:val="24"/>
        </w:rPr>
      </w:pPr>
      <w:r w:rsidRPr="007D2367">
        <w:rPr>
          <w:rFonts w:cstheme="minorHAnsi"/>
          <w:b/>
          <w:sz w:val="24"/>
          <w:szCs w:val="24"/>
        </w:rPr>
        <w:lastRenderedPageBreak/>
        <w:t>Diversity, Equity, &amp; Inclusion Initiatives</w:t>
      </w:r>
    </w:p>
    <w:p w14:paraId="7218C690" w14:textId="77777777" w:rsidR="000D0729" w:rsidRDefault="000D0729" w:rsidP="000D0729">
      <w:pPr>
        <w:pStyle w:val="ListParagraph"/>
        <w:spacing w:after="0" w:line="240" w:lineRule="auto"/>
        <w:rPr>
          <w:rFonts w:cstheme="minorHAnsi"/>
          <w:sz w:val="24"/>
          <w:szCs w:val="24"/>
        </w:rPr>
      </w:pPr>
    </w:p>
    <w:p w14:paraId="2D4F7DB4" w14:textId="464221D5" w:rsidR="00A563A1" w:rsidRPr="007D2367" w:rsidRDefault="00A563A1" w:rsidP="006751F7">
      <w:pPr>
        <w:pStyle w:val="ListParagraph"/>
        <w:numPr>
          <w:ilvl w:val="0"/>
          <w:numId w:val="3"/>
        </w:numPr>
        <w:spacing w:after="0" w:line="240" w:lineRule="auto"/>
        <w:rPr>
          <w:rFonts w:cstheme="minorHAnsi"/>
          <w:sz w:val="24"/>
          <w:szCs w:val="24"/>
        </w:rPr>
      </w:pPr>
      <w:r w:rsidRPr="007D2367">
        <w:rPr>
          <w:rFonts w:cstheme="minorHAnsi"/>
          <w:sz w:val="24"/>
          <w:szCs w:val="24"/>
        </w:rPr>
        <w:t>Partnered with state of Florida Educational Research Centers for Child Development (ERCCDs) to develop anti-bias discussion forum “Let’s Talk About it: Reducing Bias in Early Education &amp; Connecting with Our Communities” panel discussion (June 2020).</w:t>
      </w:r>
    </w:p>
    <w:p w14:paraId="64ABD678" w14:textId="63AF6530" w:rsidR="00A563A1" w:rsidRPr="007D2367" w:rsidRDefault="00A563A1" w:rsidP="006751F7">
      <w:pPr>
        <w:pStyle w:val="ListParagraph"/>
        <w:numPr>
          <w:ilvl w:val="0"/>
          <w:numId w:val="3"/>
        </w:numPr>
        <w:spacing w:after="0" w:line="240" w:lineRule="auto"/>
        <w:rPr>
          <w:rFonts w:cstheme="minorHAnsi"/>
          <w:sz w:val="24"/>
          <w:szCs w:val="24"/>
        </w:rPr>
      </w:pPr>
      <w:r w:rsidRPr="007D2367">
        <w:rPr>
          <w:rFonts w:cstheme="minorHAnsi"/>
          <w:sz w:val="24"/>
          <w:szCs w:val="24"/>
        </w:rPr>
        <w:t>Revised family and staff newsletters to include family and staff spotlights that celebrate the diversity in the center.</w:t>
      </w:r>
    </w:p>
    <w:p w14:paraId="0C2874DA" w14:textId="77777777" w:rsidR="00F2166A" w:rsidRPr="007D2367" w:rsidRDefault="00F2166A" w:rsidP="006751F7">
      <w:pPr>
        <w:pStyle w:val="Default"/>
        <w:numPr>
          <w:ilvl w:val="0"/>
          <w:numId w:val="3"/>
        </w:numPr>
        <w:spacing w:after="30"/>
        <w:rPr>
          <w:rFonts w:asciiTheme="minorHAnsi" w:hAnsiTheme="minorHAnsi" w:cstheme="minorHAnsi"/>
          <w:color w:val="auto"/>
        </w:rPr>
      </w:pPr>
      <w:r w:rsidRPr="007D2367">
        <w:rPr>
          <w:rFonts w:asciiTheme="minorHAnsi" w:hAnsiTheme="minorHAnsi" w:cstheme="minorHAnsi"/>
          <w:color w:val="auto"/>
        </w:rPr>
        <w:t>Revised menus to ensure they are diverse and culturally reflective of the families enrolled in the program.</w:t>
      </w:r>
    </w:p>
    <w:p w14:paraId="5AC9D620" w14:textId="30C25424" w:rsidR="00F2166A" w:rsidRPr="007D2367" w:rsidRDefault="00F2166A" w:rsidP="006751F7">
      <w:pPr>
        <w:pStyle w:val="ListParagraph"/>
        <w:numPr>
          <w:ilvl w:val="0"/>
          <w:numId w:val="3"/>
        </w:numPr>
        <w:spacing w:after="0" w:line="240" w:lineRule="auto"/>
        <w:rPr>
          <w:rFonts w:cstheme="minorHAnsi"/>
          <w:sz w:val="24"/>
          <w:szCs w:val="24"/>
        </w:rPr>
      </w:pPr>
      <w:r w:rsidRPr="007D2367">
        <w:rPr>
          <w:rFonts w:cstheme="minorHAnsi"/>
          <w:sz w:val="24"/>
          <w:szCs w:val="24"/>
        </w:rPr>
        <w:t>Purchased books to educate children on the contributions of women and people of color as well as books that celebrate differences and kindness.</w:t>
      </w:r>
    </w:p>
    <w:p w14:paraId="2A22C1F2" w14:textId="7A106EAF" w:rsidR="007B15EF" w:rsidRPr="007D2367" w:rsidRDefault="007B15EF" w:rsidP="006751F7">
      <w:pPr>
        <w:pStyle w:val="ListParagraph"/>
        <w:numPr>
          <w:ilvl w:val="0"/>
          <w:numId w:val="3"/>
        </w:numPr>
        <w:spacing w:after="0" w:line="240" w:lineRule="auto"/>
        <w:rPr>
          <w:rFonts w:cstheme="minorHAnsi"/>
          <w:sz w:val="24"/>
          <w:szCs w:val="24"/>
        </w:rPr>
      </w:pPr>
      <w:r w:rsidRPr="007D2367">
        <w:rPr>
          <w:rFonts w:cstheme="minorHAnsi"/>
          <w:sz w:val="24"/>
          <w:szCs w:val="24"/>
        </w:rPr>
        <w:t>Developed ADA procedures and program response to providing learning opportunities for children with exceptional needs.</w:t>
      </w:r>
    </w:p>
    <w:p w14:paraId="791985C4" w14:textId="77777777" w:rsidR="00DA5EF7" w:rsidRPr="007D2367" w:rsidRDefault="00DA5EF7" w:rsidP="00CF57A1">
      <w:pPr>
        <w:spacing w:after="0" w:line="240" w:lineRule="auto"/>
        <w:rPr>
          <w:rFonts w:cstheme="minorHAnsi"/>
          <w:sz w:val="24"/>
          <w:szCs w:val="24"/>
        </w:rPr>
      </w:pPr>
    </w:p>
    <w:p w14:paraId="43795B41" w14:textId="0C78FB22" w:rsidR="00CF57A1" w:rsidRPr="007D2367" w:rsidRDefault="00FC1709" w:rsidP="00CF57A1">
      <w:pPr>
        <w:shd w:val="clear" w:color="auto" w:fill="D9D9D9" w:themeFill="background1" w:themeFillShade="D9"/>
        <w:spacing w:after="0" w:line="240" w:lineRule="auto"/>
        <w:rPr>
          <w:rFonts w:cstheme="minorHAnsi"/>
          <w:b/>
          <w:sz w:val="24"/>
          <w:szCs w:val="24"/>
        </w:rPr>
      </w:pPr>
      <w:r w:rsidRPr="007D2367">
        <w:rPr>
          <w:rFonts w:cstheme="minorHAnsi"/>
          <w:b/>
          <w:sz w:val="24"/>
          <w:szCs w:val="24"/>
        </w:rPr>
        <w:t>Goals</w:t>
      </w:r>
    </w:p>
    <w:p w14:paraId="640B2608" w14:textId="77777777" w:rsidR="000D0729" w:rsidRDefault="000D0729" w:rsidP="000D0729">
      <w:pPr>
        <w:pStyle w:val="ListParagraph"/>
        <w:spacing w:after="0" w:line="240" w:lineRule="auto"/>
        <w:rPr>
          <w:rFonts w:cstheme="minorHAnsi"/>
          <w:color w:val="000000" w:themeColor="text1"/>
          <w:sz w:val="24"/>
          <w:szCs w:val="24"/>
        </w:rPr>
      </w:pPr>
    </w:p>
    <w:p w14:paraId="6AC58083" w14:textId="31BABDAB" w:rsidR="00FC735E" w:rsidRPr="007D2367" w:rsidRDefault="00F2166A" w:rsidP="006751F7">
      <w:pPr>
        <w:pStyle w:val="ListParagraph"/>
        <w:numPr>
          <w:ilvl w:val="0"/>
          <w:numId w:val="7"/>
        </w:numPr>
        <w:spacing w:after="0" w:line="240" w:lineRule="auto"/>
        <w:rPr>
          <w:rFonts w:cstheme="minorHAnsi"/>
          <w:color w:val="000000" w:themeColor="text1"/>
          <w:sz w:val="24"/>
          <w:szCs w:val="24"/>
        </w:rPr>
      </w:pPr>
      <w:r w:rsidRPr="007D2367">
        <w:rPr>
          <w:rFonts w:cstheme="minorHAnsi"/>
          <w:color w:val="000000" w:themeColor="text1"/>
          <w:sz w:val="24"/>
          <w:szCs w:val="24"/>
        </w:rPr>
        <w:t>Hire and onboard new Assistant Director for Faculty and Academics to oversee and coordinate staff training and learning plans for children with exceptional needs.</w:t>
      </w:r>
    </w:p>
    <w:p w14:paraId="163F1037" w14:textId="7FBC613E" w:rsidR="00F2166A" w:rsidRPr="007D2367" w:rsidRDefault="00F2166A" w:rsidP="006751F7">
      <w:pPr>
        <w:pStyle w:val="ListParagraph"/>
        <w:numPr>
          <w:ilvl w:val="0"/>
          <w:numId w:val="7"/>
        </w:numPr>
        <w:spacing w:after="0" w:line="240" w:lineRule="auto"/>
        <w:rPr>
          <w:rFonts w:cstheme="minorHAnsi"/>
          <w:color w:val="000000" w:themeColor="text1"/>
          <w:sz w:val="24"/>
          <w:szCs w:val="24"/>
        </w:rPr>
      </w:pPr>
      <w:r w:rsidRPr="007D2367">
        <w:rPr>
          <w:rFonts w:cstheme="minorHAnsi"/>
          <w:color w:val="000000" w:themeColor="text1"/>
          <w:sz w:val="24"/>
          <w:szCs w:val="24"/>
        </w:rPr>
        <w:t xml:space="preserve">Revise and update professional development program for staff. </w:t>
      </w:r>
    </w:p>
    <w:p w14:paraId="78EB9403" w14:textId="7A8ED3AC" w:rsidR="00F2166A" w:rsidRPr="007D2367" w:rsidRDefault="00F2166A" w:rsidP="006751F7">
      <w:pPr>
        <w:pStyle w:val="ListParagraph"/>
        <w:numPr>
          <w:ilvl w:val="0"/>
          <w:numId w:val="7"/>
        </w:numPr>
        <w:spacing w:after="0" w:line="240" w:lineRule="auto"/>
        <w:rPr>
          <w:rFonts w:cstheme="minorHAnsi"/>
          <w:color w:val="000000" w:themeColor="text1"/>
          <w:sz w:val="24"/>
          <w:szCs w:val="24"/>
        </w:rPr>
      </w:pPr>
      <w:r w:rsidRPr="007D2367">
        <w:rPr>
          <w:rFonts w:cstheme="minorHAnsi"/>
          <w:color w:val="000000" w:themeColor="text1"/>
          <w:sz w:val="24"/>
          <w:szCs w:val="24"/>
        </w:rPr>
        <w:t>Explore and develop family engagement group to ensure that center is meeting the social and educational needs of families, and assist in creating diversity, equity and inclusion initiatives that are meaningful to families and appropriate for children.</w:t>
      </w:r>
    </w:p>
    <w:p w14:paraId="0BB62A58" w14:textId="05782B92" w:rsidR="00F2166A" w:rsidRPr="007D2367" w:rsidRDefault="00F2166A" w:rsidP="006751F7">
      <w:pPr>
        <w:pStyle w:val="ListParagraph"/>
        <w:numPr>
          <w:ilvl w:val="0"/>
          <w:numId w:val="7"/>
        </w:numPr>
        <w:spacing w:after="0" w:line="240" w:lineRule="auto"/>
        <w:rPr>
          <w:rFonts w:cstheme="minorHAnsi"/>
          <w:color w:val="000000" w:themeColor="text1"/>
          <w:sz w:val="24"/>
          <w:szCs w:val="24"/>
        </w:rPr>
      </w:pPr>
      <w:r w:rsidRPr="007D2367">
        <w:rPr>
          <w:rFonts w:cstheme="minorHAnsi"/>
          <w:color w:val="000000" w:themeColor="text1"/>
          <w:sz w:val="24"/>
          <w:szCs w:val="24"/>
        </w:rPr>
        <w:t>Increase enrollment to pre-COVID 19 numbers.</w:t>
      </w:r>
    </w:p>
    <w:p w14:paraId="752684D5" w14:textId="23EC30D2" w:rsidR="00FC1709" w:rsidRPr="007D2367" w:rsidRDefault="00FC1709" w:rsidP="00FC1709">
      <w:pPr>
        <w:spacing w:after="0" w:line="240" w:lineRule="auto"/>
        <w:rPr>
          <w:rFonts w:cstheme="minorHAnsi"/>
          <w:sz w:val="24"/>
          <w:szCs w:val="24"/>
        </w:rPr>
      </w:pPr>
    </w:p>
    <w:p w14:paraId="6EAFC665" w14:textId="00D59D59" w:rsidR="00FC1709" w:rsidRPr="007D2367" w:rsidRDefault="00FC1709" w:rsidP="00FC1709">
      <w:pPr>
        <w:shd w:val="clear" w:color="auto" w:fill="D9D9D9" w:themeFill="background1" w:themeFillShade="D9"/>
        <w:spacing w:after="0" w:line="240" w:lineRule="auto"/>
        <w:rPr>
          <w:rFonts w:cstheme="minorHAnsi"/>
          <w:b/>
          <w:sz w:val="24"/>
          <w:szCs w:val="24"/>
        </w:rPr>
      </w:pPr>
      <w:r w:rsidRPr="007D2367">
        <w:rPr>
          <w:rFonts w:cstheme="minorHAnsi"/>
          <w:b/>
          <w:sz w:val="24"/>
          <w:szCs w:val="24"/>
        </w:rPr>
        <w:t>Photos</w:t>
      </w:r>
    </w:p>
    <w:p w14:paraId="0D0CBED0" w14:textId="3805D7EF" w:rsidR="000013F1" w:rsidRPr="007D2367" w:rsidRDefault="000013F1" w:rsidP="000013F1">
      <w:pPr>
        <w:spacing w:line="240" w:lineRule="auto"/>
        <w:rPr>
          <w:rFonts w:cstheme="minorHAnsi"/>
          <w:sz w:val="24"/>
          <w:szCs w:val="24"/>
        </w:rPr>
      </w:pPr>
      <w:bookmarkStart w:id="0" w:name="_Hlk74311938"/>
      <w:r w:rsidRPr="007D2367">
        <w:rPr>
          <w:rFonts w:cstheme="minorHAnsi"/>
          <w:sz w:val="24"/>
          <w:szCs w:val="24"/>
        </w:rPr>
        <w:t>Photo 1: Virtual Circle Time during COVID-19 stay at home</w:t>
      </w:r>
    </w:p>
    <w:p w14:paraId="3D00F812" w14:textId="648E4117" w:rsidR="000013F1" w:rsidRPr="007D2367" w:rsidRDefault="000013F1" w:rsidP="000013F1">
      <w:pPr>
        <w:spacing w:line="240" w:lineRule="auto"/>
        <w:ind w:left="360"/>
        <w:rPr>
          <w:rFonts w:cstheme="minorHAnsi"/>
          <w:sz w:val="24"/>
          <w:szCs w:val="24"/>
        </w:rPr>
      </w:pPr>
      <w:r w:rsidRPr="007D2367">
        <w:rPr>
          <w:rFonts w:cstheme="minorHAnsi"/>
          <w:noProof/>
          <w:sz w:val="24"/>
          <w:szCs w:val="24"/>
        </w:rPr>
        <w:drawing>
          <wp:inline distT="0" distB="0" distL="0" distR="0" wp14:anchorId="6939A174" wp14:editId="69367A44">
            <wp:extent cx="2886075" cy="3075633"/>
            <wp:effectExtent l="0" t="0" r="0" b="0"/>
            <wp:docPr id="3" name="Picture 3" descr="cid:F6A64D94-F7FC-4C5D-976E-7823A87F8F5B-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6A64D94-F7FC-4C5D-976E-7823A87F8F5B-L0-00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42434" cy="3135693"/>
                    </a:xfrm>
                    <a:prstGeom prst="rect">
                      <a:avLst/>
                    </a:prstGeom>
                    <a:noFill/>
                    <a:ln>
                      <a:noFill/>
                    </a:ln>
                  </pic:spPr>
                </pic:pic>
              </a:graphicData>
            </a:graphic>
          </wp:inline>
        </w:drawing>
      </w:r>
    </w:p>
    <w:p w14:paraId="40640598" w14:textId="4E24B6F3" w:rsidR="000013F1" w:rsidRPr="007D2367" w:rsidRDefault="000013F1" w:rsidP="000013F1">
      <w:pPr>
        <w:spacing w:line="240" w:lineRule="auto"/>
        <w:rPr>
          <w:rFonts w:cstheme="minorHAnsi"/>
          <w:sz w:val="24"/>
          <w:szCs w:val="24"/>
        </w:rPr>
      </w:pPr>
      <w:r w:rsidRPr="007D2367">
        <w:rPr>
          <w:rFonts w:cstheme="minorHAnsi"/>
          <w:sz w:val="24"/>
          <w:szCs w:val="24"/>
        </w:rPr>
        <w:lastRenderedPageBreak/>
        <w:t>Photo 2: SGA &amp; Childcare Trunk or Treat</w:t>
      </w:r>
    </w:p>
    <w:p w14:paraId="0558B0E1" w14:textId="3ED0F949" w:rsidR="000013F1" w:rsidRPr="007D2367" w:rsidRDefault="000013F1" w:rsidP="000013F1">
      <w:pPr>
        <w:spacing w:line="240" w:lineRule="auto"/>
        <w:rPr>
          <w:rFonts w:cstheme="minorHAnsi"/>
          <w:sz w:val="24"/>
          <w:szCs w:val="24"/>
        </w:rPr>
      </w:pPr>
      <w:r w:rsidRPr="007D2367">
        <w:rPr>
          <w:rFonts w:cstheme="minorHAnsi"/>
          <w:noProof/>
          <w:sz w:val="24"/>
          <w:szCs w:val="24"/>
        </w:rPr>
        <w:drawing>
          <wp:inline distT="0" distB="0" distL="0" distR="0" wp14:anchorId="3AD4A638" wp14:editId="57C096F2">
            <wp:extent cx="4448175" cy="2502098"/>
            <wp:effectExtent l="190500" t="190500" r="180975" b="184150"/>
            <wp:docPr id="4" name="VID_20201030_111931533">
              <a:hlinkClick xmlns:a="http://schemas.openxmlformats.org/drawingml/2006/main" r:id="" action="ppaction://media"/>
              <a:extLst xmlns:a="http://schemas.openxmlformats.org/drawingml/2006/main">
                <a:ext uri="{FF2B5EF4-FFF2-40B4-BE49-F238E27FC236}">
                  <a16:creationId xmlns:a16="http://schemas.microsoft.com/office/drawing/2014/main" id="{E298B4BC-F224-40E9-BEE9-7929C4921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_20201030_111931533">
                      <a:hlinkClick r:id="" action="ppaction://media"/>
                      <a:extLst>
                        <a:ext uri="{FF2B5EF4-FFF2-40B4-BE49-F238E27FC236}">
                          <a16:creationId xmlns:a16="http://schemas.microsoft.com/office/drawing/2014/main" id="{E298B4BC-F224-40E9-BEE9-7929C492143E}"/>
                        </a:ext>
                      </a:extLst>
                    </pic:cNvPr>
                    <pic:cNvPicPr>
                      <a:picLocks noChangeAspect="1"/>
                    </pic:cNvPicPr>
                  </pic:nvPicPr>
                  <pic:blipFill>
                    <a:blip r:embed="rId13"/>
                    <a:stretch>
                      <a:fillRect/>
                    </a:stretch>
                  </pic:blipFill>
                  <pic:spPr>
                    <a:xfrm>
                      <a:off x="0" y="0"/>
                      <a:ext cx="4461805" cy="2509765"/>
                    </a:xfrm>
                    <a:prstGeom prst="rect">
                      <a:avLst/>
                    </a:prstGeom>
                    <a:ln>
                      <a:noFill/>
                    </a:ln>
                    <a:effectLst>
                      <a:outerShdw blurRad="190500" algn="tl" rotWithShape="0">
                        <a:srgbClr val="000000">
                          <a:alpha val="70000"/>
                        </a:srgbClr>
                      </a:outerShdw>
                    </a:effectLst>
                  </pic:spPr>
                </pic:pic>
              </a:graphicData>
            </a:graphic>
          </wp:inline>
        </w:drawing>
      </w:r>
    </w:p>
    <w:p w14:paraId="57B004BC" w14:textId="5F416061" w:rsidR="000013F1" w:rsidRPr="007D2367" w:rsidRDefault="000013F1" w:rsidP="000013F1">
      <w:pPr>
        <w:spacing w:line="240" w:lineRule="auto"/>
        <w:rPr>
          <w:rFonts w:cstheme="minorHAnsi"/>
          <w:sz w:val="24"/>
          <w:szCs w:val="24"/>
        </w:rPr>
      </w:pPr>
      <w:r w:rsidRPr="007D2367">
        <w:rPr>
          <w:rFonts w:cstheme="minorHAnsi"/>
          <w:sz w:val="24"/>
          <w:szCs w:val="24"/>
        </w:rPr>
        <w:t>Photo 3: Celebrating Women’s History Month</w:t>
      </w:r>
    </w:p>
    <w:p w14:paraId="6A1B4972" w14:textId="7C9B13E4" w:rsidR="00D8417B" w:rsidRPr="007D2367" w:rsidRDefault="00D8417B" w:rsidP="000013F1">
      <w:pPr>
        <w:spacing w:line="240" w:lineRule="auto"/>
        <w:rPr>
          <w:rFonts w:cstheme="minorHAnsi"/>
          <w:sz w:val="24"/>
          <w:szCs w:val="24"/>
        </w:rPr>
      </w:pPr>
      <w:r w:rsidRPr="007D2367">
        <w:rPr>
          <w:rFonts w:eastAsia="Times New Roman" w:cstheme="minorHAnsi"/>
          <w:noProof/>
          <w:color w:val="212121"/>
          <w:sz w:val="24"/>
          <w:szCs w:val="24"/>
        </w:rPr>
        <w:drawing>
          <wp:inline distT="0" distB="0" distL="0" distR="0" wp14:anchorId="2879152E" wp14:editId="20D388B1">
            <wp:extent cx="3038475" cy="3593895"/>
            <wp:effectExtent l="0" t="0" r="0" b="698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2e4bd2-9110-48a0-a83d-ad64dfa3aa39"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25481" t="10470" r="29808" b="19017"/>
                    <a:stretch/>
                  </pic:blipFill>
                  <pic:spPr bwMode="auto">
                    <a:xfrm>
                      <a:off x="0" y="0"/>
                      <a:ext cx="3044485" cy="3601004"/>
                    </a:xfrm>
                    <a:prstGeom prst="rect">
                      <a:avLst/>
                    </a:prstGeom>
                    <a:noFill/>
                    <a:ln>
                      <a:noFill/>
                    </a:ln>
                    <a:extLst>
                      <a:ext uri="{53640926-AAD7-44D8-BBD7-CCE9431645EC}">
                        <a14:shadowObscured xmlns:a14="http://schemas.microsoft.com/office/drawing/2010/main"/>
                      </a:ext>
                    </a:extLst>
                  </pic:spPr>
                </pic:pic>
              </a:graphicData>
            </a:graphic>
          </wp:inline>
        </w:drawing>
      </w:r>
    </w:p>
    <w:p w14:paraId="35D0F048" w14:textId="77777777" w:rsidR="00D8417B" w:rsidRPr="007D2367" w:rsidRDefault="00D8417B" w:rsidP="000013F1">
      <w:pPr>
        <w:spacing w:line="240" w:lineRule="auto"/>
        <w:rPr>
          <w:rFonts w:cstheme="minorHAnsi"/>
          <w:sz w:val="24"/>
          <w:szCs w:val="24"/>
        </w:rPr>
      </w:pPr>
    </w:p>
    <w:p w14:paraId="07FB2685" w14:textId="77777777" w:rsidR="00D8417B" w:rsidRPr="007D2367" w:rsidRDefault="00D8417B" w:rsidP="000013F1">
      <w:pPr>
        <w:spacing w:line="240" w:lineRule="auto"/>
        <w:rPr>
          <w:rFonts w:cstheme="minorHAnsi"/>
          <w:sz w:val="24"/>
          <w:szCs w:val="24"/>
        </w:rPr>
      </w:pPr>
    </w:p>
    <w:p w14:paraId="5558E55E" w14:textId="77777777" w:rsidR="00D8417B" w:rsidRPr="007D2367" w:rsidRDefault="00D8417B" w:rsidP="000013F1">
      <w:pPr>
        <w:spacing w:line="240" w:lineRule="auto"/>
        <w:rPr>
          <w:rFonts w:cstheme="minorHAnsi"/>
          <w:sz w:val="24"/>
          <w:szCs w:val="24"/>
        </w:rPr>
      </w:pPr>
    </w:p>
    <w:p w14:paraId="530F2448" w14:textId="490163A7" w:rsidR="00D8417B" w:rsidRPr="007D2367" w:rsidRDefault="00D8417B" w:rsidP="000013F1">
      <w:pPr>
        <w:spacing w:line="240" w:lineRule="auto"/>
        <w:rPr>
          <w:rFonts w:cstheme="minorHAnsi"/>
          <w:sz w:val="24"/>
          <w:szCs w:val="24"/>
        </w:rPr>
      </w:pPr>
      <w:r w:rsidRPr="007D2367">
        <w:rPr>
          <w:rFonts w:cstheme="minorHAnsi"/>
          <w:sz w:val="24"/>
          <w:szCs w:val="24"/>
        </w:rPr>
        <w:lastRenderedPageBreak/>
        <w:t>Photo 4:  COVID-19 Disinfecting</w:t>
      </w:r>
    </w:p>
    <w:bookmarkEnd w:id="0"/>
    <w:p w14:paraId="50E6833D" w14:textId="402B13DC" w:rsidR="00D8417B" w:rsidRPr="007D2367" w:rsidRDefault="00D8417B" w:rsidP="000013F1">
      <w:pPr>
        <w:spacing w:line="240" w:lineRule="auto"/>
        <w:rPr>
          <w:rFonts w:cstheme="minorHAnsi"/>
          <w:sz w:val="24"/>
          <w:szCs w:val="24"/>
        </w:rPr>
      </w:pPr>
      <w:r w:rsidRPr="007D2367">
        <w:rPr>
          <w:rFonts w:cstheme="minorHAnsi"/>
          <w:noProof/>
          <w:sz w:val="24"/>
          <w:szCs w:val="24"/>
        </w:rPr>
        <w:drawing>
          <wp:inline distT="0" distB="0" distL="0" distR="0" wp14:anchorId="4FA5A37B" wp14:editId="207D873E">
            <wp:extent cx="3126378" cy="3220926"/>
            <wp:effectExtent l="0" t="0" r="0" b="0"/>
            <wp:docPr id="1" name="Picture 2">
              <a:extLst xmlns:a="http://schemas.openxmlformats.org/drawingml/2006/main">
                <a:ext uri="{FF2B5EF4-FFF2-40B4-BE49-F238E27FC236}">
                  <a16:creationId xmlns:a16="http://schemas.microsoft.com/office/drawing/2014/main" id="{1113E04B-3F37-4C4D-9F7E-ECA051FE5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13E04B-3F37-4C4D-9F7E-ECA051FE5482}"/>
                        </a:ext>
                      </a:extLst>
                    </pic:cNvPr>
                    <pic:cNvPicPr>
                      <a:picLocks noChangeAspect="1"/>
                    </pic:cNvPicPr>
                  </pic:nvPicPr>
                  <pic:blipFill>
                    <a:blip r:embed="rId16"/>
                    <a:stretch>
                      <a:fillRect/>
                    </a:stretch>
                  </pic:blipFill>
                  <pic:spPr>
                    <a:xfrm>
                      <a:off x="0" y="0"/>
                      <a:ext cx="3126378" cy="3220926"/>
                    </a:xfrm>
                    <a:prstGeom prst="rect">
                      <a:avLst/>
                    </a:prstGeom>
                  </pic:spPr>
                </pic:pic>
              </a:graphicData>
            </a:graphic>
          </wp:inline>
        </w:drawing>
      </w:r>
    </w:p>
    <w:p w14:paraId="71F83743" w14:textId="77777777" w:rsidR="000013F1" w:rsidRPr="007D2367" w:rsidRDefault="000013F1" w:rsidP="000013F1">
      <w:pPr>
        <w:spacing w:line="240" w:lineRule="auto"/>
        <w:rPr>
          <w:rFonts w:cstheme="minorHAnsi"/>
          <w:sz w:val="24"/>
          <w:szCs w:val="24"/>
        </w:rPr>
      </w:pPr>
    </w:p>
    <w:p w14:paraId="0F1CCD52" w14:textId="2133204B" w:rsidR="006739AB" w:rsidRPr="007D2367" w:rsidRDefault="006739AB" w:rsidP="006739AB">
      <w:pPr>
        <w:spacing w:after="0" w:line="240" w:lineRule="auto"/>
        <w:rPr>
          <w:rFonts w:cstheme="minorHAnsi"/>
          <w:sz w:val="24"/>
          <w:szCs w:val="24"/>
        </w:rPr>
      </w:pPr>
    </w:p>
    <w:p w14:paraId="15A84988" w14:textId="47F32968" w:rsidR="006739AB" w:rsidRPr="007D2367" w:rsidRDefault="006739AB" w:rsidP="006739AB">
      <w:pPr>
        <w:shd w:val="clear" w:color="auto" w:fill="D9D9D9" w:themeFill="background1" w:themeFillShade="D9"/>
        <w:spacing w:after="0" w:line="240" w:lineRule="auto"/>
        <w:rPr>
          <w:rFonts w:cstheme="minorHAnsi"/>
          <w:b/>
          <w:sz w:val="24"/>
          <w:szCs w:val="24"/>
        </w:rPr>
      </w:pPr>
      <w:r w:rsidRPr="007D2367">
        <w:rPr>
          <w:rFonts w:cstheme="minorHAnsi"/>
          <w:b/>
          <w:sz w:val="24"/>
          <w:szCs w:val="24"/>
        </w:rPr>
        <w:t>Additional Information for DSA Annual Report</w:t>
      </w:r>
    </w:p>
    <w:p w14:paraId="61460564" w14:textId="77777777" w:rsidR="000D0729" w:rsidRDefault="000D0729" w:rsidP="000D0729">
      <w:pPr>
        <w:pStyle w:val="Default"/>
        <w:spacing w:after="30"/>
        <w:ind w:left="720"/>
        <w:rPr>
          <w:rFonts w:asciiTheme="minorHAnsi" w:hAnsiTheme="minorHAnsi" w:cstheme="minorHAnsi"/>
          <w:color w:val="auto"/>
        </w:rPr>
      </w:pPr>
    </w:p>
    <w:p w14:paraId="7AA8A68D" w14:textId="3E230A11" w:rsidR="00064A08" w:rsidRPr="007D2367" w:rsidRDefault="00D96133" w:rsidP="006751F7">
      <w:pPr>
        <w:pStyle w:val="Default"/>
        <w:numPr>
          <w:ilvl w:val="0"/>
          <w:numId w:val="4"/>
        </w:numPr>
        <w:spacing w:after="30"/>
        <w:rPr>
          <w:rFonts w:asciiTheme="minorHAnsi" w:hAnsiTheme="minorHAnsi" w:cstheme="minorHAnsi"/>
          <w:color w:val="auto"/>
        </w:rPr>
      </w:pPr>
      <w:bookmarkStart w:id="1" w:name="_Hlk74296262"/>
      <w:r w:rsidRPr="007D2367">
        <w:rPr>
          <w:rFonts w:asciiTheme="minorHAnsi" w:hAnsiTheme="minorHAnsi" w:cstheme="minorHAnsi"/>
          <w:color w:val="auto"/>
        </w:rPr>
        <w:t>During the closure of the center (April-July 2020) due to COVID-19, the program created the Family Connection Canvas site for families studying or working remotely.  The purpose of the site was help children and families remain connected to the center and teachers</w:t>
      </w:r>
      <w:r w:rsidR="000013F1" w:rsidRPr="007D2367">
        <w:rPr>
          <w:rFonts w:asciiTheme="minorHAnsi" w:hAnsiTheme="minorHAnsi" w:cstheme="minorHAnsi"/>
          <w:color w:val="auto"/>
        </w:rPr>
        <w:t xml:space="preserve">, and to promote continued </w:t>
      </w:r>
      <w:r w:rsidRPr="007D2367">
        <w:rPr>
          <w:rFonts w:asciiTheme="minorHAnsi" w:hAnsiTheme="minorHAnsi" w:cstheme="minorHAnsi"/>
          <w:color w:val="auto"/>
        </w:rPr>
        <w:t>learning through book readings, activities, music and movement activities, and virtual filed trips that were uploaded by teachers.</w:t>
      </w:r>
      <w:r w:rsidR="000013F1" w:rsidRPr="007D2367">
        <w:rPr>
          <w:rFonts w:asciiTheme="minorHAnsi" w:hAnsiTheme="minorHAnsi" w:cstheme="minorHAnsi"/>
          <w:color w:val="auto"/>
        </w:rPr>
        <w:t xml:space="preserve">  The site received a high demand from families for more content that it reached its storage limit.  In response individual classroom canvas pages were created</w:t>
      </w:r>
      <w:r w:rsidR="00064A08" w:rsidRPr="007D2367">
        <w:rPr>
          <w:rFonts w:asciiTheme="minorHAnsi" w:hAnsiTheme="minorHAnsi" w:cstheme="minorHAnsi"/>
          <w:color w:val="auto"/>
        </w:rPr>
        <w:t>.</w:t>
      </w:r>
      <w:r w:rsidR="000013F1" w:rsidRPr="007D2367">
        <w:rPr>
          <w:rFonts w:asciiTheme="minorHAnsi" w:hAnsiTheme="minorHAnsi" w:cstheme="minorHAnsi"/>
          <w:color w:val="auto"/>
        </w:rPr>
        <w:t xml:space="preserve"> </w:t>
      </w:r>
    </w:p>
    <w:p w14:paraId="3785807C" w14:textId="648FC5EB" w:rsidR="00D96133" w:rsidRPr="007D2367" w:rsidRDefault="00D96133" w:rsidP="006751F7">
      <w:pPr>
        <w:pStyle w:val="Default"/>
        <w:numPr>
          <w:ilvl w:val="0"/>
          <w:numId w:val="4"/>
        </w:numPr>
        <w:spacing w:after="30"/>
        <w:rPr>
          <w:rFonts w:asciiTheme="minorHAnsi" w:hAnsiTheme="minorHAnsi" w:cstheme="minorHAnsi"/>
          <w:color w:val="auto"/>
        </w:rPr>
      </w:pPr>
      <w:r w:rsidRPr="007D2367">
        <w:rPr>
          <w:rFonts w:asciiTheme="minorHAnsi" w:hAnsiTheme="minorHAnsi" w:cstheme="minorHAnsi"/>
          <w:color w:val="auto"/>
        </w:rPr>
        <w:t>Virtual circle times were developed through Zoom meetings in response to receiving information from other Florida ERCCDs that families were reporting signs of depression in their children.  The purpose of the virtual circle times was to create a live forum for children to interact with each other and their teachers while at home, and to try to reduce depression in children through virtual social interactions.</w:t>
      </w:r>
    </w:p>
    <w:p w14:paraId="179EF016" w14:textId="3D407D0E" w:rsidR="00D96133" w:rsidRPr="007D2367" w:rsidRDefault="00D96133" w:rsidP="006751F7">
      <w:pPr>
        <w:pStyle w:val="Default"/>
        <w:numPr>
          <w:ilvl w:val="0"/>
          <w:numId w:val="4"/>
        </w:numPr>
        <w:spacing w:after="30"/>
        <w:rPr>
          <w:rFonts w:asciiTheme="minorHAnsi" w:hAnsiTheme="minorHAnsi" w:cstheme="minorHAnsi"/>
          <w:color w:val="auto"/>
        </w:rPr>
      </w:pPr>
      <w:r w:rsidRPr="007D2367">
        <w:rPr>
          <w:rFonts w:asciiTheme="minorHAnsi" w:hAnsiTheme="minorHAnsi" w:cstheme="minorHAnsi"/>
          <w:color w:val="auto"/>
        </w:rPr>
        <w:t>The program developed a Canvas training site for all staff in order to access training modules online during the remote work period.</w:t>
      </w:r>
      <w:r w:rsidR="000013F1" w:rsidRPr="007D2367">
        <w:rPr>
          <w:rFonts w:asciiTheme="minorHAnsi" w:hAnsiTheme="minorHAnsi" w:cstheme="minorHAnsi"/>
          <w:color w:val="auto"/>
        </w:rPr>
        <w:t xml:space="preserve">  Throughout the year the site was updated to contain more content for training staff and currently serves as the primary location for training.</w:t>
      </w:r>
    </w:p>
    <w:p w14:paraId="6E0A5255" w14:textId="075449B9" w:rsidR="005902D1" w:rsidRPr="007D2367" w:rsidRDefault="005902D1" w:rsidP="006751F7">
      <w:pPr>
        <w:pStyle w:val="Default"/>
        <w:numPr>
          <w:ilvl w:val="0"/>
          <w:numId w:val="4"/>
        </w:numPr>
        <w:spacing w:after="30"/>
        <w:rPr>
          <w:rFonts w:asciiTheme="minorHAnsi" w:hAnsiTheme="minorHAnsi" w:cstheme="minorHAnsi"/>
          <w:color w:val="auto"/>
        </w:rPr>
      </w:pPr>
      <w:r w:rsidRPr="007D2367">
        <w:rPr>
          <w:rFonts w:asciiTheme="minorHAnsi" w:hAnsiTheme="minorHAnsi" w:cstheme="minorHAnsi"/>
          <w:color w:val="auto"/>
        </w:rPr>
        <w:t>Revised menus t</w:t>
      </w:r>
      <w:r w:rsidR="00785D6D" w:rsidRPr="007D2367">
        <w:rPr>
          <w:rFonts w:asciiTheme="minorHAnsi" w:hAnsiTheme="minorHAnsi" w:cstheme="minorHAnsi"/>
          <w:color w:val="auto"/>
        </w:rPr>
        <w:t>o ensure they</w:t>
      </w:r>
      <w:r w:rsidRPr="007D2367">
        <w:rPr>
          <w:rFonts w:asciiTheme="minorHAnsi" w:hAnsiTheme="minorHAnsi" w:cstheme="minorHAnsi"/>
          <w:color w:val="auto"/>
        </w:rPr>
        <w:t xml:space="preserve"> are diverse and culturally reflective of the families enrolled in the program.</w:t>
      </w:r>
    </w:p>
    <w:bookmarkEnd w:id="1"/>
    <w:p w14:paraId="16DD8A82" w14:textId="77777777" w:rsidR="006739AB" w:rsidRPr="007D2367" w:rsidRDefault="006739AB" w:rsidP="006751F7">
      <w:pPr>
        <w:pStyle w:val="ListParagraph"/>
        <w:numPr>
          <w:ilvl w:val="0"/>
          <w:numId w:val="4"/>
        </w:numPr>
        <w:spacing w:after="0" w:line="240" w:lineRule="auto"/>
        <w:rPr>
          <w:rFonts w:eastAsia="Calibri" w:cstheme="minorHAnsi"/>
          <w:bCs/>
          <w:sz w:val="24"/>
          <w:szCs w:val="24"/>
        </w:rPr>
      </w:pPr>
      <w:r w:rsidRPr="007D2367">
        <w:rPr>
          <w:rFonts w:eastAsia="Calibri" w:cstheme="minorHAnsi"/>
          <w:bCs/>
          <w:sz w:val="24"/>
          <w:szCs w:val="24"/>
        </w:rPr>
        <w:t>Signature data points</w:t>
      </w:r>
    </w:p>
    <w:p w14:paraId="5A076287" w14:textId="4041096C" w:rsidR="00064A08" w:rsidRPr="007D2367" w:rsidRDefault="00064A08" w:rsidP="006751F7">
      <w:pPr>
        <w:pStyle w:val="ListParagraph"/>
        <w:numPr>
          <w:ilvl w:val="1"/>
          <w:numId w:val="4"/>
        </w:numPr>
        <w:spacing w:after="0" w:line="240" w:lineRule="auto"/>
        <w:rPr>
          <w:rFonts w:cstheme="minorHAnsi"/>
          <w:sz w:val="24"/>
          <w:szCs w:val="24"/>
        </w:rPr>
      </w:pPr>
      <w:bookmarkStart w:id="2" w:name="_Hlk74296300"/>
      <w:r w:rsidRPr="007D2367">
        <w:rPr>
          <w:rFonts w:cstheme="minorHAnsi"/>
          <w:sz w:val="24"/>
          <w:szCs w:val="24"/>
        </w:rPr>
        <w:lastRenderedPageBreak/>
        <w:t xml:space="preserve">Received 3-year continuation CCAMPIS grant for $341,812.  </w:t>
      </w:r>
    </w:p>
    <w:p w14:paraId="5A5111EA" w14:textId="79C9B9E6" w:rsidR="00064A08" w:rsidRPr="007D2367" w:rsidRDefault="00064A08" w:rsidP="006751F7">
      <w:pPr>
        <w:pStyle w:val="ListParagraph"/>
        <w:numPr>
          <w:ilvl w:val="1"/>
          <w:numId w:val="4"/>
        </w:numPr>
        <w:spacing w:after="0" w:line="240" w:lineRule="auto"/>
        <w:rPr>
          <w:rFonts w:cstheme="minorHAnsi"/>
          <w:sz w:val="24"/>
          <w:szCs w:val="24"/>
        </w:rPr>
      </w:pPr>
      <w:r w:rsidRPr="007D2367">
        <w:rPr>
          <w:rFonts w:cstheme="minorHAnsi"/>
          <w:sz w:val="24"/>
          <w:szCs w:val="24"/>
        </w:rPr>
        <w:t xml:space="preserve">USDOEd authorized $112,359 in </w:t>
      </w:r>
      <w:r w:rsidR="00A369B1" w:rsidRPr="007D2367">
        <w:rPr>
          <w:rFonts w:cstheme="minorHAnsi"/>
          <w:sz w:val="24"/>
          <w:szCs w:val="24"/>
        </w:rPr>
        <w:t xml:space="preserve">CCAMPIS grant </w:t>
      </w:r>
      <w:r w:rsidRPr="007D2367">
        <w:rPr>
          <w:rFonts w:cstheme="minorHAnsi"/>
          <w:sz w:val="24"/>
          <w:szCs w:val="24"/>
        </w:rPr>
        <w:t>carryover funds from 2019-2020 to be used in the 2020-2021 grant year for childcare tuition assistance for student parents.  This resulted in program being able to fully fund all childcare tuition for student families enrolled in the program (</w:t>
      </w:r>
      <w:r w:rsidR="005F65DF" w:rsidRPr="007D2367">
        <w:rPr>
          <w:rFonts w:cstheme="minorHAnsi"/>
          <w:sz w:val="24"/>
          <w:szCs w:val="24"/>
        </w:rPr>
        <w:t>total of $206,148 in assistance).</w:t>
      </w:r>
    </w:p>
    <w:p w14:paraId="4FD359BE" w14:textId="2F8D47C7" w:rsidR="00A74421" w:rsidRPr="007D2367" w:rsidRDefault="00A74421" w:rsidP="006751F7">
      <w:pPr>
        <w:pStyle w:val="ListParagraph"/>
        <w:numPr>
          <w:ilvl w:val="1"/>
          <w:numId w:val="4"/>
        </w:numPr>
        <w:spacing w:after="0" w:line="240" w:lineRule="auto"/>
        <w:rPr>
          <w:rFonts w:cstheme="minorHAnsi"/>
          <w:sz w:val="24"/>
          <w:szCs w:val="24"/>
        </w:rPr>
      </w:pPr>
      <w:r w:rsidRPr="007D2367">
        <w:rPr>
          <w:rFonts w:cstheme="minorHAnsi"/>
          <w:sz w:val="24"/>
          <w:szCs w:val="24"/>
        </w:rPr>
        <w:t>Annual Pre-Kindergarten graduation (August 2020); 60 attending</w:t>
      </w:r>
    </w:p>
    <w:p w14:paraId="7A26A78F" w14:textId="209BD233" w:rsidR="00A74421" w:rsidRPr="007D2367" w:rsidRDefault="00A74421"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Fall Festival (October 2</w:t>
      </w:r>
      <w:r w:rsidRPr="007D2367">
        <w:rPr>
          <w:rFonts w:cstheme="minorHAnsi"/>
          <w:sz w:val="24"/>
          <w:szCs w:val="24"/>
        </w:rPr>
        <w:t xml:space="preserve">020); </w:t>
      </w:r>
      <w:r w:rsidR="0080459F" w:rsidRPr="007D2367">
        <w:rPr>
          <w:rFonts w:cstheme="minorHAnsi"/>
          <w:sz w:val="24"/>
          <w:szCs w:val="24"/>
        </w:rPr>
        <w:t xml:space="preserve">65 </w:t>
      </w:r>
      <w:r w:rsidRPr="007D2367">
        <w:rPr>
          <w:rFonts w:cstheme="minorHAnsi"/>
          <w:sz w:val="24"/>
          <w:szCs w:val="24"/>
        </w:rPr>
        <w:t xml:space="preserve">attending, </w:t>
      </w:r>
      <w:r w:rsidR="0080459F" w:rsidRPr="007D2367">
        <w:rPr>
          <w:rFonts w:cstheme="minorHAnsi"/>
          <w:sz w:val="24"/>
          <w:szCs w:val="24"/>
        </w:rPr>
        <w:t>10</w:t>
      </w:r>
      <w:r w:rsidRPr="007D2367">
        <w:rPr>
          <w:rFonts w:cstheme="minorHAnsi"/>
          <w:sz w:val="24"/>
          <w:szCs w:val="24"/>
        </w:rPr>
        <w:t xml:space="preserve"> volunteers</w:t>
      </w:r>
    </w:p>
    <w:p w14:paraId="37F71B7A" w14:textId="7CEB23B1" w:rsidR="00A74421" w:rsidRPr="007D2367" w:rsidRDefault="00A74421" w:rsidP="006751F7">
      <w:pPr>
        <w:pStyle w:val="ListParagraph"/>
        <w:numPr>
          <w:ilvl w:val="1"/>
          <w:numId w:val="4"/>
        </w:numPr>
        <w:spacing w:after="0" w:line="240" w:lineRule="auto"/>
        <w:rPr>
          <w:rFonts w:cstheme="minorHAnsi"/>
          <w:sz w:val="24"/>
          <w:szCs w:val="24"/>
        </w:rPr>
      </w:pPr>
      <w:r w:rsidRPr="007D2367">
        <w:rPr>
          <w:rFonts w:cstheme="minorHAnsi"/>
          <w:color w:val="000000" w:themeColor="text1"/>
          <w:sz w:val="24"/>
          <w:szCs w:val="24"/>
        </w:rPr>
        <w:t xml:space="preserve">Dr. Seuss Birthday </w:t>
      </w:r>
      <w:r w:rsidRPr="007D2367">
        <w:rPr>
          <w:rFonts w:cstheme="minorHAnsi"/>
          <w:sz w:val="24"/>
          <w:szCs w:val="24"/>
        </w:rPr>
        <w:t xml:space="preserve">Celebration (March 2021); </w:t>
      </w:r>
      <w:r w:rsidR="0080459F" w:rsidRPr="007D2367">
        <w:rPr>
          <w:rFonts w:cstheme="minorHAnsi"/>
          <w:sz w:val="24"/>
          <w:szCs w:val="24"/>
        </w:rPr>
        <w:t>63</w:t>
      </w:r>
      <w:r w:rsidRPr="007D2367">
        <w:rPr>
          <w:rFonts w:cstheme="minorHAnsi"/>
          <w:sz w:val="24"/>
          <w:szCs w:val="24"/>
        </w:rPr>
        <w:t xml:space="preserve"> attending</w:t>
      </w:r>
      <w:r w:rsidR="0080459F" w:rsidRPr="007D2367">
        <w:rPr>
          <w:rFonts w:cstheme="minorHAnsi"/>
          <w:sz w:val="24"/>
          <w:szCs w:val="24"/>
        </w:rPr>
        <w:t>, 5 guest readers</w:t>
      </w:r>
    </w:p>
    <w:p w14:paraId="3307A388" w14:textId="4AB75CF4" w:rsidR="0080459F" w:rsidRPr="007D2367" w:rsidRDefault="0080459F" w:rsidP="006751F7">
      <w:pPr>
        <w:pStyle w:val="ListParagraph"/>
        <w:numPr>
          <w:ilvl w:val="1"/>
          <w:numId w:val="4"/>
        </w:numPr>
        <w:spacing w:after="0" w:line="240" w:lineRule="auto"/>
        <w:rPr>
          <w:rFonts w:cstheme="minorHAnsi"/>
          <w:sz w:val="24"/>
          <w:szCs w:val="24"/>
        </w:rPr>
      </w:pPr>
      <w:r w:rsidRPr="007D2367">
        <w:rPr>
          <w:rFonts w:cstheme="minorHAnsi"/>
          <w:sz w:val="24"/>
          <w:szCs w:val="24"/>
        </w:rPr>
        <w:t>Women’s History Month Celebration (March 2021); 63 attending, 3 guest readers</w:t>
      </w:r>
    </w:p>
    <w:p w14:paraId="1DE5DAFC" w14:textId="62819371" w:rsidR="00A74421" w:rsidRPr="007D2367" w:rsidRDefault="00A74421"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 xml:space="preserve">Extended Care (May 2021), cared </w:t>
      </w:r>
      <w:r w:rsidRPr="007D2367">
        <w:rPr>
          <w:rFonts w:cstheme="minorHAnsi"/>
          <w:sz w:val="24"/>
          <w:szCs w:val="24"/>
        </w:rPr>
        <w:t xml:space="preserve">for </w:t>
      </w:r>
      <w:r w:rsidR="0080459F" w:rsidRPr="007D2367">
        <w:rPr>
          <w:rFonts w:cstheme="minorHAnsi"/>
          <w:sz w:val="24"/>
          <w:szCs w:val="24"/>
        </w:rPr>
        <w:t>44</w:t>
      </w:r>
      <w:r w:rsidRPr="007D2367">
        <w:rPr>
          <w:rFonts w:cstheme="minorHAnsi"/>
          <w:sz w:val="24"/>
          <w:szCs w:val="24"/>
        </w:rPr>
        <w:t xml:space="preserve"> children during </w:t>
      </w:r>
      <w:r w:rsidRPr="007D2367">
        <w:rPr>
          <w:rFonts w:cstheme="minorHAnsi"/>
          <w:color w:val="000000" w:themeColor="text1"/>
          <w:sz w:val="24"/>
          <w:szCs w:val="24"/>
        </w:rPr>
        <w:t>semester breaks for faculty, staff and doctoral students.</w:t>
      </w:r>
    </w:p>
    <w:p w14:paraId="3DB2E2EC" w14:textId="77777777" w:rsidR="005902D1" w:rsidRPr="007D2367" w:rsidRDefault="005902D1"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Enrollment</w:t>
      </w:r>
    </w:p>
    <w:p w14:paraId="160EA9DA" w14:textId="4480C28E" w:rsidR="00A74421" w:rsidRPr="007D2367" w:rsidRDefault="005902D1"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Total child</w:t>
      </w:r>
      <w:r w:rsidR="00A74421" w:rsidRPr="007D2367">
        <w:rPr>
          <w:rFonts w:cstheme="minorHAnsi"/>
          <w:color w:val="000000" w:themeColor="text1"/>
          <w:sz w:val="24"/>
          <w:szCs w:val="24"/>
        </w:rPr>
        <w:t xml:space="preserve"> enrollment (based on child spaces)- </w:t>
      </w:r>
      <w:r w:rsidR="000D5CEC" w:rsidRPr="007D2367">
        <w:rPr>
          <w:rFonts w:cstheme="minorHAnsi"/>
          <w:color w:val="000000" w:themeColor="text1"/>
          <w:sz w:val="24"/>
          <w:szCs w:val="24"/>
        </w:rPr>
        <w:t>101</w:t>
      </w:r>
    </w:p>
    <w:p w14:paraId="38BEDED6" w14:textId="7229648B" w:rsidR="005902D1" w:rsidRPr="007D2367" w:rsidRDefault="005902D1"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Withdrew because of COVID-19- 34</w:t>
      </w:r>
    </w:p>
    <w:p w14:paraId="4B96BB6E" w14:textId="58502700" w:rsidR="00A74421" w:rsidRPr="007D2367" w:rsidRDefault="00A74421"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 xml:space="preserve">FSU Student Parents/Guardians served- </w:t>
      </w:r>
      <w:r w:rsidR="000D5CEC" w:rsidRPr="007D2367">
        <w:rPr>
          <w:rFonts w:cstheme="minorHAnsi"/>
          <w:color w:val="000000" w:themeColor="text1"/>
          <w:sz w:val="24"/>
          <w:szCs w:val="24"/>
        </w:rPr>
        <w:t>109</w:t>
      </w:r>
    </w:p>
    <w:p w14:paraId="70A13D61" w14:textId="6B7CED42" w:rsidR="00A74421" w:rsidRPr="007D2367" w:rsidRDefault="00A74421"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Faculty and Staff Parents/Guardians served-</w:t>
      </w:r>
      <w:r w:rsidR="000D5CEC" w:rsidRPr="007D2367">
        <w:rPr>
          <w:rFonts w:cstheme="minorHAnsi"/>
          <w:color w:val="000000" w:themeColor="text1"/>
          <w:sz w:val="24"/>
          <w:szCs w:val="24"/>
        </w:rPr>
        <w:t>53</w:t>
      </w:r>
    </w:p>
    <w:p w14:paraId="4050404C" w14:textId="71E052C9" w:rsidR="00022A48" w:rsidRPr="007D2367" w:rsidRDefault="00022A48" w:rsidP="006751F7">
      <w:pPr>
        <w:pStyle w:val="ListParagraph"/>
        <w:numPr>
          <w:ilvl w:val="1"/>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Waiting List</w:t>
      </w:r>
      <w:r w:rsidR="000D5CEC" w:rsidRPr="007D2367">
        <w:rPr>
          <w:rFonts w:cstheme="minorHAnsi"/>
          <w:color w:val="000000" w:themeColor="text1"/>
          <w:sz w:val="24"/>
          <w:szCs w:val="24"/>
        </w:rPr>
        <w:t>-440</w:t>
      </w:r>
    </w:p>
    <w:p w14:paraId="1AC04066" w14:textId="7E6DB3FB" w:rsidR="000D5CEC" w:rsidRPr="007D2367" w:rsidRDefault="000D5CEC"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FSU Student Parents/Guardians-175</w:t>
      </w:r>
    </w:p>
    <w:p w14:paraId="45D4D358" w14:textId="7EF694D9" w:rsidR="000D5CEC" w:rsidRPr="007D2367" w:rsidRDefault="000D5CEC"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Faculty and Staff Parents/Guardians-168</w:t>
      </w:r>
    </w:p>
    <w:p w14:paraId="54B94A88" w14:textId="05DF0480" w:rsidR="000D5CEC" w:rsidRPr="007D2367" w:rsidRDefault="000D5CEC"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Alumni- 47</w:t>
      </w:r>
    </w:p>
    <w:p w14:paraId="57BC670F" w14:textId="1C3309CE" w:rsidR="000D5CEC" w:rsidRPr="007D2367" w:rsidRDefault="000D5CEC" w:rsidP="006751F7">
      <w:pPr>
        <w:pStyle w:val="ListParagraph"/>
        <w:numPr>
          <w:ilvl w:val="2"/>
          <w:numId w:val="4"/>
        </w:numPr>
        <w:spacing w:after="0" w:line="240" w:lineRule="auto"/>
        <w:rPr>
          <w:rFonts w:cstheme="minorHAnsi"/>
          <w:color w:val="000000" w:themeColor="text1"/>
          <w:sz w:val="24"/>
          <w:szCs w:val="24"/>
        </w:rPr>
      </w:pPr>
      <w:r w:rsidRPr="007D2367">
        <w:rPr>
          <w:rFonts w:cstheme="minorHAnsi"/>
          <w:color w:val="000000" w:themeColor="text1"/>
          <w:sz w:val="24"/>
          <w:szCs w:val="24"/>
        </w:rPr>
        <w:t>Community - 50</w:t>
      </w:r>
      <w:bookmarkEnd w:id="2"/>
    </w:p>
    <w:sectPr w:rsidR="000D5CEC" w:rsidRPr="007D2367">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65200" w14:textId="77777777" w:rsidR="003E6864" w:rsidRDefault="003E6864" w:rsidP="00165368">
      <w:pPr>
        <w:spacing w:after="0" w:line="240" w:lineRule="auto"/>
      </w:pPr>
      <w:r>
        <w:separator/>
      </w:r>
    </w:p>
  </w:endnote>
  <w:endnote w:type="continuationSeparator" w:id="0">
    <w:p w14:paraId="6D877DE0" w14:textId="77777777" w:rsidR="003E6864" w:rsidRDefault="003E6864" w:rsidP="00165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505178"/>
      <w:docPartObj>
        <w:docPartGallery w:val="Page Numbers (Bottom of Page)"/>
        <w:docPartUnique/>
      </w:docPartObj>
    </w:sdtPr>
    <w:sdtEndPr>
      <w:rPr>
        <w:noProof/>
      </w:rPr>
    </w:sdtEndPr>
    <w:sdtContent>
      <w:p w14:paraId="0E1D0E58" w14:textId="03139FC7" w:rsidR="00570AD8" w:rsidRDefault="00570AD8">
        <w:pPr>
          <w:pStyle w:val="Footer"/>
          <w:jc w:val="right"/>
        </w:pPr>
        <w:r>
          <w:fldChar w:fldCharType="begin"/>
        </w:r>
        <w:r>
          <w:instrText xml:space="preserve"> PAGE   \* MERGEFORMAT </w:instrText>
        </w:r>
        <w:r>
          <w:fldChar w:fldCharType="separate"/>
        </w:r>
        <w:r w:rsidR="00FE68D7">
          <w:rPr>
            <w:noProof/>
          </w:rPr>
          <w:t>7</w:t>
        </w:r>
        <w:r>
          <w:rPr>
            <w:noProof/>
          </w:rPr>
          <w:fldChar w:fldCharType="end"/>
        </w:r>
      </w:p>
    </w:sdtContent>
  </w:sdt>
  <w:p w14:paraId="0BBBED62" w14:textId="77777777" w:rsidR="00570AD8" w:rsidRDefault="00570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0BC66" w14:textId="77777777" w:rsidR="003E6864" w:rsidRDefault="003E6864" w:rsidP="00165368">
      <w:pPr>
        <w:spacing w:after="0" w:line="240" w:lineRule="auto"/>
      </w:pPr>
      <w:r>
        <w:separator/>
      </w:r>
    </w:p>
  </w:footnote>
  <w:footnote w:type="continuationSeparator" w:id="0">
    <w:p w14:paraId="70C6FDCB" w14:textId="77777777" w:rsidR="003E6864" w:rsidRDefault="003E6864" w:rsidP="00165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F947A" w14:textId="6F97802A" w:rsidR="00570AD8" w:rsidRDefault="00570AD8">
    <w:pPr>
      <w:pStyle w:val="Header"/>
    </w:pPr>
    <w:r>
      <w:t xml:space="preserve">University Housing </w:t>
    </w:r>
    <w:r w:rsidR="00674CE5">
      <w:t xml:space="preserve">Summer </w:t>
    </w:r>
    <w:r w:rsidR="00F41003">
      <w:t>2020</w:t>
    </w:r>
    <w:r w:rsidR="00674CE5">
      <w:t>-Spring 202</w:t>
    </w:r>
    <w:r w:rsidR="00F41003">
      <w:t>1</w:t>
    </w:r>
    <w:r>
      <w:t xml:space="preserve">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5649"/>
    <w:multiLevelType w:val="hybridMultilevel"/>
    <w:tmpl w:val="F75048A4"/>
    <w:lvl w:ilvl="0" w:tplc="E750671C">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9B77A0"/>
    <w:multiLevelType w:val="hybridMultilevel"/>
    <w:tmpl w:val="CA5CE3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7F7787"/>
    <w:multiLevelType w:val="hybridMultilevel"/>
    <w:tmpl w:val="E6DC49C0"/>
    <w:lvl w:ilvl="0" w:tplc="E750671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6B72B1"/>
    <w:multiLevelType w:val="hybridMultilevel"/>
    <w:tmpl w:val="9F0E58EA"/>
    <w:lvl w:ilvl="0" w:tplc="04090001">
      <w:start w:val="1"/>
      <w:numFmt w:val="bullet"/>
      <w:lvlText w:val=""/>
      <w:lvlJc w:val="left"/>
      <w:pPr>
        <w:ind w:left="720" w:hanging="360"/>
      </w:pPr>
      <w:rPr>
        <w:rFonts w:ascii="Symbol" w:hAnsi="Symbol" w:hint="default"/>
      </w:rPr>
    </w:lvl>
    <w:lvl w:ilvl="1" w:tplc="9D6A71BA">
      <w:start w:val="1"/>
      <w:numFmt w:val="upperLetter"/>
      <w:lvlText w:val="%2."/>
      <w:lvlJc w:val="left"/>
      <w:pPr>
        <w:ind w:left="1440" w:hanging="360"/>
      </w:pPr>
      <w:rPr>
        <w:rFonts w:asciiTheme="minorHAnsi" w:eastAsiaTheme="minorHAnsi" w:hAnsiTheme="minorHAnsi" w:cstheme="minorHAns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EB762D"/>
    <w:multiLevelType w:val="hybridMultilevel"/>
    <w:tmpl w:val="6638102E"/>
    <w:lvl w:ilvl="0" w:tplc="6018E442">
      <w:numFmt w:val="bullet"/>
      <w:lvlText w:val=""/>
      <w:lvlJc w:val="left"/>
      <w:pPr>
        <w:ind w:left="360" w:hanging="360"/>
      </w:pPr>
      <w:rPr>
        <w:rFonts w:ascii="Symbol" w:eastAsiaTheme="minorHAns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65C26DC"/>
    <w:multiLevelType w:val="hybridMultilevel"/>
    <w:tmpl w:val="733A05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FF3342"/>
    <w:multiLevelType w:val="hybridMultilevel"/>
    <w:tmpl w:val="3D4A9D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D8"/>
    <w:rsid w:val="000013F1"/>
    <w:rsid w:val="00012A56"/>
    <w:rsid w:val="00015F9A"/>
    <w:rsid w:val="00020790"/>
    <w:rsid w:val="000210AE"/>
    <w:rsid w:val="00022A48"/>
    <w:rsid w:val="00037268"/>
    <w:rsid w:val="000374B5"/>
    <w:rsid w:val="00040CFF"/>
    <w:rsid w:val="00063A03"/>
    <w:rsid w:val="00064A08"/>
    <w:rsid w:val="00066AEF"/>
    <w:rsid w:val="000747A2"/>
    <w:rsid w:val="00076EF1"/>
    <w:rsid w:val="000816F1"/>
    <w:rsid w:val="00083270"/>
    <w:rsid w:val="000A4E3A"/>
    <w:rsid w:val="000B12A2"/>
    <w:rsid w:val="000B40C9"/>
    <w:rsid w:val="000B54A5"/>
    <w:rsid w:val="000C4301"/>
    <w:rsid w:val="000C50CA"/>
    <w:rsid w:val="000D0729"/>
    <w:rsid w:val="000D104F"/>
    <w:rsid w:val="000D1D2F"/>
    <w:rsid w:val="000D3DEA"/>
    <w:rsid w:val="000D4484"/>
    <w:rsid w:val="000D5CEC"/>
    <w:rsid w:val="000E2408"/>
    <w:rsid w:val="000E3C0D"/>
    <w:rsid w:val="000F2A89"/>
    <w:rsid w:val="000F454A"/>
    <w:rsid w:val="00107F6B"/>
    <w:rsid w:val="0011202B"/>
    <w:rsid w:val="00113E6A"/>
    <w:rsid w:val="00127468"/>
    <w:rsid w:val="00147F20"/>
    <w:rsid w:val="00150A3C"/>
    <w:rsid w:val="001532E9"/>
    <w:rsid w:val="001559A0"/>
    <w:rsid w:val="00160A45"/>
    <w:rsid w:val="00165368"/>
    <w:rsid w:val="00170451"/>
    <w:rsid w:val="00192E1A"/>
    <w:rsid w:val="001B231E"/>
    <w:rsid w:val="001B4322"/>
    <w:rsid w:val="001C08FD"/>
    <w:rsid w:val="001D7496"/>
    <w:rsid w:val="001E058F"/>
    <w:rsid w:val="001E37DE"/>
    <w:rsid w:val="001F7C88"/>
    <w:rsid w:val="00201073"/>
    <w:rsid w:val="00201719"/>
    <w:rsid w:val="002046CA"/>
    <w:rsid w:val="00205D90"/>
    <w:rsid w:val="002163EE"/>
    <w:rsid w:val="00224170"/>
    <w:rsid w:val="002264D2"/>
    <w:rsid w:val="00231BD0"/>
    <w:rsid w:val="00231F34"/>
    <w:rsid w:val="0023469F"/>
    <w:rsid w:val="0023673C"/>
    <w:rsid w:val="0024157D"/>
    <w:rsid w:val="00257175"/>
    <w:rsid w:val="00257EC7"/>
    <w:rsid w:val="0026425B"/>
    <w:rsid w:val="00282962"/>
    <w:rsid w:val="00295F07"/>
    <w:rsid w:val="002C32DC"/>
    <w:rsid w:val="002C77E2"/>
    <w:rsid w:val="002D743A"/>
    <w:rsid w:val="002E3F02"/>
    <w:rsid w:val="003263A3"/>
    <w:rsid w:val="00331276"/>
    <w:rsid w:val="00332E48"/>
    <w:rsid w:val="00334106"/>
    <w:rsid w:val="00345089"/>
    <w:rsid w:val="00346612"/>
    <w:rsid w:val="003541FE"/>
    <w:rsid w:val="00361EF9"/>
    <w:rsid w:val="0038335D"/>
    <w:rsid w:val="003833D9"/>
    <w:rsid w:val="00387088"/>
    <w:rsid w:val="003C4936"/>
    <w:rsid w:val="003D3AB0"/>
    <w:rsid w:val="003E37F1"/>
    <w:rsid w:val="003E6864"/>
    <w:rsid w:val="003E6D93"/>
    <w:rsid w:val="003F0C81"/>
    <w:rsid w:val="003F56D5"/>
    <w:rsid w:val="004008AF"/>
    <w:rsid w:val="00402A6E"/>
    <w:rsid w:val="0041407B"/>
    <w:rsid w:val="00415903"/>
    <w:rsid w:val="004339DA"/>
    <w:rsid w:val="00464741"/>
    <w:rsid w:val="00464BD6"/>
    <w:rsid w:val="00467A08"/>
    <w:rsid w:val="004701EC"/>
    <w:rsid w:val="00473380"/>
    <w:rsid w:val="0047584D"/>
    <w:rsid w:val="004862A4"/>
    <w:rsid w:val="00493F81"/>
    <w:rsid w:val="004B6CDA"/>
    <w:rsid w:val="004D2A96"/>
    <w:rsid w:val="004D7EE0"/>
    <w:rsid w:val="004E20EF"/>
    <w:rsid w:val="0050178A"/>
    <w:rsid w:val="005019B4"/>
    <w:rsid w:val="0053348C"/>
    <w:rsid w:val="005404CB"/>
    <w:rsid w:val="00553ED8"/>
    <w:rsid w:val="00557E78"/>
    <w:rsid w:val="005636D5"/>
    <w:rsid w:val="00570AD8"/>
    <w:rsid w:val="005902D1"/>
    <w:rsid w:val="00596B1D"/>
    <w:rsid w:val="005A4EB4"/>
    <w:rsid w:val="005A5EED"/>
    <w:rsid w:val="005A73AB"/>
    <w:rsid w:val="005B1EB5"/>
    <w:rsid w:val="005B38A8"/>
    <w:rsid w:val="005C1987"/>
    <w:rsid w:val="005F55CA"/>
    <w:rsid w:val="005F65DF"/>
    <w:rsid w:val="006029EF"/>
    <w:rsid w:val="00616A52"/>
    <w:rsid w:val="00622B9B"/>
    <w:rsid w:val="006263DF"/>
    <w:rsid w:val="006277B1"/>
    <w:rsid w:val="00627904"/>
    <w:rsid w:val="00627DA4"/>
    <w:rsid w:val="006362EB"/>
    <w:rsid w:val="00646FD9"/>
    <w:rsid w:val="00657FE8"/>
    <w:rsid w:val="00664A05"/>
    <w:rsid w:val="0066589C"/>
    <w:rsid w:val="006729EC"/>
    <w:rsid w:val="006739AB"/>
    <w:rsid w:val="00674CE5"/>
    <w:rsid w:val="006750D7"/>
    <w:rsid w:val="006751F7"/>
    <w:rsid w:val="0069456E"/>
    <w:rsid w:val="006A1408"/>
    <w:rsid w:val="006C1798"/>
    <w:rsid w:val="006F0A61"/>
    <w:rsid w:val="006F4B81"/>
    <w:rsid w:val="00703805"/>
    <w:rsid w:val="007143F4"/>
    <w:rsid w:val="00716741"/>
    <w:rsid w:val="00722940"/>
    <w:rsid w:val="00725934"/>
    <w:rsid w:val="007471DA"/>
    <w:rsid w:val="0075561E"/>
    <w:rsid w:val="00774CEA"/>
    <w:rsid w:val="00785D6D"/>
    <w:rsid w:val="00796D82"/>
    <w:rsid w:val="007B15EF"/>
    <w:rsid w:val="007B72D8"/>
    <w:rsid w:val="007D2367"/>
    <w:rsid w:val="007D40F0"/>
    <w:rsid w:val="007F4D73"/>
    <w:rsid w:val="007F7D88"/>
    <w:rsid w:val="0080015C"/>
    <w:rsid w:val="0080459F"/>
    <w:rsid w:val="008206A0"/>
    <w:rsid w:val="00822ACC"/>
    <w:rsid w:val="008328A9"/>
    <w:rsid w:val="008340D9"/>
    <w:rsid w:val="00834B37"/>
    <w:rsid w:val="0084594D"/>
    <w:rsid w:val="00856398"/>
    <w:rsid w:val="00865B49"/>
    <w:rsid w:val="00872CDB"/>
    <w:rsid w:val="00883934"/>
    <w:rsid w:val="00893DDE"/>
    <w:rsid w:val="008B0082"/>
    <w:rsid w:val="008B4065"/>
    <w:rsid w:val="008C30FD"/>
    <w:rsid w:val="008E054A"/>
    <w:rsid w:val="00904BA0"/>
    <w:rsid w:val="00927C81"/>
    <w:rsid w:val="00943E03"/>
    <w:rsid w:val="00953A8B"/>
    <w:rsid w:val="0096106E"/>
    <w:rsid w:val="00982173"/>
    <w:rsid w:val="00982C7A"/>
    <w:rsid w:val="00986C0F"/>
    <w:rsid w:val="00987BE7"/>
    <w:rsid w:val="00992A34"/>
    <w:rsid w:val="009B4C0C"/>
    <w:rsid w:val="009B7757"/>
    <w:rsid w:val="009C280A"/>
    <w:rsid w:val="009C615F"/>
    <w:rsid w:val="009D1B1C"/>
    <w:rsid w:val="009D6C79"/>
    <w:rsid w:val="009E7CE8"/>
    <w:rsid w:val="00A01B86"/>
    <w:rsid w:val="00A02298"/>
    <w:rsid w:val="00A1106C"/>
    <w:rsid w:val="00A15323"/>
    <w:rsid w:val="00A164A0"/>
    <w:rsid w:val="00A3544D"/>
    <w:rsid w:val="00A369B1"/>
    <w:rsid w:val="00A4397B"/>
    <w:rsid w:val="00A5015B"/>
    <w:rsid w:val="00A563A1"/>
    <w:rsid w:val="00A62D14"/>
    <w:rsid w:val="00A71AE6"/>
    <w:rsid w:val="00A74421"/>
    <w:rsid w:val="00A85D9D"/>
    <w:rsid w:val="00A863A1"/>
    <w:rsid w:val="00AB1AA1"/>
    <w:rsid w:val="00AF6DEF"/>
    <w:rsid w:val="00B007A7"/>
    <w:rsid w:val="00B036D6"/>
    <w:rsid w:val="00B03EAD"/>
    <w:rsid w:val="00B17DCD"/>
    <w:rsid w:val="00B32009"/>
    <w:rsid w:val="00B350F4"/>
    <w:rsid w:val="00B35C4E"/>
    <w:rsid w:val="00B53F68"/>
    <w:rsid w:val="00B60AC7"/>
    <w:rsid w:val="00B6204B"/>
    <w:rsid w:val="00B723C3"/>
    <w:rsid w:val="00B76198"/>
    <w:rsid w:val="00BA3D1C"/>
    <w:rsid w:val="00BA4507"/>
    <w:rsid w:val="00BF3913"/>
    <w:rsid w:val="00C12F06"/>
    <w:rsid w:val="00C168D5"/>
    <w:rsid w:val="00C33C25"/>
    <w:rsid w:val="00C40B45"/>
    <w:rsid w:val="00C44B9F"/>
    <w:rsid w:val="00C550DB"/>
    <w:rsid w:val="00C70B8D"/>
    <w:rsid w:val="00C747A5"/>
    <w:rsid w:val="00C83B8F"/>
    <w:rsid w:val="00C842D6"/>
    <w:rsid w:val="00C90FCA"/>
    <w:rsid w:val="00CA1782"/>
    <w:rsid w:val="00CB53B3"/>
    <w:rsid w:val="00CC65F7"/>
    <w:rsid w:val="00CE5659"/>
    <w:rsid w:val="00CF57A1"/>
    <w:rsid w:val="00D20C04"/>
    <w:rsid w:val="00D60AA9"/>
    <w:rsid w:val="00D67EE2"/>
    <w:rsid w:val="00D81C1F"/>
    <w:rsid w:val="00D8417B"/>
    <w:rsid w:val="00D85E7A"/>
    <w:rsid w:val="00D87634"/>
    <w:rsid w:val="00D95540"/>
    <w:rsid w:val="00D96133"/>
    <w:rsid w:val="00D96A5E"/>
    <w:rsid w:val="00DA5EF7"/>
    <w:rsid w:val="00DB1311"/>
    <w:rsid w:val="00DB697B"/>
    <w:rsid w:val="00DC1F60"/>
    <w:rsid w:val="00DD192B"/>
    <w:rsid w:val="00E026EF"/>
    <w:rsid w:val="00E111E1"/>
    <w:rsid w:val="00E135D8"/>
    <w:rsid w:val="00E279B7"/>
    <w:rsid w:val="00E371FF"/>
    <w:rsid w:val="00E42509"/>
    <w:rsid w:val="00E447F4"/>
    <w:rsid w:val="00E5786D"/>
    <w:rsid w:val="00E77CA5"/>
    <w:rsid w:val="00E847B7"/>
    <w:rsid w:val="00E858CC"/>
    <w:rsid w:val="00EA0221"/>
    <w:rsid w:val="00EA4FF8"/>
    <w:rsid w:val="00EC0034"/>
    <w:rsid w:val="00EF024B"/>
    <w:rsid w:val="00EF6BFD"/>
    <w:rsid w:val="00F045C6"/>
    <w:rsid w:val="00F2166A"/>
    <w:rsid w:val="00F35DDE"/>
    <w:rsid w:val="00F41003"/>
    <w:rsid w:val="00F4223D"/>
    <w:rsid w:val="00F46393"/>
    <w:rsid w:val="00F50A49"/>
    <w:rsid w:val="00F511D9"/>
    <w:rsid w:val="00F5470F"/>
    <w:rsid w:val="00F562B2"/>
    <w:rsid w:val="00F727C6"/>
    <w:rsid w:val="00F87EB7"/>
    <w:rsid w:val="00FA6831"/>
    <w:rsid w:val="00FC1709"/>
    <w:rsid w:val="00FC2A8E"/>
    <w:rsid w:val="00FC5C0E"/>
    <w:rsid w:val="00FC735E"/>
    <w:rsid w:val="00FE68D7"/>
    <w:rsid w:val="00FF1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0605C"/>
  <w15:chartTrackingRefBased/>
  <w15:docId w15:val="{FD1D656E-6D49-469F-BAA3-1B1E154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EF6BFD"/>
    <w:pPr>
      <w:keepNext/>
      <w:keepLines/>
      <w:pBdr>
        <w:top w:val="nil"/>
        <w:left w:val="nil"/>
        <w:bottom w:val="nil"/>
        <w:right w:val="nil"/>
        <w:between w:val="nil"/>
      </w:pBdr>
      <w:spacing w:before="480" w:after="120"/>
      <w:outlineLvl w:val="0"/>
    </w:pPr>
    <w:rPr>
      <w:rFonts w:ascii="Calibri" w:eastAsia="Calibri" w:hAnsi="Calibri" w:cs="Calibri"/>
      <w:b/>
      <w:color w:val="000000"/>
      <w:sz w:val="48"/>
      <w:szCs w:val="48"/>
    </w:rPr>
  </w:style>
  <w:style w:type="paragraph" w:styleId="Heading2">
    <w:name w:val="heading 2"/>
    <w:basedOn w:val="Normal"/>
    <w:next w:val="Normal"/>
    <w:link w:val="Heading2Char"/>
    <w:rsid w:val="00EF6BFD"/>
    <w:pPr>
      <w:keepNext/>
      <w:keepLines/>
      <w:pBdr>
        <w:top w:val="nil"/>
        <w:left w:val="nil"/>
        <w:bottom w:val="nil"/>
        <w:right w:val="nil"/>
        <w:between w:val="nil"/>
      </w:pBdr>
      <w:spacing w:before="360" w:after="80"/>
      <w:outlineLvl w:val="1"/>
    </w:pPr>
    <w:rPr>
      <w:rFonts w:ascii="Calibri" w:eastAsia="Calibri" w:hAnsi="Calibri" w:cs="Calibri"/>
      <w:b/>
      <w:color w:val="000000"/>
      <w:sz w:val="36"/>
      <w:szCs w:val="36"/>
    </w:rPr>
  </w:style>
  <w:style w:type="paragraph" w:styleId="Heading3">
    <w:name w:val="heading 3"/>
    <w:basedOn w:val="Normal"/>
    <w:next w:val="Normal"/>
    <w:link w:val="Heading3Char"/>
    <w:rsid w:val="00EF6BFD"/>
    <w:pPr>
      <w:keepNext/>
      <w:keepLines/>
      <w:pBdr>
        <w:top w:val="nil"/>
        <w:left w:val="nil"/>
        <w:bottom w:val="nil"/>
        <w:right w:val="nil"/>
        <w:between w:val="nil"/>
      </w:pBdr>
      <w:spacing w:before="280" w:after="80"/>
      <w:outlineLvl w:val="2"/>
    </w:pPr>
    <w:rPr>
      <w:rFonts w:ascii="Calibri" w:eastAsia="Calibri" w:hAnsi="Calibri" w:cs="Calibri"/>
      <w:b/>
      <w:color w:val="000000"/>
      <w:sz w:val="28"/>
      <w:szCs w:val="28"/>
    </w:rPr>
  </w:style>
  <w:style w:type="paragraph" w:styleId="Heading4">
    <w:name w:val="heading 4"/>
    <w:basedOn w:val="Normal"/>
    <w:next w:val="Normal"/>
    <w:link w:val="Heading4Char"/>
    <w:rsid w:val="00EF6BFD"/>
    <w:pPr>
      <w:keepNext/>
      <w:keepLines/>
      <w:pBdr>
        <w:top w:val="nil"/>
        <w:left w:val="nil"/>
        <w:bottom w:val="nil"/>
        <w:right w:val="nil"/>
        <w:between w:val="nil"/>
      </w:pBdr>
      <w:spacing w:before="240" w:after="40"/>
      <w:outlineLvl w:val="3"/>
    </w:pPr>
    <w:rPr>
      <w:rFonts w:ascii="Calibri" w:eastAsia="Calibri" w:hAnsi="Calibri" w:cs="Calibri"/>
      <w:b/>
      <w:color w:val="000000"/>
      <w:sz w:val="24"/>
      <w:szCs w:val="24"/>
    </w:rPr>
  </w:style>
  <w:style w:type="paragraph" w:styleId="Heading5">
    <w:name w:val="heading 5"/>
    <w:basedOn w:val="Normal"/>
    <w:next w:val="Normal"/>
    <w:link w:val="Heading5Char"/>
    <w:rsid w:val="00EF6BFD"/>
    <w:pPr>
      <w:keepNext/>
      <w:keepLines/>
      <w:pBdr>
        <w:top w:val="nil"/>
        <w:left w:val="nil"/>
        <w:bottom w:val="nil"/>
        <w:right w:val="nil"/>
        <w:between w:val="nil"/>
      </w:pBdr>
      <w:spacing w:before="220" w:after="40"/>
      <w:outlineLvl w:val="4"/>
    </w:pPr>
    <w:rPr>
      <w:rFonts w:ascii="Calibri" w:eastAsia="Calibri" w:hAnsi="Calibri" w:cs="Calibri"/>
      <w:b/>
      <w:color w:val="000000"/>
    </w:rPr>
  </w:style>
  <w:style w:type="paragraph" w:styleId="Heading6">
    <w:name w:val="heading 6"/>
    <w:basedOn w:val="Normal"/>
    <w:next w:val="Normal"/>
    <w:link w:val="Heading6Char"/>
    <w:rsid w:val="00EF6BFD"/>
    <w:pPr>
      <w:keepNext/>
      <w:keepLines/>
      <w:pBdr>
        <w:top w:val="nil"/>
        <w:left w:val="nil"/>
        <w:bottom w:val="nil"/>
        <w:right w:val="nil"/>
        <w:between w:val="nil"/>
      </w:pBdr>
      <w:spacing w:before="200" w:after="40"/>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2D8"/>
    <w:pPr>
      <w:ind w:left="720"/>
      <w:contextualSpacing/>
    </w:pPr>
  </w:style>
  <w:style w:type="table" w:styleId="TableGrid">
    <w:name w:val="Table Grid"/>
    <w:basedOn w:val="TableNormal"/>
    <w:uiPriority w:val="59"/>
    <w:rsid w:val="007B7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7E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EC7"/>
    <w:rPr>
      <w:rFonts w:ascii="Segoe UI" w:hAnsi="Segoe UI" w:cs="Segoe UI"/>
      <w:sz w:val="18"/>
      <w:szCs w:val="18"/>
    </w:rPr>
  </w:style>
  <w:style w:type="paragraph" w:styleId="NoSpacing">
    <w:name w:val="No Spacing"/>
    <w:uiPriority w:val="1"/>
    <w:qFormat/>
    <w:rsid w:val="00F35DDE"/>
    <w:pPr>
      <w:spacing w:after="0" w:line="240" w:lineRule="auto"/>
    </w:pPr>
  </w:style>
  <w:style w:type="paragraph" w:styleId="BodyText">
    <w:name w:val="Body Text"/>
    <w:basedOn w:val="Normal"/>
    <w:link w:val="BodyTextChar"/>
    <w:rsid w:val="00F511D9"/>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F511D9"/>
    <w:rPr>
      <w:rFonts w:ascii="Times New Roman" w:eastAsia="Times New Roman" w:hAnsi="Times New Roman" w:cs="Times New Roman"/>
      <w:sz w:val="28"/>
      <w:szCs w:val="20"/>
    </w:rPr>
  </w:style>
  <w:style w:type="paragraph" w:styleId="NormalWeb">
    <w:name w:val="Normal (Web)"/>
    <w:basedOn w:val="Normal"/>
    <w:uiPriority w:val="99"/>
    <w:semiHidden/>
    <w:unhideWhenUsed/>
    <w:rsid w:val="00205D90"/>
    <w:pPr>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EA4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368"/>
  </w:style>
  <w:style w:type="paragraph" w:styleId="Footer">
    <w:name w:val="footer"/>
    <w:basedOn w:val="Normal"/>
    <w:link w:val="FooterChar"/>
    <w:uiPriority w:val="99"/>
    <w:unhideWhenUsed/>
    <w:rsid w:val="00165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368"/>
  </w:style>
  <w:style w:type="character" w:styleId="CommentReference">
    <w:name w:val="annotation reference"/>
    <w:basedOn w:val="DefaultParagraphFont"/>
    <w:uiPriority w:val="99"/>
    <w:semiHidden/>
    <w:unhideWhenUsed/>
    <w:rsid w:val="00037268"/>
    <w:rPr>
      <w:sz w:val="16"/>
      <w:szCs w:val="16"/>
    </w:rPr>
  </w:style>
  <w:style w:type="paragraph" w:styleId="CommentText">
    <w:name w:val="annotation text"/>
    <w:basedOn w:val="Normal"/>
    <w:link w:val="CommentTextChar"/>
    <w:uiPriority w:val="99"/>
    <w:semiHidden/>
    <w:unhideWhenUsed/>
    <w:rsid w:val="00037268"/>
    <w:pPr>
      <w:spacing w:line="240" w:lineRule="auto"/>
    </w:pPr>
    <w:rPr>
      <w:sz w:val="20"/>
      <w:szCs w:val="20"/>
    </w:rPr>
  </w:style>
  <w:style w:type="character" w:customStyle="1" w:styleId="CommentTextChar">
    <w:name w:val="Comment Text Char"/>
    <w:basedOn w:val="DefaultParagraphFont"/>
    <w:link w:val="CommentText"/>
    <w:uiPriority w:val="99"/>
    <w:semiHidden/>
    <w:rsid w:val="00037268"/>
    <w:rPr>
      <w:sz w:val="20"/>
      <w:szCs w:val="20"/>
    </w:rPr>
  </w:style>
  <w:style w:type="paragraph" w:styleId="CommentSubject">
    <w:name w:val="annotation subject"/>
    <w:basedOn w:val="CommentText"/>
    <w:next w:val="CommentText"/>
    <w:link w:val="CommentSubjectChar"/>
    <w:uiPriority w:val="99"/>
    <w:semiHidden/>
    <w:unhideWhenUsed/>
    <w:rsid w:val="00037268"/>
    <w:rPr>
      <w:b/>
      <w:bCs/>
    </w:rPr>
  </w:style>
  <w:style w:type="character" w:customStyle="1" w:styleId="CommentSubjectChar">
    <w:name w:val="Comment Subject Char"/>
    <w:basedOn w:val="CommentTextChar"/>
    <w:link w:val="CommentSubject"/>
    <w:uiPriority w:val="99"/>
    <w:semiHidden/>
    <w:rsid w:val="00037268"/>
    <w:rPr>
      <w:b/>
      <w:bCs/>
      <w:sz w:val="20"/>
      <w:szCs w:val="20"/>
    </w:rPr>
  </w:style>
  <w:style w:type="paragraph" w:styleId="Revision">
    <w:name w:val="Revision"/>
    <w:hidden/>
    <w:uiPriority w:val="99"/>
    <w:semiHidden/>
    <w:rsid w:val="00037268"/>
    <w:pPr>
      <w:spacing w:after="0" w:line="240" w:lineRule="auto"/>
    </w:pPr>
  </w:style>
  <w:style w:type="character" w:styleId="Strong">
    <w:name w:val="Strong"/>
    <w:basedOn w:val="DefaultParagraphFont"/>
    <w:uiPriority w:val="22"/>
    <w:qFormat/>
    <w:rsid w:val="009E7CE8"/>
    <w:rPr>
      <w:b/>
      <w:bCs/>
    </w:rPr>
  </w:style>
  <w:style w:type="character" w:customStyle="1" w:styleId="Heading1Char">
    <w:name w:val="Heading 1 Char"/>
    <w:basedOn w:val="DefaultParagraphFont"/>
    <w:link w:val="Heading1"/>
    <w:rsid w:val="00EF6BFD"/>
    <w:rPr>
      <w:rFonts w:ascii="Calibri" w:eastAsia="Calibri" w:hAnsi="Calibri" w:cs="Calibri"/>
      <w:b/>
      <w:color w:val="000000"/>
      <w:sz w:val="48"/>
      <w:szCs w:val="48"/>
    </w:rPr>
  </w:style>
  <w:style w:type="character" w:customStyle="1" w:styleId="Heading2Char">
    <w:name w:val="Heading 2 Char"/>
    <w:basedOn w:val="DefaultParagraphFont"/>
    <w:link w:val="Heading2"/>
    <w:rsid w:val="00EF6BFD"/>
    <w:rPr>
      <w:rFonts w:ascii="Calibri" w:eastAsia="Calibri" w:hAnsi="Calibri" w:cs="Calibri"/>
      <w:b/>
      <w:color w:val="000000"/>
      <w:sz w:val="36"/>
      <w:szCs w:val="36"/>
    </w:rPr>
  </w:style>
  <w:style w:type="character" w:customStyle="1" w:styleId="Heading3Char">
    <w:name w:val="Heading 3 Char"/>
    <w:basedOn w:val="DefaultParagraphFont"/>
    <w:link w:val="Heading3"/>
    <w:rsid w:val="00EF6BFD"/>
    <w:rPr>
      <w:rFonts w:ascii="Calibri" w:eastAsia="Calibri" w:hAnsi="Calibri" w:cs="Calibri"/>
      <w:b/>
      <w:color w:val="000000"/>
      <w:sz w:val="28"/>
      <w:szCs w:val="28"/>
    </w:rPr>
  </w:style>
  <w:style w:type="character" w:customStyle="1" w:styleId="Heading4Char">
    <w:name w:val="Heading 4 Char"/>
    <w:basedOn w:val="DefaultParagraphFont"/>
    <w:link w:val="Heading4"/>
    <w:rsid w:val="00EF6BFD"/>
    <w:rPr>
      <w:rFonts w:ascii="Calibri" w:eastAsia="Calibri" w:hAnsi="Calibri" w:cs="Calibri"/>
      <w:b/>
      <w:color w:val="000000"/>
      <w:sz w:val="24"/>
      <w:szCs w:val="24"/>
    </w:rPr>
  </w:style>
  <w:style w:type="character" w:customStyle="1" w:styleId="Heading5Char">
    <w:name w:val="Heading 5 Char"/>
    <w:basedOn w:val="DefaultParagraphFont"/>
    <w:link w:val="Heading5"/>
    <w:rsid w:val="00EF6BFD"/>
    <w:rPr>
      <w:rFonts w:ascii="Calibri" w:eastAsia="Calibri" w:hAnsi="Calibri" w:cs="Calibri"/>
      <w:b/>
      <w:color w:val="000000"/>
    </w:rPr>
  </w:style>
  <w:style w:type="character" w:customStyle="1" w:styleId="Heading6Char">
    <w:name w:val="Heading 6 Char"/>
    <w:basedOn w:val="DefaultParagraphFont"/>
    <w:link w:val="Heading6"/>
    <w:rsid w:val="00EF6BFD"/>
    <w:rPr>
      <w:rFonts w:ascii="Calibri" w:eastAsia="Calibri" w:hAnsi="Calibri" w:cs="Calibri"/>
      <w:b/>
      <w:color w:val="000000"/>
      <w:sz w:val="20"/>
      <w:szCs w:val="20"/>
    </w:rPr>
  </w:style>
  <w:style w:type="paragraph" w:styleId="Title">
    <w:name w:val="Title"/>
    <w:basedOn w:val="Normal"/>
    <w:next w:val="Normal"/>
    <w:link w:val="TitleChar"/>
    <w:rsid w:val="00EF6BFD"/>
    <w:pPr>
      <w:keepNext/>
      <w:keepLines/>
      <w:pBdr>
        <w:top w:val="nil"/>
        <w:left w:val="nil"/>
        <w:bottom w:val="nil"/>
        <w:right w:val="nil"/>
        <w:between w:val="nil"/>
      </w:pBdr>
      <w:spacing w:before="480" w:after="120"/>
    </w:pPr>
    <w:rPr>
      <w:rFonts w:ascii="Calibri" w:eastAsia="Calibri" w:hAnsi="Calibri" w:cs="Calibri"/>
      <w:b/>
      <w:color w:val="000000"/>
      <w:sz w:val="72"/>
      <w:szCs w:val="72"/>
    </w:rPr>
  </w:style>
  <w:style w:type="character" w:customStyle="1" w:styleId="TitleChar">
    <w:name w:val="Title Char"/>
    <w:basedOn w:val="DefaultParagraphFont"/>
    <w:link w:val="Title"/>
    <w:rsid w:val="00EF6BFD"/>
    <w:rPr>
      <w:rFonts w:ascii="Calibri" w:eastAsia="Calibri" w:hAnsi="Calibri" w:cs="Calibri"/>
      <w:b/>
      <w:color w:val="000000"/>
      <w:sz w:val="72"/>
      <w:szCs w:val="72"/>
    </w:rPr>
  </w:style>
  <w:style w:type="paragraph" w:styleId="Subtitle">
    <w:name w:val="Subtitle"/>
    <w:basedOn w:val="Normal"/>
    <w:next w:val="Normal"/>
    <w:link w:val="SubtitleChar"/>
    <w:rsid w:val="00EF6BF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F6BFD"/>
    <w:rPr>
      <w:rFonts w:ascii="Georgia" w:eastAsia="Georgia" w:hAnsi="Georgia" w:cs="Georgia"/>
      <w:i/>
      <w:color w:val="666666"/>
      <w:sz w:val="48"/>
      <w:szCs w:val="48"/>
    </w:rPr>
  </w:style>
  <w:style w:type="character" w:customStyle="1" w:styleId="ng-binding">
    <w:name w:val="ng-binding"/>
    <w:basedOn w:val="DefaultParagraphFont"/>
    <w:rsid w:val="00402A6E"/>
  </w:style>
  <w:style w:type="paragraph" w:customStyle="1" w:styleId="Default">
    <w:name w:val="Default"/>
    <w:rsid w:val="00D9613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32774">
      <w:bodyDiv w:val="1"/>
      <w:marLeft w:val="0"/>
      <w:marRight w:val="0"/>
      <w:marTop w:val="0"/>
      <w:marBottom w:val="0"/>
      <w:divBdr>
        <w:top w:val="none" w:sz="0" w:space="0" w:color="auto"/>
        <w:left w:val="none" w:sz="0" w:space="0" w:color="auto"/>
        <w:bottom w:val="none" w:sz="0" w:space="0" w:color="auto"/>
        <w:right w:val="none" w:sz="0" w:space="0" w:color="auto"/>
      </w:divBdr>
    </w:div>
    <w:div w:id="210458235">
      <w:bodyDiv w:val="1"/>
      <w:marLeft w:val="0"/>
      <w:marRight w:val="0"/>
      <w:marTop w:val="0"/>
      <w:marBottom w:val="0"/>
      <w:divBdr>
        <w:top w:val="none" w:sz="0" w:space="0" w:color="auto"/>
        <w:left w:val="none" w:sz="0" w:space="0" w:color="auto"/>
        <w:bottom w:val="none" w:sz="0" w:space="0" w:color="auto"/>
        <w:right w:val="none" w:sz="0" w:space="0" w:color="auto"/>
      </w:divBdr>
    </w:div>
    <w:div w:id="358776066">
      <w:bodyDiv w:val="1"/>
      <w:marLeft w:val="0"/>
      <w:marRight w:val="0"/>
      <w:marTop w:val="0"/>
      <w:marBottom w:val="0"/>
      <w:divBdr>
        <w:top w:val="none" w:sz="0" w:space="0" w:color="auto"/>
        <w:left w:val="none" w:sz="0" w:space="0" w:color="auto"/>
        <w:bottom w:val="none" w:sz="0" w:space="0" w:color="auto"/>
        <w:right w:val="none" w:sz="0" w:space="0" w:color="auto"/>
      </w:divBdr>
    </w:div>
    <w:div w:id="380517376">
      <w:bodyDiv w:val="1"/>
      <w:marLeft w:val="0"/>
      <w:marRight w:val="0"/>
      <w:marTop w:val="0"/>
      <w:marBottom w:val="0"/>
      <w:divBdr>
        <w:top w:val="none" w:sz="0" w:space="0" w:color="auto"/>
        <w:left w:val="none" w:sz="0" w:space="0" w:color="auto"/>
        <w:bottom w:val="none" w:sz="0" w:space="0" w:color="auto"/>
        <w:right w:val="none" w:sz="0" w:space="0" w:color="auto"/>
      </w:divBdr>
    </w:div>
    <w:div w:id="496845218">
      <w:bodyDiv w:val="1"/>
      <w:marLeft w:val="0"/>
      <w:marRight w:val="0"/>
      <w:marTop w:val="0"/>
      <w:marBottom w:val="0"/>
      <w:divBdr>
        <w:top w:val="none" w:sz="0" w:space="0" w:color="auto"/>
        <w:left w:val="none" w:sz="0" w:space="0" w:color="auto"/>
        <w:bottom w:val="none" w:sz="0" w:space="0" w:color="auto"/>
        <w:right w:val="none" w:sz="0" w:space="0" w:color="auto"/>
      </w:divBdr>
    </w:div>
    <w:div w:id="731388656">
      <w:bodyDiv w:val="1"/>
      <w:marLeft w:val="0"/>
      <w:marRight w:val="0"/>
      <w:marTop w:val="0"/>
      <w:marBottom w:val="0"/>
      <w:divBdr>
        <w:top w:val="none" w:sz="0" w:space="0" w:color="auto"/>
        <w:left w:val="none" w:sz="0" w:space="0" w:color="auto"/>
        <w:bottom w:val="none" w:sz="0" w:space="0" w:color="auto"/>
        <w:right w:val="none" w:sz="0" w:space="0" w:color="auto"/>
      </w:divBdr>
    </w:div>
    <w:div w:id="801000577">
      <w:bodyDiv w:val="1"/>
      <w:marLeft w:val="0"/>
      <w:marRight w:val="0"/>
      <w:marTop w:val="0"/>
      <w:marBottom w:val="0"/>
      <w:divBdr>
        <w:top w:val="none" w:sz="0" w:space="0" w:color="auto"/>
        <w:left w:val="none" w:sz="0" w:space="0" w:color="auto"/>
        <w:bottom w:val="none" w:sz="0" w:space="0" w:color="auto"/>
        <w:right w:val="none" w:sz="0" w:space="0" w:color="auto"/>
      </w:divBdr>
    </w:div>
    <w:div w:id="802624872">
      <w:bodyDiv w:val="1"/>
      <w:marLeft w:val="0"/>
      <w:marRight w:val="0"/>
      <w:marTop w:val="0"/>
      <w:marBottom w:val="0"/>
      <w:divBdr>
        <w:top w:val="none" w:sz="0" w:space="0" w:color="auto"/>
        <w:left w:val="none" w:sz="0" w:space="0" w:color="auto"/>
        <w:bottom w:val="none" w:sz="0" w:space="0" w:color="auto"/>
        <w:right w:val="none" w:sz="0" w:space="0" w:color="auto"/>
      </w:divBdr>
    </w:div>
    <w:div w:id="1279145882">
      <w:bodyDiv w:val="1"/>
      <w:marLeft w:val="0"/>
      <w:marRight w:val="0"/>
      <w:marTop w:val="0"/>
      <w:marBottom w:val="0"/>
      <w:divBdr>
        <w:top w:val="none" w:sz="0" w:space="0" w:color="auto"/>
        <w:left w:val="none" w:sz="0" w:space="0" w:color="auto"/>
        <w:bottom w:val="none" w:sz="0" w:space="0" w:color="auto"/>
        <w:right w:val="none" w:sz="0" w:space="0" w:color="auto"/>
      </w:divBdr>
    </w:div>
    <w:div w:id="1309475232">
      <w:bodyDiv w:val="1"/>
      <w:marLeft w:val="0"/>
      <w:marRight w:val="0"/>
      <w:marTop w:val="0"/>
      <w:marBottom w:val="0"/>
      <w:divBdr>
        <w:top w:val="none" w:sz="0" w:space="0" w:color="auto"/>
        <w:left w:val="none" w:sz="0" w:space="0" w:color="auto"/>
        <w:bottom w:val="none" w:sz="0" w:space="0" w:color="auto"/>
        <w:right w:val="none" w:sz="0" w:space="0" w:color="auto"/>
      </w:divBdr>
    </w:div>
    <w:div w:id="1377120921">
      <w:bodyDiv w:val="1"/>
      <w:marLeft w:val="0"/>
      <w:marRight w:val="0"/>
      <w:marTop w:val="0"/>
      <w:marBottom w:val="0"/>
      <w:divBdr>
        <w:top w:val="none" w:sz="0" w:space="0" w:color="auto"/>
        <w:left w:val="none" w:sz="0" w:space="0" w:color="auto"/>
        <w:bottom w:val="none" w:sz="0" w:space="0" w:color="auto"/>
        <w:right w:val="none" w:sz="0" w:space="0" w:color="auto"/>
      </w:divBdr>
    </w:div>
    <w:div w:id="1385563110">
      <w:bodyDiv w:val="1"/>
      <w:marLeft w:val="0"/>
      <w:marRight w:val="0"/>
      <w:marTop w:val="0"/>
      <w:marBottom w:val="0"/>
      <w:divBdr>
        <w:top w:val="none" w:sz="0" w:space="0" w:color="auto"/>
        <w:left w:val="none" w:sz="0" w:space="0" w:color="auto"/>
        <w:bottom w:val="none" w:sz="0" w:space="0" w:color="auto"/>
        <w:right w:val="none" w:sz="0" w:space="0" w:color="auto"/>
      </w:divBdr>
    </w:div>
    <w:div w:id="1438526075">
      <w:bodyDiv w:val="1"/>
      <w:marLeft w:val="0"/>
      <w:marRight w:val="0"/>
      <w:marTop w:val="0"/>
      <w:marBottom w:val="0"/>
      <w:divBdr>
        <w:top w:val="none" w:sz="0" w:space="0" w:color="auto"/>
        <w:left w:val="none" w:sz="0" w:space="0" w:color="auto"/>
        <w:bottom w:val="none" w:sz="0" w:space="0" w:color="auto"/>
        <w:right w:val="none" w:sz="0" w:space="0" w:color="auto"/>
      </w:divBdr>
    </w:div>
    <w:div w:id="1485316467">
      <w:bodyDiv w:val="1"/>
      <w:marLeft w:val="0"/>
      <w:marRight w:val="0"/>
      <w:marTop w:val="0"/>
      <w:marBottom w:val="0"/>
      <w:divBdr>
        <w:top w:val="none" w:sz="0" w:space="0" w:color="auto"/>
        <w:left w:val="none" w:sz="0" w:space="0" w:color="auto"/>
        <w:bottom w:val="none" w:sz="0" w:space="0" w:color="auto"/>
        <w:right w:val="none" w:sz="0" w:space="0" w:color="auto"/>
      </w:divBdr>
    </w:div>
    <w:div w:id="1602300358">
      <w:bodyDiv w:val="1"/>
      <w:marLeft w:val="0"/>
      <w:marRight w:val="0"/>
      <w:marTop w:val="0"/>
      <w:marBottom w:val="0"/>
      <w:divBdr>
        <w:top w:val="none" w:sz="0" w:space="0" w:color="auto"/>
        <w:left w:val="none" w:sz="0" w:space="0" w:color="auto"/>
        <w:bottom w:val="none" w:sz="0" w:space="0" w:color="auto"/>
        <w:right w:val="none" w:sz="0" w:space="0" w:color="auto"/>
      </w:divBdr>
    </w:div>
    <w:div w:id="1647321500">
      <w:bodyDiv w:val="1"/>
      <w:marLeft w:val="0"/>
      <w:marRight w:val="0"/>
      <w:marTop w:val="0"/>
      <w:marBottom w:val="0"/>
      <w:divBdr>
        <w:top w:val="none" w:sz="0" w:space="0" w:color="auto"/>
        <w:left w:val="none" w:sz="0" w:space="0" w:color="auto"/>
        <w:bottom w:val="none" w:sz="0" w:space="0" w:color="auto"/>
        <w:right w:val="none" w:sz="0" w:space="0" w:color="auto"/>
      </w:divBdr>
    </w:div>
    <w:div w:id="1655840559">
      <w:bodyDiv w:val="1"/>
      <w:marLeft w:val="0"/>
      <w:marRight w:val="0"/>
      <w:marTop w:val="0"/>
      <w:marBottom w:val="0"/>
      <w:divBdr>
        <w:top w:val="none" w:sz="0" w:space="0" w:color="auto"/>
        <w:left w:val="none" w:sz="0" w:space="0" w:color="auto"/>
        <w:bottom w:val="none" w:sz="0" w:space="0" w:color="auto"/>
        <w:right w:val="none" w:sz="0" w:space="0" w:color="auto"/>
      </w:divBdr>
    </w:div>
    <w:div w:id="1768036068">
      <w:bodyDiv w:val="1"/>
      <w:marLeft w:val="0"/>
      <w:marRight w:val="0"/>
      <w:marTop w:val="0"/>
      <w:marBottom w:val="0"/>
      <w:divBdr>
        <w:top w:val="none" w:sz="0" w:space="0" w:color="auto"/>
        <w:left w:val="none" w:sz="0" w:space="0" w:color="auto"/>
        <w:bottom w:val="none" w:sz="0" w:space="0" w:color="auto"/>
        <w:right w:val="none" w:sz="0" w:space="0" w:color="auto"/>
      </w:divBdr>
    </w:div>
    <w:div w:id="1907186923">
      <w:bodyDiv w:val="1"/>
      <w:marLeft w:val="0"/>
      <w:marRight w:val="0"/>
      <w:marTop w:val="0"/>
      <w:marBottom w:val="0"/>
      <w:divBdr>
        <w:top w:val="none" w:sz="0" w:space="0" w:color="auto"/>
        <w:left w:val="none" w:sz="0" w:space="0" w:color="auto"/>
        <w:bottom w:val="none" w:sz="0" w:space="0" w:color="auto"/>
        <w:right w:val="none" w:sz="0" w:space="0" w:color="auto"/>
      </w:divBdr>
    </w:div>
    <w:div w:id="2056347374">
      <w:bodyDiv w:val="1"/>
      <w:marLeft w:val="0"/>
      <w:marRight w:val="0"/>
      <w:marTop w:val="0"/>
      <w:marBottom w:val="0"/>
      <w:divBdr>
        <w:top w:val="none" w:sz="0" w:space="0" w:color="auto"/>
        <w:left w:val="none" w:sz="0" w:space="0" w:color="auto"/>
        <w:bottom w:val="none" w:sz="0" w:space="0" w:color="auto"/>
        <w:right w:val="none" w:sz="0" w:space="0" w:color="auto"/>
      </w:divBdr>
    </w:div>
    <w:div w:id="212646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F6A64D94-F7FC-4C5D-976E-7823A87F8F5B-L0-00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e82e4bd2-9110-48a0-a83d-ad64dfa3aa39"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9B5A2511CDD74E9791A0E66D179E6C" ma:contentTypeVersion="11" ma:contentTypeDescription="Create a new document." ma:contentTypeScope="" ma:versionID="4956d6aee0786ee4caf4940b45cce141">
  <xsd:schema xmlns:xsd="http://www.w3.org/2001/XMLSchema" xmlns:xs="http://www.w3.org/2001/XMLSchema" xmlns:p="http://schemas.microsoft.com/office/2006/metadata/properties" xmlns:ns3="dc7a2db2-449a-498e-ab6b-eaa81349c87d" xmlns:ns4="98eea9ef-1365-4b00-9b00-c586a88a1a3e" targetNamespace="http://schemas.microsoft.com/office/2006/metadata/properties" ma:root="true" ma:fieldsID="4dd3367e9f0e445f722c410dcd8aac94" ns3:_="" ns4:_="">
    <xsd:import namespace="dc7a2db2-449a-498e-ab6b-eaa81349c87d"/>
    <xsd:import namespace="98eea9ef-1365-4b00-9b00-c586a88a1a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a2db2-449a-498e-ab6b-eaa81349c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ea9ef-1365-4b00-9b00-c586a88a1a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00E32E-49EB-485A-9335-1A587BEDC20B}">
  <ds:schemaRefs>
    <ds:schemaRef ds:uri="http://schemas.microsoft.com/sharepoint/v3/contenttype/forms"/>
  </ds:schemaRefs>
</ds:datastoreItem>
</file>

<file path=customXml/itemProps2.xml><?xml version="1.0" encoding="utf-8"?>
<ds:datastoreItem xmlns:ds="http://schemas.openxmlformats.org/officeDocument/2006/customXml" ds:itemID="{229FC4A5-3FDB-4C67-879F-C17BC70D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a2db2-449a-498e-ab6b-eaa81349c87d"/>
    <ds:schemaRef ds:uri="98eea9ef-1365-4b00-9b00-c586a88a1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A672F-504E-4421-AD99-BFC31DB6C07C}">
  <ds:schemaRefs>
    <ds:schemaRef ds:uri="http://schemas.openxmlformats.org/officeDocument/2006/bibliography"/>
  </ds:schemaRefs>
</ds:datastoreItem>
</file>

<file path=customXml/itemProps4.xml><?xml version="1.0" encoding="utf-8"?>
<ds:datastoreItem xmlns:ds="http://schemas.openxmlformats.org/officeDocument/2006/customXml" ds:itemID="{2B28143C-5108-4F07-B722-39A54A12ED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Staten, Shannon</dc:creator>
  <cp:keywords/>
  <dc:description/>
  <cp:lastModifiedBy>Chris Hagemeyer</cp:lastModifiedBy>
  <cp:revision>2</cp:revision>
  <cp:lastPrinted>2021-06-21T17:17:00Z</cp:lastPrinted>
  <dcterms:created xsi:type="dcterms:W3CDTF">2021-06-25T17:13:00Z</dcterms:created>
  <dcterms:modified xsi:type="dcterms:W3CDTF">2021-06-25T17:13:00Z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0x0101004B9B5A2511CDD74E9791A0E66D179E6C</vt:lpwstr>
  </property>
</Properties>
</file>