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08691" w14:textId="77777777" w:rsidR="00DE7BD6" w:rsidRPr="00DE7BD6" w:rsidRDefault="00DE7BD6" w:rsidP="00DE7BD6">
      <w:pPr>
        <w:jc w:val="center"/>
        <w:rPr>
          <w:rFonts w:ascii="Times New Roman" w:eastAsia="Times New Roman" w:hAnsi="Times New Roman" w:cs="Times New Roman"/>
        </w:rPr>
      </w:pPr>
      <w:proofErr w:type="gramStart"/>
      <w:r w:rsidRPr="00DE7BD6">
        <w:rPr>
          <w:rFonts w:ascii="Arial" w:eastAsia="Times New Roman" w:hAnsi="Arial" w:cs="Arial"/>
          <w:b/>
          <w:bCs/>
          <w:color w:val="000000"/>
          <w:sz w:val="32"/>
          <w:szCs w:val="32"/>
        </w:rPr>
        <w:t>73</w:t>
      </w:r>
      <w:r w:rsidRPr="00DE7BD6">
        <w:rPr>
          <w:rFonts w:ascii="Arial" w:eastAsia="Times New Roman" w:hAnsi="Arial" w:cs="Arial"/>
          <w:b/>
          <w:bCs/>
          <w:color w:val="000000"/>
          <w:sz w:val="19"/>
          <w:szCs w:val="19"/>
          <w:vertAlign w:val="superscript"/>
        </w:rPr>
        <w:t>ND</w:t>
      </w:r>
      <w:proofErr w:type="gramEnd"/>
      <w:r w:rsidRPr="00DE7BD6">
        <w:rPr>
          <w:rFonts w:ascii="Arial" w:eastAsia="Times New Roman" w:hAnsi="Arial" w:cs="Arial"/>
          <w:b/>
          <w:bCs/>
          <w:color w:val="000000"/>
          <w:sz w:val="32"/>
          <w:szCs w:val="32"/>
        </w:rPr>
        <w:t xml:space="preserve"> STUDENT SENATE</w:t>
      </w:r>
    </w:p>
    <w:p w14:paraId="21573E2C" w14:textId="77777777" w:rsidR="00DE7BD6" w:rsidRPr="00DE7BD6" w:rsidRDefault="00DE7BD6" w:rsidP="00DE7BD6">
      <w:pPr>
        <w:jc w:val="center"/>
        <w:rPr>
          <w:rFonts w:ascii="Times New Roman" w:eastAsia="Times New Roman" w:hAnsi="Times New Roman" w:cs="Times New Roman"/>
        </w:rPr>
      </w:pPr>
      <w:r w:rsidRPr="00DE7BD6">
        <w:rPr>
          <w:rFonts w:ascii="Arial" w:eastAsia="Times New Roman" w:hAnsi="Arial" w:cs="Arial"/>
          <w:b/>
          <w:bCs/>
          <w:color w:val="000000"/>
          <w:sz w:val="36"/>
          <w:szCs w:val="36"/>
        </w:rPr>
        <w:t>Senate Resolution</w:t>
      </w:r>
    </w:p>
    <w:p w14:paraId="2AF8DB21"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color w:val="000000"/>
          <w:sz w:val="22"/>
          <w:szCs w:val="22"/>
        </w:rPr>
        <w:t> </w:t>
      </w:r>
    </w:p>
    <w:p w14:paraId="27FB3CDC" w14:textId="77777777" w:rsidR="00DE7BD6" w:rsidRPr="00DE7BD6" w:rsidRDefault="00DE7BD6" w:rsidP="00DE7BD6">
      <w:pPr>
        <w:jc w:val="center"/>
        <w:rPr>
          <w:rFonts w:ascii="Times New Roman" w:eastAsia="Times New Roman" w:hAnsi="Times New Roman" w:cs="Times New Roman"/>
        </w:rPr>
      </w:pPr>
      <w:r w:rsidRPr="00DE7BD6">
        <w:rPr>
          <w:rFonts w:ascii="Arial" w:eastAsia="Times New Roman" w:hAnsi="Arial" w:cs="Arial"/>
          <w:b/>
          <w:bCs/>
          <w:color w:val="000000"/>
          <w:sz w:val="22"/>
          <w:szCs w:val="22"/>
        </w:rPr>
        <w:t>Resolution #:</w:t>
      </w:r>
      <w:r w:rsidRPr="00DE7BD6">
        <w:rPr>
          <w:rFonts w:ascii="Arial" w:eastAsia="Times New Roman" w:hAnsi="Arial" w:cs="Arial"/>
          <w:color w:val="000000"/>
          <w:sz w:val="22"/>
          <w:szCs w:val="22"/>
        </w:rPr>
        <w:t xml:space="preserve"> Do not fill.</w:t>
      </w:r>
    </w:p>
    <w:p w14:paraId="6C5A7C6A" w14:textId="77777777" w:rsidR="00DE7BD6" w:rsidRPr="00DE7BD6" w:rsidRDefault="00DE7BD6" w:rsidP="00DE7BD6">
      <w:pPr>
        <w:jc w:val="center"/>
        <w:rPr>
          <w:rFonts w:ascii="Times New Roman" w:eastAsia="Times New Roman" w:hAnsi="Times New Roman" w:cs="Times New Roman"/>
        </w:rPr>
      </w:pPr>
      <w:r w:rsidRPr="00DE7BD6">
        <w:rPr>
          <w:rFonts w:ascii="Arial" w:eastAsia="Times New Roman" w:hAnsi="Arial" w:cs="Arial"/>
          <w:color w:val="000000"/>
          <w:sz w:val="22"/>
          <w:szCs w:val="22"/>
        </w:rPr>
        <w:t> </w:t>
      </w:r>
    </w:p>
    <w:p w14:paraId="6663ED0F" w14:textId="77777777" w:rsidR="00DE7BD6" w:rsidRPr="00DE7BD6" w:rsidRDefault="00DE7BD6" w:rsidP="00DE7BD6">
      <w:pPr>
        <w:jc w:val="center"/>
        <w:rPr>
          <w:rFonts w:ascii="Times New Roman" w:eastAsia="Times New Roman" w:hAnsi="Times New Roman" w:cs="Times New Roman"/>
        </w:rPr>
      </w:pPr>
      <w:r w:rsidRPr="00DE7BD6">
        <w:rPr>
          <w:rFonts w:ascii="Arial" w:eastAsia="Times New Roman" w:hAnsi="Arial" w:cs="Arial"/>
          <w:b/>
          <w:bCs/>
          <w:color w:val="000000"/>
          <w:sz w:val="22"/>
          <w:szCs w:val="22"/>
        </w:rPr>
        <w:t xml:space="preserve">Sponsored by: </w:t>
      </w:r>
      <w:r w:rsidRPr="00DE7BD6">
        <w:rPr>
          <w:rFonts w:ascii="Times New Roman" w:eastAsia="Times New Roman" w:hAnsi="Times New Roman" w:cs="Times New Roman"/>
          <w:color w:val="808080"/>
        </w:rPr>
        <w:t>Senator Martin, Hitchcock</w:t>
      </w:r>
      <w:r w:rsidRPr="00DE7BD6">
        <w:rPr>
          <w:rFonts w:ascii="Arial" w:eastAsia="Times New Roman" w:hAnsi="Arial" w:cs="Arial"/>
          <w:color w:val="000000"/>
          <w:sz w:val="22"/>
          <w:szCs w:val="22"/>
        </w:rPr>
        <w:t> </w:t>
      </w:r>
    </w:p>
    <w:p w14:paraId="228A50B6"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color w:val="000000"/>
          <w:sz w:val="22"/>
          <w:szCs w:val="22"/>
        </w:rPr>
        <w:t> </w:t>
      </w:r>
    </w:p>
    <w:p w14:paraId="2F471E0D"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Whereas:</w:t>
      </w:r>
      <w:r w:rsidRPr="00DE7BD6">
        <w:rPr>
          <w:rFonts w:ascii="Arial" w:eastAsia="Times New Roman" w:hAnsi="Arial" w:cs="Arial"/>
          <w:color w:val="000000"/>
          <w:sz w:val="22"/>
          <w:szCs w:val="22"/>
        </w:rPr>
        <w:t xml:space="preserve"> </w:t>
      </w:r>
      <w:r w:rsidRPr="00DE7BD6">
        <w:rPr>
          <w:rFonts w:ascii="Times New Roman" w:eastAsia="Times New Roman" w:hAnsi="Times New Roman" w:cs="Times New Roman"/>
          <w:color w:val="808080"/>
        </w:rPr>
        <w:t>The Florida State University Student Government Association’s Office of Government Affairs is tasked with advocating and representing the interests of the student body at the university, local, state, and federal levels, and</w:t>
      </w:r>
    </w:p>
    <w:p w14:paraId="56589A95" w14:textId="77777777" w:rsidR="00DE7BD6" w:rsidRPr="00DE7BD6" w:rsidRDefault="00DE7BD6" w:rsidP="00DE7BD6">
      <w:pPr>
        <w:rPr>
          <w:rFonts w:ascii="Times New Roman" w:eastAsia="Times New Roman" w:hAnsi="Times New Roman" w:cs="Times New Roman"/>
        </w:rPr>
      </w:pPr>
    </w:p>
    <w:p w14:paraId="202F395F"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Whereas:</w:t>
      </w:r>
      <w:r w:rsidRPr="00DE7BD6">
        <w:rPr>
          <w:rFonts w:ascii="Arial" w:eastAsia="Times New Roman" w:hAnsi="Arial" w:cs="Arial"/>
          <w:color w:val="000000"/>
          <w:sz w:val="22"/>
          <w:szCs w:val="22"/>
        </w:rPr>
        <w:t xml:space="preserve"> </w:t>
      </w:r>
      <w:r w:rsidRPr="00DE7BD6">
        <w:rPr>
          <w:rFonts w:ascii="Times New Roman" w:eastAsia="Times New Roman" w:hAnsi="Times New Roman" w:cs="Times New Roman"/>
          <w:color w:val="808080"/>
        </w:rPr>
        <w:t>The Board of Directors of the Office of Governmental Affairs complied, debated, and approved a legislative agenda for the upcoming legislative session, and</w:t>
      </w:r>
    </w:p>
    <w:p w14:paraId="4EB8B2EC"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color w:val="000000"/>
          <w:sz w:val="22"/>
          <w:szCs w:val="22"/>
        </w:rPr>
        <w:t> </w:t>
      </w:r>
    </w:p>
    <w:p w14:paraId="1EB4F788"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Whereas:</w:t>
      </w:r>
      <w:r w:rsidRPr="00DE7BD6">
        <w:rPr>
          <w:rFonts w:ascii="Arial" w:eastAsia="Times New Roman" w:hAnsi="Arial" w:cs="Arial"/>
          <w:color w:val="000000"/>
          <w:sz w:val="22"/>
          <w:szCs w:val="22"/>
        </w:rPr>
        <w:t xml:space="preserve"> </w:t>
      </w:r>
      <w:r w:rsidRPr="00DE7BD6">
        <w:rPr>
          <w:rFonts w:ascii="Times New Roman" w:eastAsia="Times New Roman" w:hAnsi="Times New Roman" w:cs="Times New Roman"/>
          <w:color w:val="808080"/>
        </w:rPr>
        <w:t>Florida State Student Government Association recommends the following to the Florida Legislature to enhance student life and learning in the State of Florida, and</w:t>
      </w:r>
    </w:p>
    <w:p w14:paraId="1F88D02F"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color w:val="000000"/>
          <w:sz w:val="22"/>
          <w:szCs w:val="22"/>
        </w:rPr>
        <w:t> </w:t>
      </w:r>
    </w:p>
    <w:p w14:paraId="5EA76241"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Whereas:</w:t>
      </w:r>
      <w:r w:rsidRPr="00DE7BD6">
        <w:rPr>
          <w:rFonts w:ascii="Arial" w:eastAsia="Times New Roman" w:hAnsi="Arial" w:cs="Arial"/>
          <w:color w:val="000000"/>
          <w:sz w:val="22"/>
          <w:szCs w:val="22"/>
        </w:rPr>
        <w:t xml:space="preserve"> </w:t>
      </w:r>
      <w:r w:rsidRPr="00DE7BD6">
        <w:rPr>
          <w:rFonts w:ascii="Times New Roman" w:eastAsia="Times New Roman" w:hAnsi="Times New Roman" w:cs="Times New Roman"/>
          <w:color w:val="808080"/>
        </w:rPr>
        <w:t>FSU SGA supports the continuous enhancement of campus safety and is against campus carry state legislation, and</w:t>
      </w:r>
    </w:p>
    <w:p w14:paraId="567146E1" w14:textId="77777777" w:rsidR="00DE7BD6" w:rsidRPr="00DE7BD6" w:rsidRDefault="00DE7BD6" w:rsidP="00DE7BD6">
      <w:pPr>
        <w:rPr>
          <w:rFonts w:ascii="Times New Roman" w:eastAsia="Times New Roman" w:hAnsi="Times New Roman" w:cs="Times New Roman"/>
        </w:rPr>
      </w:pPr>
    </w:p>
    <w:p w14:paraId="52B91BD3"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w:t>
      </w:r>
      <w:r w:rsidRPr="00DE7BD6">
        <w:rPr>
          <w:rFonts w:ascii="Arial" w:eastAsia="Times New Roman" w:hAnsi="Arial" w:cs="Arial"/>
          <w:b/>
          <w:bCs/>
          <w:color w:val="000000"/>
        </w:rPr>
        <w:t>eas:</w:t>
      </w:r>
      <w:r w:rsidRPr="00DE7BD6">
        <w:rPr>
          <w:rFonts w:ascii="Times New Roman" w:eastAsia="Times New Roman" w:hAnsi="Times New Roman" w:cs="Times New Roman"/>
          <w:color w:val="999999"/>
        </w:rPr>
        <w:t xml:space="preserve"> </w:t>
      </w:r>
      <w:r w:rsidRPr="00DE7BD6">
        <w:rPr>
          <w:rFonts w:ascii="Times New Roman" w:eastAsia="Times New Roman" w:hAnsi="Times New Roman" w:cs="Times New Roman"/>
          <w:color w:val="808080"/>
        </w:rPr>
        <w:t>FSU SGA supports and seeks to protect students’ right to peacefully assemble and protest in respect to our first amendment right, and disapproves attempts to increase punishment regarding peaceful assembly, by strongly opposing HB 1, and </w:t>
      </w:r>
    </w:p>
    <w:p w14:paraId="226D51AF"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color w:val="000000"/>
          <w:sz w:val="22"/>
          <w:szCs w:val="22"/>
        </w:rPr>
        <w:t> </w:t>
      </w:r>
    </w:p>
    <w:p w14:paraId="56E36CDB"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Whereas:</w:t>
      </w:r>
      <w:r w:rsidRPr="00DE7BD6">
        <w:rPr>
          <w:rFonts w:ascii="Arial" w:eastAsia="Times New Roman" w:hAnsi="Arial" w:cs="Arial"/>
          <w:color w:val="000000"/>
          <w:sz w:val="22"/>
          <w:szCs w:val="22"/>
        </w:rPr>
        <w:t xml:space="preserve"> </w:t>
      </w:r>
      <w:r w:rsidRPr="00DE7BD6">
        <w:rPr>
          <w:rFonts w:ascii="Times New Roman" w:eastAsia="Times New Roman" w:hAnsi="Times New Roman" w:cs="Times New Roman"/>
          <w:color w:val="808080"/>
        </w:rPr>
        <w:t>FSU SGA urges the Florida House of Representatives to repeal Chapter 73-370 allowing for campuses to name and rename University buildings, and</w:t>
      </w:r>
    </w:p>
    <w:p w14:paraId="6DD3F5EE" w14:textId="77777777" w:rsidR="00DE7BD6" w:rsidRPr="00DE7BD6" w:rsidRDefault="00DE7BD6" w:rsidP="00DE7BD6">
      <w:pPr>
        <w:rPr>
          <w:rFonts w:ascii="Times New Roman" w:eastAsia="Times New Roman" w:hAnsi="Times New Roman" w:cs="Times New Roman"/>
        </w:rPr>
      </w:pPr>
    </w:p>
    <w:p w14:paraId="778EACA2"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w:t>
      </w:r>
      <w:r w:rsidRPr="00DE7BD6">
        <w:rPr>
          <w:rFonts w:ascii="Arial" w:eastAsia="Times New Roman" w:hAnsi="Arial" w:cs="Arial"/>
          <w:b/>
          <w:bCs/>
          <w:color w:val="000000"/>
        </w:rPr>
        <w:t>eas:</w:t>
      </w:r>
      <w:r w:rsidRPr="00DE7BD6">
        <w:rPr>
          <w:rFonts w:ascii="Times New Roman" w:eastAsia="Times New Roman" w:hAnsi="Times New Roman" w:cs="Times New Roman"/>
          <w:color w:val="808080"/>
        </w:rPr>
        <w:t xml:space="preserve"> FSU SGA supports financial aid and in-state tuition </w:t>
      </w:r>
      <w:proofErr w:type="spellStart"/>
      <w:r w:rsidRPr="00DE7BD6">
        <w:rPr>
          <w:rFonts w:ascii="Times New Roman" w:eastAsia="Times New Roman" w:hAnsi="Times New Roman" w:cs="Times New Roman"/>
          <w:color w:val="808080"/>
        </w:rPr>
        <w:t>extentions</w:t>
      </w:r>
      <w:proofErr w:type="spellEnd"/>
      <w:r w:rsidRPr="00DE7BD6">
        <w:rPr>
          <w:rFonts w:ascii="Times New Roman" w:eastAsia="Times New Roman" w:hAnsi="Times New Roman" w:cs="Times New Roman"/>
          <w:color w:val="808080"/>
        </w:rPr>
        <w:t xml:space="preserve"> to students with temporary protected immigration or DACA status if classified as a Florida resident, and</w:t>
      </w:r>
    </w:p>
    <w:p w14:paraId="3781C8C0" w14:textId="77777777" w:rsidR="00DE7BD6" w:rsidRPr="00DE7BD6" w:rsidRDefault="00DE7BD6" w:rsidP="00DE7BD6">
      <w:pPr>
        <w:rPr>
          <w:rFonts w:ascii="Times New Roman" w:eastAsia="Times New Roman" w:hAnsi="Times New Roman" w:cs="Times New Roman"/>
        </w:rPr>
      </w:pPr>
    </w:p>
    <w:p w14:paraId="08FF3802"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Whereas:</w:t>
      </w:r>
      <w:r w:rsidRPr="00DE7BD6">
        <w:rPr>
          <w:rFonts w:ascii="Arial" w:eastAsia="Times New Roman" w:hAnsi="Arial" w:cs="Arial"/>
          <w:color w:val="000000"/>
          <w:sz w:val="22"/>
          <w:szCs w:val="22"/>
        </w:rPr>
        <w:t xml:space="preserve"> </w:t>
      </w:r>
      <w:r w:rsidRPr="00DE7BD6">
        <w:rPr>
          <w:rFonts w:ascii="Times New Roman" w:eastAsia="Times New Roman" w:hAnsi="Times New Roman" w:cs="Times New Roman"/>
          <w:color w:val="808080"/>
        </w:rPr>
        <w:t>FSU SGA supports COVID-19 relief to students, and highly encourages legislators to include college students in their policies, and</w:t>
      </w:r>
    </w:p>
    <w:p w14:paraId="4214586D" w14:textId="77777777" w:rsidR="00DE7BD6" w:rsidRPr="00DE7BD6" w:rsidRDefault="00DE7BD6" w:rsidP="00DE7BD6">
      <w:pPr>
        <w:rPr>
          <w:rFonts w:ascii="Times New Roman" w:eastAsia="Times New Roman" w:hAnsi="Times New Roman" w:cs="Times New Roman"/>
        </w:rPr>
      </w:pPr>
    </w:p>
    <w:p w14:paraId="2191342D"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Whereas:</w:t>
      </w:r>
      <w:r w:rsidRPr="00DE7BD6">
        <w:rPr>
          <w:rFonts w:ascii="Arial" w:eastAsia="Times New Roman" w:hAnsi="Arial" w:cs="Arial"/>
          <w:color w:val="000000"/>
          <w:sz w:val="22"/>
          <w:szCs w:val="22"/>
        </w:rPr>
        <w:t xml:space="preserve"> </w:t>
      </w:r>
      <w:r w:rsidRPr="00DE7BD6">
        <w:rPr>
          <w:rFonts w:ascii="Times New Roman" w:eastAsia="Times New Roman" w:hAnsi="Times New Roman" w:cs="Times New Roman"/>
          <w:color w:val="808080"/>
        </w:rPr>
        <w:t>FSU SGA recognizes the need to respect faculty’s intellectual property and protect the right for students and administration to approve or deny speakers at the best interest of the student body, by opposing HB 233, and</w:t>
      </w:r>
    </w:p>
    <w:p w14:paraId="5A8B6F5F" w14:textId="77777777" w:rsidR="00DE7BD6" w:rsidRPr="00DE7BD6" w:rsidRDefault="00DE7BD6" w:rsidP="00DE7BD6">
      <w:pPr>
        <w:rPr>
          <w:rFonts w:ascii="Times New Roman" w:eastAsia="Times New Roman" w:hAnsi="Times New Roman" w:cs="Times New Roman"/>
        </w:rPr>
      </w:pPr>
    </w:p>
    <w:p w14:paraId="323C853A"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Whereas:</w:t>
      </w:r>
      <w:r w:rsidRPr="00DE7BD6">
        <w:rPr>
          <w:rFonts w:ascii="Arial" w:eastAsia="Times New Roman" w:hAnsi="Arial" w:cs="Arial"/>
          <w:color w:val="000000"/>
          <w:sz w:val="22"/>
          <w:szCs w:val="22"/>
        </w:rPr>
        <w:t xml:space="preserve"> </w:t>
      </w:r>
      <w:r w:rsidRPr="00DE7BD6">
        <w:rPr>
          <w:rFonts w:ascii="Times New Roman" w:eastAsia="Times New Roman" w:hAnsi="Times New Roman" w:cs="Times New Roman"/>
          <w:color w:val="808080"/>
        </w:rPr>
        <w:t>FSU SGA supports efforts of expanding state allocations for incoming students to benefit from Bright Futures, and</w:t>
      </w:r>
    </w:p>
    <w:p w14:paraId="56CFC342" w14:textId="77777777" w:rsidR="00DE7BD6" w:rsidRPr="00DE7BD6" w:rsidRDefault="00DE7BD6" w:rsidP="00DE7BD6">
      <w:pPr>
        <w:rPr>
          <w:rFonts w:ascii="Times New Roman" w:eastAsia="Times New Roman" w:hAnsi="Times New Roman" w:cs="Times New Roman"/>
        </w:rPr>
      </w:pPr>
    </w:p>
    <w:p w14:paraId="7B8295DC"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Whereas:</w:t>
      </w:r>
      <w:r w:rsidRPr="00DE7BD6">
        <w:rPr>
          <w:rFonts w:ascii="Arial" w:eastAsia="Times New Roman" w:hAnsi="Arial" w:cs="Arial"/>
          <w:color w:val="000000"/>
          <w:sz w:val="22"/>
          <w:szCs w:val="22"/>
        </w:rPr>
        <w:t xml:space="preserve"> </w:t>
      </w:r>
      <w:r w:rsidRPr="00DE7BD6">
        <w:rPr>
          <w:rFonts w:ascii="Times New Roman" w:eastAsia="Times New Roman" w:hAnsi="Times New Roman" w:cs="Times New Roman"/>
          <w:color w:val="808080"/>
        </w:rPr>
        <w:t>FSU SGA supports legislation to increase voter accessibility and automatic voter registration in the State of Florida, and</w:t>
      </w:r>
    </w:p>
    <w:p w14:paraId="5BBC25C9" w14:textId="77777777" w:rsidR="00DE7BD6" w:rsidRPr="00DE7BD6" w:rsidRDefault="00DE7BD6" w:rsidP="00DE7BD6">
      <w:pPr>
        <w:rPr>
          <w:rFonts w:ascii="Times New Roman" w:eastAsia="Times New Roman" w:hAnsi="Times New Roman" w:cs="Times New Roman"/>
        </w:rPr>
      </w:pPr>
    </w:p>
    <w:p w14:paraId="5C027C70"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w:t>
      </w:r>
      <w:r w:rsidRPr="00DE7BD6">
        <w:rPr>
          <w:rFonts w:ascii="Arial" w:eastAsia="Times New Roman" w:hAnsi="Arial" w:cs="Arial"/>
          <w:b/>
          <w:bCs/>
          <w:color w:val="000000"/>
        </w:rPr>
        <w:t>eas:</w:t>
      </w:r>
      <w:r w:rsidRPr="00DE7BD6">
        <w:rPr>
          <w:rFonts w:ascii="Times New Roman" w:eastAsia="Times New Roman" w:hAnsi="Times New Roman" w:cs="Times New Roman"/>
          <w:color w:val="999999"/>
        </w:rPr>
        <w:t xml:space="preserve"> </w:t>
      </w:r>
      <w:r w:rsidRPr="00DE7BD6">
        <w:rPr>
          <w:rFonts w:ascii="Times New Roman" w:eastAsia="Times New Roman" w:hAnsi="Times New Roman" w:cs="Times New Roman"/>
          <w:color w:val="808080"/>
        </w:rPr>
        <w:t>FSU SGA supports the legislative priorities of the Florida State University, emphasizing but not limited to, appropriating funding for the Legacy Hall Business Building, the Veteran’s Legacy Complex, for the Joint FAMU-FSU College of Engineering Building, and</w:t>
      </w:r>
    </w:p>
    <w:p w14:paraId="666CCE85" w14:textId="77777777" w:rsidR="00DE7BD6" w:rsidRPr="00DE7BD6" w:rsidRDefault="00DE7BD6" w:rsidP="00DE7BD6">
      <w:pPr>
        <w:rPr>
          <w:rFonts w:ascii="Times New Roman" w:eastAsia="Times New Roman" w:hAnsi="Times New Roman" w:cs="Times New Roman"/>
        </w:rPr>
      </w:pPr>
    </w:p>
    <w:p w14:paraId="773BAB7D"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w:t>
      </w:r>
      <w:r w:rsidRPr="00DE7BD6">
        <w:rPr>
          <w:rFonts w:ascii="Arial" w:eastAsia="Times New Roman" w:hAnsi="Arial" w:cs="Arial"/>
          <w:b/>
          <w:bCs/>
          <w:color w:val="000000"/>
        </w:rPr>
        <w:t>eas:</w:t>
      </w:r>
      <w:r w:rsidRPr="00DE7BD6">
        <w:rPr>
          <w:rFonts w:ascii="Times New Roman" w:eastAsia="Times New Roman" w:hAnsi="Times New Roman" w:cs="Times New Roman"/>
          <w:color w:val="999999"/>
        </w:rPr>
        <w:t xml:space="preserve"> </w:t>
      </w:r>
      <w:r w:rsidRPr="00DE7BD6">
        <w:rPr>
          <w:rFonts w:ascii="Times New Roman" w:eastAsia="Times New Roman" w:hAnsi="Times New Roman" w:cs="Times New Roman"/>
          <w:color w:val="808080"/>
        </w:rPr>
        <w:t xml:space="preserve">FSU SGA recognizes the continued enhancement and expansion of the Florida State University Center for Academic Retention and Enhancement (CARE) program by appropriating funding to support </w:t>
      </w:r>
      <w:proofErr w:type="spellStart"/>
      <w:r w:rsidRPr="00DE7BD6">
        <w:rPr>
          <w:rFonts w:ascii="Times New Roman" w:eastAsia="Times New Roman" w:hAnsi="Times New Roman" w:cs="Times New Roman"/>
          <w:color w:val="808080"/>
        </w:rPr>
        <w:t>traditonally</w:t>
      </w:r>
      <w:proofErr w:type="spellEnd"/>
      <w:r w:rsidRPr="00DE7BD6">
        <w:rPr>
          <w:rFonts w:ascii="Times New Roman" w:eastAsia="Times New Roman" w:hAnsi="Times New Roman" w:cs="Times New Roman"/>
          <w:color w:val="808080"/>
        </w:rPr>
        <w:t xml:space="preserve"> transition for underrepresented students, and</w:t>
      </w:r>
    </w:p>
    <w:p w14:paraId="472EDF2F" w14:textId="77777777" w:rsidR="00DE7BD6" w:rsidRPr="00DE7BD6" w:rsidRDefault="00DE7BD6" w:rsidP="00DE7BD6">
      <w:pPr>
        <w:rPr>
          <w:rFonts w:ascii="Times New Roman" w:eastAsia="Times New Roman" w:hAnsi="Times New Roman" w:cs="Times New Roman"/>
        </w:rPr>
      </w:pPr>
    </w:p>
    <w:p w14:paraId="6C34E2D1"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Wher</w:t>
      </w:r>
      <w:r w:rsidRPr="00DE7BD6">
        <w:rPr>
          <w:rFonts w:ascii="Arial" w:eastAsia="Times New Roman" w:hAnsi="Arial" w:cs="Arial"/>
          <w:b/>
          <w:bCs/>
          <w:color w:val="000000"/>
        </w:rPr>
        <w:t>eas:</w:t>
      </w:r>
      <w:r w:rsidRPr="00DE7BD6">
        <w:rPr>
          <w:rFonts w:ascii="Times New Roman" w:eastAsia="Times New Roman" w:hAnsi="Times New Roman" w:cs="Times New Roman"/>
          <w:color w:val="999999"/>
        </w:rPr>
        <w:t xml:space="preserve"> </w:t>
      </w:r>
      <w:r w:rsidRPr="00DE7BD6">
        <w:rPr>
          <w:rFonts w:ascii="Times New Roman" w:eastAsia="Times New Roman" w:hAnsi="Times New Roman" w:cs="Times New Roman"/>
          <w:color w:val="808080"/>
        </w:rPr>
        <w:t>FSU SGA supports enhanced efforts to improve veterans’ access to higher education and supports the Purple Heart Waiver to include funding for postgraduate education for veterans, therefore</w:t>
      </w:r>
    </w:p>
    <w:p w14:paraId="43EE5679" w14:textId="77777777" w:rsidR="00DE7BD6" w:rsidRPr="00DE7BD6" w:rsidRDefault="00DE7BD6" w:rsidP="00DE7BD6">
      <w:pPr>
        <w:rPr>
          <w:rFonts w:ascii="Times New Roman" w:eastAsia="Times New Roman" w:hAnsi="Times New Roman" w:cs="Times New Roman"/>
        </w:rPr>
      </w:pPr>
    </w:p>
    <w:p w14:paraId="29784530"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Be it resolved by the Seventy-second Student Senate at Florida State University that:</w:t>
      </w:r>
      <w:r w:rsidRPr="00DE7BD6">
        <w:rPr>
          <w:rFonts w:ascii="Arial" w:eastAsia="Times New Roman" w:hAnsi="Arial" w:cs="Arial"/>
          <w:color w:val="000000"/>
          <w:sz w:val="22"/>
          <w:szCs w:val="22"/>
        </w:rPr>
        <w:t xml:space="preserve"> </w:t>
      </w:r>
      <w:r w:rsidRPr="00DE7BD6">
        <w:rPr>
          <w:rFonts w:ascii="Times New Roman" w:eastAsia="Times New Roman" w:hAnsi="Times New Roman" w:cs="Times New Roman"/>
          <w:color w:val="808080"/>
        </w:rPr>
        <w:t>This resolution is formally adopted as the 2021 Legislative Agenda for the Florida State University.</w:t>
      </w:r>
    </w:p>
    <w:p w14:paraId="06030521"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color w:val="000000"/>
          <w:sz w:val="22"/>
          <w:szCs w:val="22"/>
        </w:rPr>
        <w:t>  </w:t>
      </w:r>
    </w:p>
    <w:p w14:paraId="3CE8696D" w14:textId="77777777" w:rsidR="00DE7BD6" w:rsidRPr="00DE7BD6" w:rsidRDefault="00DE7BD6" w:rsidP="00DE7BD6">
      <w:pPr>
        <w:rPr>
          <w:rFonts w:ascii="Times New Roman" w:eastAsia="Times New Roman" w:hAnsi="Times New Roman" w:cs="Times New Roman"/>
        </w:rPr>
      </w:pPr>
      <w:r w:rsidRPr="00DE7BD6">
        <w:rPr>
          <w:rFonts w:ascii="Arial" w:eastAsia="Times New Roman" w:hAnsi="Arial" w:cs="Arial"/>
          <w:b/>
          <w:bCs/>
          <w:color w:val="000000"/>
          <w:sz w:val="22"/>
          <w:szCs w:val="22"/>
        </w:rPr>
        <w:t>Be it further resolved that:</w:t>
      </w:r>
      <w:r w:rsidRPr="00DE7BD6">
        <w:rPr>
          <w:rFonts w:ascii="Arial" w:eastAsia="Times New Roman" w:hAnsi="Arial" w:cs="Arial"/>
          <w:color w:val="000000"/>
          <w:sz w:val="22"/>
          <w:szCs w:val="22"/>
        </w:rPr>
        <w:t xml:space="preserve"> </w:t>
      </w:r>
      <w:r w:rsidRPr="00DE7BD6">
        <w:rPr>
          <w:rFonts w:ascii="Times New Roman" w:eastAsia="Times New Roman" w:hAnsi="Times New Roman" w:cs="Times New Roman"/>
          <w:color w:val="808080"/>
        </w:rPr>
        <w:t>This resolution is sent to:</w:t>
      </w:r>
    </w:p>
    <w:p w14:paraId="3B215B68" w14:textId="77777777" w:rsidR="00DE7BD6" w:rsidRPr="00DE7BD6" w:rsidRDefault="00DE7BD6" w:rsidP="00DE7BD6">
      <w:pPr>
        <w:rPr>
          <w:rFonts w:ascii="Times New Roman" w:eastAsia="Times New Roman" w:hAnsi="Times New Roman" w:cs="Times New Roman"/>
        </w:rPr>
      </w:pPr>
      <w:r w:rsidRPr="00DE7BD6">
        <w:rPr>
          <w:rFonts w:ascii="Times New Roman" w:eastAsia="Times New Roman" w:hAnsi="Times New Roman" w:cs="Times New Roman"/>
          <w:color w:val="808080"/>
        </w:rPr>
        <w:t>John Thrasher, President of Florida State University</w:t>
      </w:r>
    </w:p>
    <w:p w14:paraId="09BC7256" w14:textId="77777777" w:rsidR="00DE7BD6" w:rsidRPr="00DE7BD6" w:rsidRDefault="00DE7BD6" w:rsidP="00DE7BD6">
      <w:pPr>
        <w:rPr>
          <w:rFonts w:ascii="Times New Roman" w:eastAsia="Times New Roman" w:hAnsi="Times New Roman" w:cs="Times New Roman"/>
        </w:rPr>
      </w:pPr>
      <w:r w:rsidRPr="00DE7BD6">
        <w:rPr>
          <w:rFonts w:ascii="Times New Roman" w:eastAsia="Times New Roman" w:hAnsi="Times New Roman" w:cs="Times New Roman"/>
          <w:color w:val="808080"/>
        </w:rPr>
        <w:t>Elizabeth Hirst, Associate Vice President and Chief of Staff at Florida State University</w:t>
      </w:r>
    </w:p>
    <w:p w14:paraId="1D7B00A5" w14:textId="77777777" w:rsidR="00DE7BD6" w:rsidRPr="00DE7BD6" w:rsidRDefault="00DE7BD6" w:rsidP="00DE7BD6">
      <w:pPr>
        <w:rPr>
          <w:rFonts w:ascii="Times New Roman" w:eastAsia="Times New Roman" w:hAnsi="Times New Roman" w:cs="Times New Roman"/>
        </w:rPr>
      </w:pPr>
      <w:r w:rsidRPr="00DE7BD6">
        <w:rPr>
          <w:rFonts w:ascii="Times New Roman" w:eastAsia="Times New Roman" w:hAnsi="Times New Roman" w:cs="Times New Roman"/>
          <w:color w:val="808080"/>
        </w:rPr>
        <w:t>Dr. Amy Hecht, Vice President of Student Affairs</w:t>
      </w:r>
    </w:p>
    <w:p w14:paraId="12D484A6" w14:textId="77777777" w:rsidR="00DE7BD6" w:rsidRPr="00DE7BD6" w:rsidRDefault="00DE7BD6" w:rsidP="00DE7BD6">
      <w:pPr>
        <w:rPr>
          <w:rFonts w:ascii="Times New Roman" w:eastAsia="Times New Roman" w:hAnsi="Times New Roman" w:cs="Times New Roman"/>
        </w:rPr>
      </w:pPr>
      <w:r w:rsidRPr="00DE7BD6">
        <w:rPr>
          <w:rFonts w:ascii="Times New Roman" w:eastAsia="Times New Roman" w:hAnsi="Times New Roman" w:cs="Times New Roman"/>
          <w:color w:val="808080"/>
        </w:rPr>
        <w:t>Clay Ingram, Chief Lobbyist of Florida State University</w:t>
      </w:r>
    </w:p>
    <w:p w14:paraId="7DF18B73" w14:textId="77777777" w:rsidR="00DE7BD6" w:rsidRPr="00DE7BD6" w:rsidRDefault="00DE7BD6" w:rsidP="00DE7BD6">
      <w:pPr>
        <w:rPr>
          <w:rFonts w:ascii="Times New Roman" w:eastAsia="Times New Roman" w:hAnsi="Times New Roman" w:cs="Times New Roman"/>
        </w:rPr>
      </w:pPr>
      <w:r w:rsidRPr="00DE7BD6">
        <w:rPr>
          <w:rFonts w:ascii="Times New Roman" w:eastAsia="Times New Roman" w:hAnsi="Times New Roman" w:cs="Times New Roman"/>
          <w:color w:val="808080"/>
        </w:rPr>
        <w:t>Dr. Brandon Bowden, Associate Vice President of Student Affairs</w:t>
      </w:r>
    </w:p>
    <w:p w14:paraId="367FAEFE" w14:textId="77777777" w:rsidR="00DE7BD6" w:rsidRPr="00DE7BD6" w:rsidRDefault="00DE7BD6" w:rsidP="00DE7BD6">
      <w:pPr>
        <w:rPr>
          <w:rFonts w:ascii="Times New Roman" w:eastAsia="Times New Roman" w:hAnsi="Times New Roman" w:cs="Times New Roman"/>
        </w:rPr>
      </w:pPr>
      <w:proofErr w:type="spellStart"/>
      <w:r w:rsidRPr="00DE7BD6">
        <w:rPr>
          <w:rFonts w:ascii="Times New Roman" w:eastAsia="Times New Roman" w:hAnsi="Times New Roman" w:cs="Times New Roman"/>
          <w:color w:val="808080"/>
        </w:rPr>
        <w:t>Emmabella</w:t>
      </w:r>
      <w:proofErr w:type="spellEnd"/>
      <w:r w:rsidRPr="00DE7BD6">
        <w:rPr>
          <w:rFonts w:ascii="Times New Roman" w:eastAsia="Times New Roman" w:hAnsi="Times New Roman" w:cs="Times New Roman"/>
          <w:color w:val="808080"/>
        </w:rPr>
        <w:t xml:space="preserve"> Rudd, Director of the Office of Governmental Affairs</w:t>
      </w:r>
    </w:p>
    <w:p w14:paraId="5B69159F" w14:textId="77777777" w:rsidR="00DE7BD6" w:rsidRPr="00DE7BD6" w:rsidRDefault="00DE7BD6" w:rsidP="00DE7BD6">
      <w:pPr>
        <w:rPr>
          <w:rFonts w:ascii="Times New Roman" w:eastAsia="Times New Roman" w:hAnsi="Times New Roman" w:cs="Times New Roman"/>
        </w:rPr>
      </w:pPr>
      <w:r w:rsidRPr="00DE7BD6">
        <w:rPr>
          <w:rFonts w:ascii="Times New Roman" w:eastAsia="Times New Roman" w:hAnsi="Times New Roman" w:cs="Times New Roman"/>
          <w:color w:val="808080"/>
        </w:rPr>
        <w:t>Jonathan Levin, Student Body President</w:t>
      </w:r>
    </w:p>
    <w:p w14:paraId="696F5C4F" w14:textId="77777777" w:rsidR="00DE7BD6" w:rsidRPr="00DE7BD6" w:rsidRDefault="00DE7BD6" w:rsidP="00DE7BD6">
      <w:pPr>
        <w:rPr>
          <w:rFonts w:ascii="Times New Roman" w:eastAsia="Times New Roman" w:hAnsi="Times New Roman" w:cs="Times New Roman"/>
        </w:rPr>
      </w:pPr>
    </w:p>
    <w:p w14:paraId="05BCCBD3" w14:textId="0945DF9F" w:rsidR="00366147" w:rsidRPr="00DE7BD6" w:rsidRDefault="00C32C99" w:rsidP="00DE7BD6"/>
    <w:sectPr w:rsidR="00366147" w:rsidRPr="00DE7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EF"/>
    <w:rsid w:val="00016F00"/>
    <w:rsid w:val="000F5DD9"/>
    <w:rsid w:val="001863EF"/>
    <w:rsid w:val="003D31D9"/>
    <w:rsid w:val="00934B8C"/>
    <w:rsid w:val="00C32C99"/>
    <w:rsid w:val="00DE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1AA31"/>
  <w15:chartTrackingRefBased/>
  <w15:docId w15:val="{42D19CA2-9C6B-F748-882C-1C4F828E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3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6422">
      <w:bodyDiv w:val="1"/>
      <w:marLeft w:val="0"/>
      <w:marRight w:val="0"/>
      <w:marTop w:val="0"/>
      <w:marBottom w:val="0"/>
      <w:divBdr>
        <w:top w:val="none" w:sz="0" w:space="0" w:color="auto"/>
        <w:left w:val="none" w:sz="0" w:space="0" w:color="auto"/>
        <w:bottom w:val="none" w:sz="0" w:space="0" w:color="auto"/>
        <w:right w:val="none" w:sz="0" w:space="0" w:color="auto"/>
      </w:divBdr>
    </w:div>
    <w:div w:id="500701839">
      <w:bodyDiv w:val="1"/>
      <w:marLeft w:val="0"/>
      <w:marRight w:val="0"/>
      <w:marTop w:val="0"/>
      <w:marBottom w:val="0"/>
      <w:divBdr>
        <w:top w:val="none" w:sz="0" w:space="0" w:color="auto"/>
        <w:left w:val="none" w:sz="0" w:space="0" w:color="auto"/>
        <w:bottom w:val="none" w:sz="0" w:space="0" w:color="auto"/>
        <w:right w:val="none" w:sz="0" w:space="0" w:color="auto"/>
      </w:divBdr>
    </w:div>
    <w:div w:id="126591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Emmabella Rudd</dc:creator>
  <cp:keywords/>
  <dc:description/>
  <cp:lastModifiedBy>Microsoft Office User</cp:lastModifiedBy>
  <cp:revision>2</cp:revision>
  <cp:lastPrinted>2021-01-28T18:27:00Z</cp:lastPrinted>
  <dcterms:created xsi:type="dcterms:W3CDTF">2021-01-29T10:21:00Z</dcterms:created>
  <dcterms:modified xsi:type="dcterms:W3CDTF">2021-01-29T10:21:00Z</dcterms:modified>
</cp:coreProperties>
</file>