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DCBCA" w14:textId="77777777" w:rsidR="007E27C8" w:rsidRPr="007E27C8" w:rsidRDefault="007E27C8" w:rsidP="007E27C8">
      <w:pPr>
        <w:jc w:val="center"/>
        <w:rPr>
          <w:rFonts w:ascii="Arial" w:eastAsiaTheme="minorHAnsi" w:hAnsi="Arial"/>
          <w:b/>
          <w:bCs/>
          <w:outline/>
          <w:color w:val="000000"/>
          <w:szCs w:val="48"/>
          <w14:textOutline w14:w="9525" w14:cap="flat" w14:cmpd="sng" w14:algn="ctr">
            <w14:solidFill>
              <w14:srgbClr w14:val="000000"/>
            </w14:solidFill>
            <w14:prstDash w14:val="solid"/>
            <w14:round/>
          </w14:textOutline>
          <w14:textFill>
            <w14:noFill/>
          </w14:textFill>
        </w:rPr>
      </w:pPr>
      <w:r w:rsidRPr="007E27C8">
        <w:rPr>
          <w:rFonts w:ascii="Arial" w:eastAsiaTheme="minorHAnsi" w:hAnsi="Arial"/>
          <w:b/>
          <w:bCs/>
          <w:outline/>
          <w:noProof/>
          <w:color w:val="000000"/>
          <w:szCs w:val="48"/>
          <w14:textOutline w14:w="9525" w14:cap="flat" w14:cmpd="sng" w14:algn="ctr">
            <w14:solidFill>
              <w14:srgbClr w14:val="000000"/>
            </w14:solidFill>
            <w14:prstDash w14:val="solid"/>
            <w14:round/>
          </w14:textOutline>
          <w14:textFill>
            <w14:noFill/>
          </w14:textFill>
        </w:rPr>
        <mc:AlternateContent>
          <mc:Choice Requires="wps">
            <w:drawing>
              <wp:inline distT="0" distB="0" distL="0" distR="0" wp14:anchorId="696BAEC7" wp14:editId="631D0619">
                <wp:extent cx="5943600" cy="914400"/>
                <wp:effectExtent l="0" t="0" r="0"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914400"/>
                        </a:xfrm>
                        <a:prstGeom prst="rect">
                          <a:avLst/>
                        </a:prstGeom>
                        <a:extLst>
                          <a:ext uri="{AF507438-7753-43E0-B8FC-AC1667EBCBE1}">
                            <a14:hiddenEffects xmlns:a14="http://schemas.microsoft.com/office/drawing/2010/main">
                              <a:effectLst/>
                            </a14:hiddenEffects>
                          </a:ext>
                        </a:extLst>
                      </wps:spPr>
                      <wps:txbx>
                        <w:txbxContent>
                          <w:p w14:paraId="4B10706A" w14:textId="77777777" w:rsidR="007E27C8" w:rsidRDefault="007E27C8" w:rsidP="007E27C8">
                            <w:pPr>
                              <w:pStyle w:val="NormalWeb"/>
                              <w:spacing w:before="0" w:beforeAutospacing="0" w:after="0" w:afterAutospacing="0"/>
                              <w:jc w:val="center"/>
                            </w:pPr>
                            <w:r>
                              <w:rPr>
                                <w:rFonts w:ascii="Old English Text MT" w:hAnsi="Old English Text MT"/>
                                <w:b/>
                                <w:bCs/>
                                <w:color w:val="FBE4AE"/>
                                <w:sz w:val="48"/>
                                <w:szCs w:val="48"/>
                                <w14:textOutline w14:w="12700" w14:cap="flat" w14:cmpd="sng" w14:algn="ctr">
                                  <w14:solidFill>
                                    <w14:srgbClr w14:val="000000"/>
                                  </w14:solidFill>
                                  <w14:prstDash w14:val="solid"/>
                                  <w14:round/>
                                </w14:textOutline>
                                <w14:textFill>
                                  <w14:gradFill>
                                    <w14:gsLst>
                                      <w14:gs w14:pos="0">
                                        <w14:srgbClr w14:val="FBE4AE"/>
                                      </w14:gs>
                                      <w14:gs w14:pos="13000">
                                        <w14:srgbClr w14:val="BD922A"/>
                                      </w14:gs>
                                      <w14:gs w14:pos="21001">
                                        <w14:srgbClr w14:val="BD922A"/>
                                      </w14:gs>
                                      <w14:gs w14:pos="63000">
                                        <w14:srgbClr w14:val="FBE4AE"/>
                                      </w14:gs>
                                      <w14:gs w14:pos="67000">
                                        <w14:srgbClr w14:val="BD922A"/>
                                      </w14:gs>
                                      <w14:gs w14:pos="69000">
                                        <w14:srgbClr w14:val="835E17"/>
                                      </w14:gs>
                                      <w14:gs w14:pos="82001">
                                        <w14:srgbClr w14:val="A28949"/>
                                      </w14:gs>
                                      <w14:gs w14:pos="100000">
                                        <w14:srgbClr w14:val="FAE3B7"/>
                                      </w14:gs>
                                    </w14:gsLst>
                                    <w14:path w14:path="rect">
                                      <w14:fillToRect w14:l="50000" w14:t="50000" w14:r="50000" w14:b="50000"/>
                                    </w14:path>
                                  </w14:gradFill>
                                </w14:textFill>
                              </w:rPr>
                              <w:t>Congress of Graduate Students</w:t>
                            </w:r>
                          </w:p>
                          <w:p w14:paraId="50B57DF4" w14:textId="77777777" w:rsidR="007E27C8" w:rsidRDefault="007E27C8" w:rsidP="007E27C8">
                            <w:pPr>
                              <w:pStyle w:val="NormalWeb"/>
                              <w:spacing w:before="0" w:beforeAutospacing="0" w:after="0" w:afterAutospacing="0"/>
                              <w:jc w:val="center"/>
                            </w:pPr>
                            <w:r>
                              <w:rPr>
                                <w:rFonts w:ascii="Old English Text MT" w:hAnsi="Old English Text MT"/>
                                <w:b/>
                                <w:bCs/>
                                <w:color w:val="FBE4AE"/>
                                <w:sz w:val="48"/>
                                <w:szCs w:val="48"/>
                                <w14:textOutline w14:w="12700" w14:cap="flat" w14:cmpd="sng" w14:algn="ctr">
                                  <w14:solidFill>
                                    <w14:srgbClr w14:val="000000"/>
                                  </w14:solidFill>
                                  <w14:prstDash w14:val="solid"/>
                                  <w14:round/>
                                </w14:textOutline>
                                <w14:textFill>
                                  <w14:gradFill>
                                    <w14:gsLst>
                                      <w14:gs w14:pos="0">
                                        <w14:srgbClr w14:val="FBE4AE"/>
                                      </w14:gs>
                                      <w14:gs w14:pos="13000">
                                        <w14:srgbClr w14:val="BD922A"/>
                                      </w14:gs>
                                      <w14:gs w14:pos="21001">
                                        <w14:srgbClr w14:val="BD922A"/>
                                      </w14:gs>
                                      <w14:gs w14:pos="63000">
                                        <w14:srgbClr w14:val="FBE4AE"/>
                                      </w14:gs>
                                      <w14:gs w14:pos="67000">
                                        <w14:srgbClr w14:val="BD922A"/>
                                      </w14:gs>
                                      <w14:gs w14:pos="69000">
                                        <w14:srgbClr w14:val="835E17"/>
                                      </w14:gs>
                                      <w14:gs w14:pos="82001">
                                        <w14:srgbClr w14:val="A28949"/>
                                      </w14:gs>
                                      <w14:gs w14:pos="100000">
                                        <w14:srgbClr w14:val="FAE3B7"/>
                                      </w14:gs>
                                    </w14:gsLst>
                                    <w14:path w14:path="rect">
                                      <w14:fillToRect w14:l="50000" w14:t="50000" w14:r="50000" w14:b="50000"/>
                                    </w14:path>
                                  </w14:gradFill>
                                </w14:textFill>
                              </w:rPr>
                              <w:t>Florida State University</w:t>
                            </w:r>
                          </w:p>
                        </w:txbxContent>
                      </wps:txbx>
                      <wps:bodyPr wrap="square" numCol="1" fromWordArt="1">
                        <a:prstTxWarp prst="textPlain">
                          <a:avLst>
                            <a:gd name="adj" fmla="val 50000"/>
                          </a:avLst>
                        </a:prstTxWarp>
                        <a:spAutoFit/>
                      </wps:bodyPr>
                    </wps:wsp>
                  </a:graphicData>
                </a:graphic>
              </wp:inline>
            </w:drawing>
          </mc:Choice>
          <mc:Fallback>
            <w:pict>
              <v:shapetype w14:anchorId="696BAEC7" id="_x0000_t202" coordsize="21600,21600" o:spt="202" path="m,l,21600r21600,l21600,xe">
                <v:stroke joinstyle="miter"/>
                <v:path gradientshapeok="t" o:connecttype="rect"/>
              </v:shapetype>
              <v:shape id="WordArt 1" o:spid="_x0000_s1026" type="#_x0000_t202" style="width:468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" filled="f" stroked="f">
                <o:lock v:ext="edit" shapetype="t"/>
                <v:textbox style="mso-fit-shape-to-text:t">
                  <w:txbxContent>
                    <w:p w14:paraId="4B10706A" w14:textId="77777777" w:rsidR="007E27C8" w:rsidRDefault="007E27C8" w:rsidP="007E27C8">
                      <w:pPr>
                        <w:pStyle w:val="NormalWeb"/>
                        <w:spacing w:before="0" w:beforeAutospacing="0" w:after="0" w:afterAutospacing="0"/>
                        <w:jc w:val="center"/>
                      </w:pPr>
                      <w:r>
                        <w:rPr>
                          <w:rFonts w:ascii="Old English Text MT" w:hAnsi="Old English Text MT"/>
                          <w:b/>
                          <w:bCs/>
                          <w:color w:val="FBE4AE"/>
                          <w:sz w:val="48"/>
                          <w:szCs w:val="48"/>
                          <w14:textOutline w14:w="12700" w14:cap="flat" w14:cmpd="sng" w14:algn="ctr">
                            <w14:solidFill>
                              <w14:srgbClr w14:val="000000"/>
                            </w14:solidFill>
                            <w14:prstDash w14:val="solid"/>
                            <w14:round/>
                          </w14:textOutline>
                          <w14:textFill>
                            <w14:gradFill>
                              <w14:gsLst>
                                <w14:gs w14:pos="0">
                                  <w14:srgbClr w14:val="FBE4AE"/>
                                </w14:gs>
                                <w14:gs w14:pos="13000">
                                  <w14:srgbClr w14:val="BD922A"/>
                                </w14:gs>
                                <w14:gs w14:pos="21001">
                                  <w14:srgbClr w14:val="BD922A"/>
                                </w14:gs>
                                <w14:gs w14:pos="63000">
                                  <w14:srgbClr w14:val="FBE4AE"/>
                                </w14:gs>
                                <w14:gs w14:pos="67000">
                                  <w14:srgbClr w14:val="BD922A"/>
                                </w14:gs>
                                <w14:gs w14:pos="69000">
                                  <w14:srgbClr w14:val="835E17"/>
                                </w14:gs>
                                <w14:gs w14:pos="82001">
                                  <w14:srgbClr w14:val="A28949"/>
                                </w14:gs>
                                <w14:gs w14:pos="100000">
                                  <w14:srgbClr w14:val="FAE3B7"/>
                                </w14:gs>
                              </w14:gsLst>
                              <w14:path w14:path="rect">
                                <w14:fillToRect w14:l="50000" w14:t="50000" w14:r="50000" w14:b="50000"/>
                              </w14:path>
                            </w14:gradFill>
                          </w14:textFill>
                        </w:rPr>
                        <w:t>Congress of Graduate Students</w:t>
                      </w:r>
                    </w:p>
                    <w:p w14:paraId="50B57DF4" w14:textId="77777777" w:rsidR="007E27C8" w:rsidRDefault="007E27C8" w:rsidP="007E27C8">
                      <w:pPr>
                        <w:pStyle w:val="NormalWeb"/>
                        <w:spacing w:before="0" w:beforeAutospacing="0" w:after="0" w:afterAutospacing="0"/>
                        <w:jc w:val="center"/>
                      </w:pPr>
                      <w:r>
                        <w:rPr>
                          <w:rFonts w:ascii="Old English Text MT" w:hAnsi="Old English Text MT"/>
                          <w:b/>
                          <w:bCs/>
                          <w:color w:val="FBE4AE"/>
                          <w:sz w:val="48"/>
                          <w:szCs w:val="48"/>
                          <w14:textOutline w14:w="12700" w14:cap="flat" w14:cmpd="sng" w14:algn="ctr">
                            <w14:solidFill>
                              <w14:srgbClr w14:val="000000"/>
                            </w14:solidFill>
                            <w14:prstDash w14:val="solid"/>
                            <w14:round/>
                          </w14:textOutline>
                          <w14:textFill>
                            <w14:gradFill>
                              <w14:gsLst>
                                <w14:gs w14:pos="0">
                                  <w14:srgbClr w14:val="FBE4AE"/>
                                </w14:gs>
                                <w14:gs w14:pos="13000">
                                  <w14:srgbClr w14:val="BD922A"/>
                                </w14:gs>
                                <w14:gs w14:pos="21001">
                                  <w14:srgbClr w14:val="BD922A"/>
                                </w14:gs>
                                <w14:gs w14:pos="63000">
                                  <w14:srgbClr w14:val="FBE4AE"/>
                                </w14:gs>
                                <w14:gs w14:pos="67000">
                                  <w14:srgbClr w14:val="BD922A"/>
                                </w14:gs>
                                <w14:gs w14:pos="69000">
                                  <w14:srgbClr w14:val="835E17"/>
                                </w14:gs>
                                <w14:gs w14:pos="82001">
                                  <w14:srgbClr w14:val="A28949"/>
                                </w14:gs>
                                <w14:gs w14:pos="100000">
                                  <w14:srgbClr w14:val="FAE3B7"/>
                                </w14:gs>
                              </w14:gsLst>
                              <w14:path w14:path="rect">
                                <w14:fillToRect w14:l="50000" w14:t="50000" w14:r="50000" w14:b="50000"/>
                              </w14:path>
                            </w14:gradFill>
                          </w14:textFill>
                        </w:rPr>
                        <w:t>Florida State University</w:t>
                      </w:r>
                    </w:p>
                  </w:txbxContent>
                </v:textbox>
                <w10:anchorlock/>
              </v:shape>
            </w:pict>
          </mc:Fallback>
        </mc:AlternateContent>
      </w:r>
    </w:p>
    <w:p w14:paraId="5D0FF273" w14:textId="77777777" w:rsidR="007E27C8" w:rsidRPr="007C37F8" w:rsidRDefault="00783171" w:rsidP="007E27C8">
      <w:pPr>
        <w:jc w:val="center"/>
        <w:rPr>
          <w:rFonts w:ascii="Arial" w:eastAsiaTheme="minorHAnsi" w:hAnsi="Arial"/>
          <w:b/>
          <w:szCs w:val="22"/>
        </w:rPr>
      </w:pPr>
      <w:r>
        <w:rPr>
          <w:rFonts w:ascii="Arial" w:eastAsiaTheme="minorHAnsi" w:hAnsi="Arial"/>
          <w:noProof/>
          <w:szCs w:val="22"/>
        </w:rPr>
        <w:pict w14:anchorId="6B7FC5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BD21390_" style="width:468pt;height:7.5pt;mso-width-percent:0;mso-height-percent:0;mso-width-percent:0;mso-height-percent:0" o:hrpct="0" o:hr="t">
            <v:imagedata r:id="rId5" o:title="BD21390_"/>
          </v:shape>
        </w:pict>
      </w:r>
    </w:p>
    <w:p w14:paraId="47D51F76" w14:textId="77777777" w:rsidR="007E27C8" w:rsidRPr="00327E47" w:rsidRDefault="007E27C8" w:rsidP="007E27C8">
      <w:pPr>
        <w:jc w:val="center"/>
        <w:rPr>
          <w:rFonts w:ascii="Arial" w:eastAsiaTheme="minorHAnsi" w:hAnsi="Arial"/>
          <w:b/>
          <w:szCs w:val="22"/>
        </w:rPr>
      </w:pPr>
      <w:r w:rsidRPr="00327E47">
        <w:rPr>
          <w:rFonts w:ascii="Arial" w:eastAsiaTheme="minorHAnsi" w:hAnsi="Arial"/>
          <w:b/>
          <w:szCs w:val="22"/>
        </w:rPr>
        <w:t>A207 Oglesby Union Tallahassee, FL 32306-4027 Phone:</w:t>
      </w:r>
      <w:r>
        <w:rPr>
          <w:rFonts w:ascii="Arial" w:eastAsiaTheme="minorHAnsi" w:hAnsi="Arial"/>
          <w:b/>
          <w:szCs w:val="22"/>
        </w:rPr>
        <w:t xml:space="preserve"> </w:t>
      </w:r>
      <w:r w:rsidRPr="00327E47">
        <w:rPr>
          <w:rFonts w:ascii="Arial" w:eastAsiaTheme="minorHAnsi" w:hAnsi="Arial"/>
          <w:b/>
          <w:szCs w:val="22"/>
        </w:rPr>
        <w:t>(850) 644-6950</w:t>
      </w:r>
    </w:p>
    <w:p w14:paraId="5624CB1B" w14:textId="77777777" w:rsidR="007E27C8" w:rsidRPr="007C37F8" w:rsidRDefault="00783171" w:rsidP="007E27C8">
      <w:pPr>
        <w:rPr>
          <w:rFonts w:ascii="Arial" w:eastAsiaTheme="minorHAnsi" w:hAnsi="Arial"/>
          <w:szCs w:val="22"/>
        </w:rPr>
      </w:pPr>
      <w:r>
        <w:rPr>
          <w:rFonts w:ascii="Arial" w:eastAsiaTheme="minorHAnsi" w:hAnsi="Arial"/>
          <w:noProof/>
          <w:szCs w:val="22"/>
        </w:rPr>
        <w:pict w14:anchorId="7F8497AA">
          <v:shape id="_x0000_i1025" type="#_x0000_t75" alt="BD21390_" style="width:468pt;height:7.5pt;mso-width-percent:0;mso-height-percent:0;mso-width-percent:0;mso-height-percent:0" o:hrpct="0" o:hr="t">
            <v:imagedata r:id="rId5" o:title="BD21390_"/>
          </v:shape>
        </w:pict>
      </w:r>
    </w:p>
    <w:p w14:paraId="5C90B175" w14:textId="77777777" w:rsidR="007E27C8" w:rsidRPr="007C37F8" w:rsidRDefault="007E27C8" w:rsidP="007E27C8">
      <w:pPr>
        <w:jc w:val="center"/>
        <w:rPr>
          <w:rFonts w:ascii="Arial" w:eastAsiaTheme="minorHAnsi" w:hAnsi="Arial"/>
          <w:b/>
          <w:szCs w:val="32"/>
        </w:rPr>
      </w:pPr>
    </w:p>
    <w:p w14:paraId="35F4CFDD" w14:textId="3448F02A" w:rsidR="007E27C8" w:rsidRPr="007C37F8" w:rsidRDefault="007E27C8" w:rsidP="007E27C8">
      <w:pPr>
        <w:jc w:val="center"/>
        <w:rPr>
          <w:rFonts w:ascii="Arial" w:eastAsiaTheme="minorHAnsi" w:hAnsi="Arial"/>
          <w:b/>
          <w:bCs/>
          <w:sz w:val="28"/>
          <w:szCs w:val="32"/>
        </w:rPr>
      </w:pPr>
      <w:r>
        <w:rPr>
          <w:rFonts w:ascii="Arial" w:eastAsiaTheme="minorHAnsi" w:hAnsi="Arial"/>
          <w:b/>
          <w:sz w:val="28"/>
          <w:szCs w:val="32"/>
        </w:rPr>
        <w:t>The 2</w:t>
      </w:r>
      <w:r w:rsidR="002D0CE4">
        <w:rPr>
          <w:rFonts w:ascii="Arial" w:eastAsiaTheme="minorHAnsi" w:hAnsi="Arial"/>
          <w:b/>
          <w:sz w:val="28"/>
          <w:szCs w:val="32"/>
        </w:rPr>
        <w:t>7</w:t>
      </w:r>
      <w:r w:rsidRPr="003422AC">
        <w:rPr>
          <w:rFonts w:ascii="Arial" w:eastAsiaTheme="minorHAnsi" w:hAnsi="Arial"/>
          <w:b/>
          <w:sz w:val="28"/>
          <w:szCs w:val="32"/>
          <w:vertAlign w:val="superscript"/>
        </w:rPr>
        <w:t>th</w:t>
      </w:r>
      <w:r>
        <w:rPr>
          <w:rFonts w:ascii="Arial" w:eastAsiaTheme="minorHAnsi" w:hAnsi="Arial"/>
          <w:b/>
          <w:sz w:val="28"/>
          <w:szCs w:val="32"/>
        </w:rPr>
        <w:t xml:space="preserve"> </w:t>
      </w:r>
      <w:r w:rsidRPr="007C37F8">
        <w:rPr>
          <w:rFonts w:ascii="Arial" w:eastAsiaTheme="minorHAnsi" w:hAnsi="Arial"/>
          <w:b/>
          <w:sz w:val="28"/>
          <w:szCs w:val="32"/>
        </w:rPr>
        <w:t>Congress of Graduate Students</w:t>
      </w:r>
    </w:p>
    <w:p w14:paraId="0BD71C84" w14:textId="7DE34DA3" w:rsidR="0054629E" w:rsidRDefault="007E27C8" w:rsidP="0054629E">
      <w:pPr>
        <w:keepNext/>
        <w:spacing w:before="120"/>
        <w:jc w:val="center"/>
        <w:outlineLvl w:val="0"/>
        <w:rPr>
          <w:rFonts w:ascii="Arial" w:hAnsi="Arial"/>
          <w:b/>
          <w:bCs/>
          <w:sz w:val="28"/>
          <w:szCs w:val="48"/>
        </w:rPr>
      </w:pPr>
      <w:r w:rsidRPr="007C37F8">
        <w:rPr>
          <w:rFonts w:ascii="Arial" w:hAnsi="Arial"/>
          <w:b/>
          <w:bCs/>
          <w:sz w:val="28"/>
          <w:szCs w:val="48"/>
        </w:rPr>
        <w:t>BILL</w:t>
      </w:r>
      <w:r w:rsidR="00E9492B">
        <w:rPr>
          <w:rFonts w:ascii="Arial" w:hAnsi="Arial"/>
          <w:b/>
          <w:bCs/>
          <w:sz w:val="28"/>
          <w:szCs w:val="48"/>
        </w:rPr>
        <w:t xml:space="preserve"> 1</w:t>
      </w:r>
      <w:r w:rsidR="006A51E7">
        <w:rPr>
          <w:rFonts w:ascii="Arial" w:hAnsi="Arial"/>
          <w:b/>
          <w:bCs/>
          <w:sz w:val="28"/>
          <w:szCs w:val="48"/>
        </w:rPr>
        <w:t>2</w:t>
      </w:r>
    </w:p>
    <w:p w14:paraId="55AFCB46" w14:textId="058F9ECD" w:rsidR="00E9492B" w:rsidRDefault="00E9492B" w:rsidP="0054629E">
      <w:pPr>
        <w:keepNext/>
        <w:spacing w:before="120"/>
        <w:jc w:val="center"/>
        <w:outlineLvl w:val="0"/>
        <w:rPr>
          <w:rFonts w:ascii="Arial" w:hAnsi="Arial"/>
          <w:b/>
          <w:bCs/>
          <w:sz w:val="28"/>
          <w:szCs w:val="48"/>
        </w:rPr>
      </w:pPr>
      <w:r>
        <w:rPr>
          <w:rFonts w:ascii="Arial" w:hAnsi="Arial"/>
          <w:b/>
          <w:bCs/>
          <w:sz w:val="28"/>
          <w:szCs w:val="48"/>
        </w:rPr>
        <w:t>Sponsored by Representative Blake-Hedges (IA Chair)</w:t>
      </w:r>
      <w:r w:rsidR="00B569E9">
        <w:rPr>
          <w:rFonts w:ascii="Arial" w:hAnsi="Arial"/>
          <w:b/>
          <w:bCs/>
          <w:sz w:val="28"/>
          <w:szCs w:val="48"/>
        </w:rPr>
        <w:t xml:space="preserve">; Representative </w:t>
      </w:r>
      <w:proofErr w:type="spellStart"/>
      <w:r w:rsidR="00B569E9">
        <w:rPr>
          <w:rFonts w:ascii="Arial" w:hAnsi="Arial"/>
          <w:b/>
          <w:bCs/>
          <w:sz w:val="28"/>
          <w:szCs w:val="48"/>
        </w:rPr>
        <w:t>Chiodi</w:t>
      </w:r>
      <w:proofErr w:type="spellEnd"/>
      <w:r w:rsidR="00B569E9">
        <w:rPr>
          <w:rFonts w:ascii="Arial" w:hAnsi="Arial"/>
          <w:b/>
          <w:bCs/>
          <w:sz w:val="28"/>
          <w:szCs w:val="48"/>
        </w:rPr>
        <w:t xml:space="preserve"> (MSC member)</w:t>
      </w:r>
    </w:p>
    <w:p w14:paraId="295B4CCE" w14:textId="77777777" w:rsidR="00E9492B" w:rsidRPr="0054629E" w:rsidRDefault="00E9492B" w:rsidP="0054629E">
      <w:pPr>
        <w:keepNext/>
        <w:spacing w:before="120"/>
        <w:jc w:val="center"/>
        <w:outlineLvl w:val="0"/>
        <w:rPr>
          <w:rFonts w:ascii="Arial" w:hAnsi="Arial"/>
          <w:b/>
          <w:bCs/>
          <w:sz w:val="28"/>
          <w:szCs w:val="48"/>
        </w:rPr>
      </w:pPr>
    </w:p>
    <w:p w14:paraId="566DB584" w14:textId="261322E4" w:rsidR="007E27C8" w:rsidRPr="0054629E" w:rsidRDefault="00E9492B" w:rsidP="007E27C8">
      <w:pPr>
        <w:jc w:val="center"/>
        <w:rPr>
          <w:rFonts w:ascii="Arial" w:eastAsiaTheme="minorHAnsi" w:hAnsi="Arial"/>
          <w:i/>
          <w:sz w:val="28"/>
          <w:szCs w:val="28"/>
        </w:rPr>
      </w:pPr>
      <w:r>
        <w:rPr>
          <w:rFonts w:ascii="Arial" w:eastAsiaTheme="minorHAnsi" w:hAnsi="Arial"/>
          <w:i/>
          <w:sz w:val="28"/>
          <w:szCs w:val="28"/>
        </w:rPr>
        <w:t xml:space="preserve">Edits of the COGS Code, Edit to Chapter </w:t>
      </w:r>
      <w:r w:rsidR="002D0CE4">
        <w:rPr>
          <w:rFonts w:ascii="Arial" w:eastAsiaTheme="minorHAnsi" w:hAnsi="Arial"/>
          <w:i/>
          <w:sz w:val="28"/>
          <w:szCs w:val="28"/>
        </w:rPr>
        <w:t>30</w:t>
      </w:r>
      <w:r w:rsidR="00B55CFB">
        <w:rPr>
          <w:rFonts w:ascii="Arial" w:eastAsiaTheme="minorHAnsi" w:hAnsi="Arial"/>
          <w:i/>
          <w:sz w:val="28"/>
          <w:szCs w:val="28"/>
        </w:rPr>
        <w:t>2</w:t>
      </w:r>
      <w:r>
        <w:rPr>
          <w:rFonts w:ascii="Arial" w:eastAsiaTheme="minorHAnsi" w:hAnsi="Arial"/>
          <w:i/>
          <w:sz w:val="28"/>
          <w:szCs w:val="28"/>
        </w:rPr>
        <w:t xml:space="preserve">: </w:t>
      </w:r>
      <w:r w:rsidR="002D0CE4">
        <w:rPr>
          <w:rFonts w:ascii="Arial" w:eastAsiaTheme="minorHAnsi" w:hAnsi="Arial"/>
          <w:i/>
          <w:sz w:val="28"/>
          <w:szCs w:val="28"/>
        </w:rPr>
        <w:t xml:space="preserve">The </w:t>
      </w:r>
      <w:r w:rsidR="000F1642">
        <w:rPr>
          <w:rFonts w:ascii="Arial" w:eastAsiaTheme="minorHAnsi" w:hAnsi="Arial"/>
          <w:i/>
          <w:sz w:val="28"/>
          <w:szCs w:val="28"/>
        </w:rPr>
        <w:t>Medical School</w:t>
      </w:r>
      <w:r w:rsidR="002D0CE4">
        <w:rPr>
          <w:rFonts w:ascii="Arial" w:eastAsiaTheme="minorHAnsi" w:hAnsi="Arial"/>
          <w:i/>
          <w:sz w:val="28"/>
          <w:szCs w:val="28"/>
        </w:rPr>
        <w:t xml:space="preserve"> Council</w:t>
      </w:r>
    </w:p>
    <w:p w14:paraId="4DB1E040" w14:textId="77777777" w:rsidR="007E27C8" w:rsidRPr="00FC2094" w:rsidRDefault="007E27C8" w:rsidP="007E27C8">
      <w:pPr>
        <w:pBdr>
          <w:top w:val="nil"/>
          <w:left w:val="nil"/>
          <w:bottom w:val="nil"/>
          <w:right w:val="nil"/>
          <w:between w:val="nil"/>
          <w:bar w:val="nil"/>
        </w:pBdr>
        <w:spacing w:before="120"/>
        <w:rPr>
          <w:rFonts w:ascii="Arial" w:eastAsia="Arial" w:hAnsi="Arial" w:cs="Arial"/>
          <w:b/>
          <w:bCs/>
          <w:color w:val="000000"/>
          <w:sz w:val="22"/>
          <w:szCs w:val="22"/>
          <w:u w:color="000000"/>
          <w:bdr w:val="nil"/>
        </w:rPr>
      </w:pPr>
      <w:r>
        <w:rPr>
          <w:rFonts w:ascii="Arial" w:eastAsia="Arial" w:hAnsi="Arial" w:cs="Arial"/>
          <w:noProof/>
        </w:rPr>
        <w:drawing>
          <wp:inline distT="0" distB="0" distL="0" distR="0" wp14:anchorId="2C1C4AA8" wp14:editId="5468CDAC">
            <wp:extent cx="5943600" cy="89535"/>
            <wp:effectExtent l="0" t="0" r="0" b="5715"/>
            <wp:docPr id="2" name="officeArt object"/>
            <wp:cNvGraphicFramePr/>
            <a:graphic xmlns:a="http://schemas.openxmlformats.org/drawingml/2006/main">
              <a:graphicData uri="http://schemas.openxmlformats.org/drawingml/2006/picture">
                <pic:pic xmlns:pic="http://schemas.openxmlformats.org/drawingml/2006/picture">
                  <pic:nvPicPr>
                    <pic:cNvPr id="1073741828" name="image1.png"/>
                    <pic:cNvPicPr/>
                  </pic:nvPicPr>
                  <pic:blipFill>
                    <a:blip r:embed="rId6">
                      <a:extLst/>
                    </a:blip>
                    <a:stretch>
                      <a:fillRect/>
                    </a:stretch>
                  </pic:blipFill>
                  <pic:spPr>
                    <a:xfrm>
                      <a:off x="0" y="0"/>
                      <a:ext cx="5943600" cy="89535"/>
                    </a:xfrm>
                    <a:prstGeom prst="rect">
                      <a:avLst/>
                    </a:prstGeom>
                    <a:ln w="12700" cap="flat">
                      <a:noFill/>
                      <a:miter lim="400000"/>
                    </a:ln>
                    <a:effectLst/>
                  </pic:spPr>
                </pic:pic>
              </a:graphicData>
            </a:graphic>
          </wp:inline>
        </w:drawing>
      </w:r>
    </w:p>
    <w:p w14:paraId="3BF4DF07" w14:textId="08740D94" w:rsidR="007E27C8" w:rsidRPr="00FC2094" w:rsidRDefault="007E27C8" w:rsidP="007E27C8">
      <w:pPr>
        <w:pBdr>
          <w:top w:val="nil"/>
          <w:left w:val="nil"/>
          <w:bottom w:val="nil"/>
          <w:right w:val="nil"/>
          <w:between w:val="nil"/>
          <w:bar w:val="nil"/>
        </w:pBdr>
        <w:spacing w:before="120"/>
        <w:rPr>
          <w:rFonts w:ascii="Arial" w:eastAsia="Arial" w:hAnsi="Arial" w:cs="Arial"/>
          <w:b/>
          <w:bCs/>
          <w:color w:val="000000"/>
          <w:sz w:val="22"/>
          <w:szCs w:val="22"/>
          <w:u w:color="000000"/>
          <w:bdr w:val="nil"/>
        </w:rPr>
      </w:pPr>
      <w:r w:rsidRPr="00FC2094">
        <w:rPr>
          <w:rFonts w:ascii="Arial" w:eastAsia="Arial Unicode MS" w:hAnsi="Arial Unicode MS" w:cs="Arial Unicode MS"/>
          <w:b/>
          <w:bCs/>
          <w:color w:val="000000"/>
          <w:sz w:val="22"/>
          <w:szCs w:val="22"/>
          <w:u w:color="000000"/>
          <w:bdr w:val="nil"/>
        </w:rPr>
        <w:t xml:space="preserve">Purpose: </w:t>
      </w:r>
      <w:r w:rsidR="002D0CE4">
        <w:rPr>
          <w:rFonts w:ascii="Arial" w:eastAsia="Arial Unicode MS" w:hAnsi="Arial Unicode MS" w:cs="Arial Unicode MS"/>
          <w:b/>
          <w:bCs/>
          <w:color w:val="000000"/>
          <w:sz w:val="22"/>
          <w:szCs w:val="22"/>
          <w:u w:color="000000"/>
          <w:bdr w:val="nil"/>
        </w:rPr>
        <w:t xml:space="preserve">To update the code to reflect current </w:t>
      </w:r>
      <w:r w:rsidR="00B55CFB">
        <w:rPr>
          <w:rFonts w:ascii="Arial" w:eastAsia="Arial Unicode MS" w:hAnsi="Arial Unicode MS" w:cs="Arial Unicode MS"/>
          <w:b/>
          <w:bCs/>
          <w:color w:val="000000"/>
          <w:sz w:val="22"/>
          <w:szCs w:val="22"/>
          <w:u w:color="000000"/>
          <w:bdr w:val="nil"/>
        </w:rPr>
        <w:t>Medical</w:t>
      </w:r>
      <w:r w:rsidR="002D0CE4">
        <w:rPr>
          <w:rFonts w:ascii="Arial" w:eastAsia="Arial Unicode MS" w:hAnsi="Arial Unicode MS" w:cs="Arial Unicode MS"/>
          <w:b/>
          <w:bCs/>
          <w:color w:val="000000"/>
          <w:sz w:val="22"/>
          <w:szCs w:val="22"/>
          <w:u w:color="000000"/>
          <w:bdr w:val="nil"/>
        </w:rPr>
        <w:t xml:space="preserve"> School Council procedures.</w:t>
      </w:r>
    </w:p>
    <w:p w14:paraId="3C1CD8F9" w14:textId="77777777" w:rsidR="007E27C8" w:rsidRPr="00FC2094" w:rsidRDefault="007E27C8" w:rsidP="007E27C8">
      <w:pPr>
        <w:pBdr>
          <w:top w:val="nil"/>
          <w:left w:val="nil"/>
          <w:bottom w:val="nil"/>
          <w:right w:val="nil"/>
          <w:between w:val="nil"/>
          <w:bar w:val="nil"/>
        </w:pBdr>
        <w:tabs>
          <w:tab w:val="left" w:pos="4380"/>
        </w:tabs>
        <w:spacing w:before="120"/>
        <w:rPr>
          <w:rFonts w:ascii="Arial" w:eastAsia="Arial" w:hAnsi="Arial" w:cs="Arial"/>
          <w:b/>
          <w:bCs/>
          <w:color w:val="000000"/>
          <w:sz w:val="22"/>
          <w:szCs w:val="22"/>
          <w:u w:color="000000"/>
          <w:bdr w:val="nil"/>
        </w:rPr>
      </w:pPr>
      <w:r w:rsidRPr="00FC2094">
        <w:rPr>
          <w:rFonts w:ascii="Arial" w:eastAsia="Arial" w:hAnsi="Arial" w:cs="Arial"/>
          <w:b/>
          <w:bCs/>
          <w:color w:val="000000"/>
          <w:sz w:val="22"/>
          <w:szCs w:val="22"/>
          <w:u w:color="000000"/>
          <w:bdr w:val="nil"/>
        </w:rPr>
        <w:tab/>
      </w:r>
    </w:p>
    <w:p w14:paraId="14B68EC4" w14:textId="41648A5A" w:rsidR="007E27C8" w:rsidRPr="00E9492B" w:rsidRDefault="00E9492B" w:rsidP="007E27C8">
      <w:pPr>
        <w:pBdr>
          <w:top w:val="nil"/>
          <w:left w:val="nil"/>
          <w:bottom w:val="nil"/>
          <w:right w:val="nil"/>
          <w:between w:val="nil"/>
          <w:bar w:val="nil"/>
        </w:pBdr>
        <w:rPr>
          <w:rFonts w:ascii="Arial" w:eastAsia="Arial" w:hAnsi="Arial" w:cs="Arial"/>
          <w:color w:val="000000"/>
          <w:sz w:val="20"/>
          <w:szCs w:val="20"/>
          <w:u w:color="000000"/>
          <w:bdr w:val="nil"/>
        </w:rPr>
      </w:pPr>
      <w:r w:rsidRPr="00E9492B">
        <w:rPr>
          <w:rFonts w:ascii="Arial" w:eastAsia="Arial Unicode MS" w:hAnsi="Arial Unicode MS" w:cs="Arial Unicode MS"/>
          <w:b/>
          <w:bCs/>
          <w:color w:val="000000"/>
          <w:sz w:val="22"/>
          <w:szCs w:val="22"/>
          <w:bdr w:val="nil"/>
        </w:rPr>
        <w:t xml:space="preserve">Bold </w:t>
      </w:r>
      <w:r w:rsidRPr="00E9492B">
        <w:rPr>
          <w:rFonts w:ascii="Arial" w:eastAsia="Arial Unicode MS" w:hAnsi="Arial Unicode MS" w:cs="Arial Unicode MS"/>
          <w:bCs/>
          <w:color w:val="000000"/>
          <w:sz w:val="22"/>
          <w:szCs w:val="22"/>
          <w:u w:color="000000"/>
          <w:bdr w:val="nil"/>
        </w:rPr>
        <w:t xml:space="preserve">indicate additions. </w:t>
      </w:r>
      <w:r w:rsidRPr="00E9492B">
        <w:rPr>
          <w:rFonts w:ascii="Arial" w:eastAsia="Arial Unicode MS" w:hAnsi="Arial Unicode MS" w:cs="Arial Unicode MS"/>
          <w:bCs/>
          <w:strike/>
          <w:color w:val="000000"/>
          <w:sz w:val="22"/>
          <w:szCs w:val="22"/>
          <w:u w:color="000000"/>
          <w:bdr w:val="nil"/>
        </w:rPr>
        <w:t>Strikeouts</w:t>
      </w:r>
      <w:r w:rsidRPr="00E9492B">
        <w:rPr>
          <w:rFonts w:ascii="Arial" w:eastAsia="Arial Unicode MS" w:hAnsi="Arial Unicode MS" w:cs="Arial Unicode MS"/>
          <w:bCs/>
          <w:color w:val="000000"/>
          <w:sz w:val="22"/>
          <w:szCs w:val="22"/>
          <w:u w:color="000000"/>
          <w:bdr w:val="nil"/>
        </w:rPr>
        <w:t xml:space="preserve"> indicate deletions.</w:t>
      </w:r>
    </w:p>
    <w:p w14:paraId="3A8FBE1C" w14:textId="77777777" w:rsidR="007E27C8" w:rsidRPr="007C37F8" w:rsidRDefault="007E27C8" w:rsidP="007E27C8">
      <w:pPr>
        <w:rPr>
          <w:rFonts w:ascii="Arial" w:eastAsiaTheme="minorHAnsi" w:hAnsi="Arial"/>
          <w:b/>
          <w:szCs w:val="20"/>
        </w:rPr>
      </w:pPr>
      <w:r>
        <w:rPr>
          <w:rFonts w:ascii="Arial" w:eastAsia="Arial" w:hAnsi="Arial" w:cs="Arial"/>
          <w:noProof/>
        </w:rPr>
        <w:drawing>
          <wp:inline distT="0" distB="0" distL="0" distR="0" wp14:anchorId="53A713A1" wp14:editId="4BA8E0A7">
            <wp:extent cx="5943600" cy="89535"/>
            <wp:effectExtent l="0" t="0" r="0" b="5715"/>
            <wp:docPr id="4" name="officeArt object"/>
            <wp:cNvGraphicFramePr/>
            <a:graphic xmlns:a="http://schemas.openxmlformats.org/drawingml/2006/main">
              <a:graphicData uri="http://schemas.openxmlformats.org/drawingml/2006/picture">
                <pic:pic xmlns:pic="http://schemas.openxmlformats.org/drawingml/2006/picture">
                  <pic:nvPicPr>
                    <pic:cNvPr id="1073741828" name="image1.png"/>
                    <pic:cNvPicPr/>
                  </pic:nvPicPr>
                  <pic:blipFill>
                    <a:blip r:embed="rId6">
                      <a:extLst/>
                    </a:blip>
                    <a:stretch>
                      <a:fillRect/>
                    </a:stretch>
                  </pic:blipFill>
                  <pic:spPr>
                    <a:xfrm>
                      <a:off x="0" y="0"/>
                      <a:ext cx="5943600" cy="89535"/>
                    </a:xfrm>
                    <a:prstGeom prst="rect">
                      <a:avLst/>
                    </a:prstGeom>
                    <a:ln w="12700" cap="flat">
                      <a:noFill/>
                      <a:miter lim="400000"/>
                    </a:ln>
                    <a:effectLst/>
                  </pic:spPr>
                </pic:pic>
              </a:graphicData>
            </a:graphic>
          </wp:inline>
        </w:drawing>
      </w:r>
    </w:p>
    <w:tbl>
      <w:tblPr>
        <w:tblStyle w:val="TableGrid"/>
        <w:tblW w:w="14025" w:type="dxa"/>
        <w:tblLook w:val="04A0" w:firstRow="1" w:lastRow="0" w:firstColumn="1" w:lastColumn="0" w:noHBand="0" w:noVBand="1"/>
      </w:tblPr>
      <w:tblGrid>
        <w:gridCol w:w="4675"/>
        <w:gridCol w:w="4675"/>
        <w:gridCol w:w="4675"/>
      </w:tblGrid>
      <w:tr w:rsidR="00E9492B" w14:paraId="51147D05" w14:textId="77777777" w:rsidTr="00E9492B">
        <w:trPr>
          <w:trHeight w:val="305"/>
        </w:trPr>
        <w:tc>
          <w:tcPr>
            <w:tcW w:w="4675" w:type="dxa"/>
          </w:tcPr>
          <w:p w14:paraId="172D0181" w14:textId="184FA5FB" w:rsidR="00DF3336" w:rsidRDefault="00DF3336" w:rsidP="00DF3336">
            <w:pPr>
              <w:pStyle w:val="NormalWeb"/>
            </w:pPr>
            <w:r>
              <w:rPr>
                <w:rFonts w:ascii="ArialMT" w:hAnsi="ArialMT"/>
              </w:rPr>
              <w:t>302.2 </w:t>
            </w:r>
            <w:r w:rsidRPr="00DF3336">
              <w:rPr>
                <w:rFonts w:ascii="ArialMT" w:hAnsi="ArialMT"/>
                <w:strike/>
              </w:rPr>
              <w:t xml:space="preserve">Selection </w:t>
            </w:r>
          </w:p>
          <w:p w14:paraId="349F72F9" w14:textId="3C337758" w:rsidR="00DF3336" w:rsidRDefault="00DF3336" w:rsidP="00DF3336">
            <w:pPr>
              <w:pStyle w:val="NormalWeb"/>
            </w:pPr>
            <w:r>
              <w:rPr>
                <w:rFonts w:ascii="ArialMT" w:hAnsi="ArialMT"/>
              </w:rPr>
              <w:t xml:space="preserve">A) The MSC shall be composed of an Executive Board and a General Board. </w:t>
            </w:r>
          </w:p>
          <w:p w14:paraId="640A7B40" w14:textId="4066A0CC" w:rsidR="00DF3336" w:rsidRDefault="00DF3336" w:rsidP="00DF3336">
            <w:pPr>
              <w:pStyle w:val="NormalWeb"/>
            </w:pPr>
            <w:r>
              <w:rPr>
                <w:rFonts w:ascii="ArialMT" w:hAnsi="ArialMT"/>
              </w:rPr>
              <w:t xml:space="preserve">B) The MSC Executive </w:t>
            </w:r>
            <w:r w:rsidRPr="002F0D3E">
              <w:rPr>
                <w:rFonts w:ascii="ArialMT" w:hAnsi="ArialMT"/>
                <w:strike/>
              </w:rPr>
              <w:t>Board shall be elected by the Medical School Student Body, and</w:t>
            </w:r>
            <w:r>
              <w:rPr>
                <w:rFonts w:ascii="ArialMT" w:hAnsi="ArialMT"/>
              </w:rPr>
              <w:t xml:space="preserve"> shall be composed of a President, Vice President, Treasurer, Secretary, </w:t>
            </w:r>
            <w:r w:rsidRPr="009753F3">
              <w:rPr>
                <w:rFonts w:ascii="ArialMT" w:hAnsi="ArialMT"/>
                <w:strike/>
              </w:rPr>
              <w:t>three Executives-at-Large, and a Representative at each regional campus</w:t>
            </w:r>
            <w:r>
              <w:rPr>
                <w:rFonts w:ascii="ArialMT" w:hAnsi="ArialMT"/>
              </w:rPr>
              <w:t xml:space="preserve">. Two additional members of the board shall be the MSC Representatives to COGS. Elections shall take place every </w:t>
            </w:r>
            <w:r w:rsidRPr="009753F3">
              <w:rPr>
                <w:rFonts w:ascii="ArialMT" w:hAnsi="ArialMT"/>
                <w:strike/>
              </w:rPr>
              <w:t>February</w:t>
            </w:r>
            <w:r>
              <w:rPr>
                <w:rFonts w:ascii="ArialMT" w:hAnsi="ArialMT"/>
              </w:rPr>
              <w:t xml:space="preserve">. </w:t>
            </w:r>
            <w:r w:rsidRPr="009753F3">
              <w:rPr>
                <w:rFonts w:ascii="ArialMT" w:hAnsi="ArialMT"/>
                <w:strike/>
              </w:rPr>
              <w:t xml:space="preserve">The MSC shall train the Members Elect. </w:t>
            </w:r>
            <w:r w:rsidRPr="00C20E03">
              <w:rPr>
                <w:rFonts w:ascii="ArialMT" w:hAnsi="ArialMT"/>
              </w:rPr>
              <w:t>Members’ terms will end</w:t>
            </w:r>
            <w:r w:rsidRPr="009753F3">
              <w:rPr>
                <w:rFonts w:ascii="ArialMT" w:hAnsi="ArialMT"/>
                <w:strike/>
              </w:rPr>
              <w:t xml:space="preserve"> </w:t>
            </w:r>
            <w:r w:rsidRPr="00C20E03">
              <w:rPr>
                <w:rFonts w:ascii="ArialMT" w:hAnsi="ArialMT"/>
              </w:rPr>
              <w:t>on</w:t>
            </w:r>
            <w:r w:rsidRPr="009753F3">
              <w:rPr>
                <w:rFonts w:ascii="ArialMT" w:hAnsi="ArialMT"/>
                <w:strike/>
              </w:rPr>
              <w:t xml:space="preserve"> May 1st,</w:t>
            </w:r>
            <w:r>
              <w:rPr>
                <w:rFonts w:ascii="ArialMT" w:hAnsi="ArialMT"/>
              </w:rPr>
              <w:t xml:space="preserve"> at which time Members Elect shall take office. </w:t>
            </w:r>
          </w:p>
          <w:p w14:paraId="01272C88" w14:textId="3ECFAE83" w:rsidR="00DF3336" w:rsidRDefault="00DF3336" w:rsidP="00DF3336">
            <w:pPr>
              <w:pStyle w:val="NormalWeb"/>
            </w:pPr>
            <w:r>
              <w:rPr>
                <w:rFonts w:ascii="ArialMT" w:hAnsi="ArialMT"/>
              </w:rPr>
              <w:t xml:space="preserve">C) The President, Vice President, Treasurer, and Secretary shall be elected by the </w:t>
            </w:r>
            <w:r w:rsidRPr="009753F3">
              <w:rPr>
                <w:rFonts w:ascii="ArialMT" w:hAnsi="ArialMT"/>
                <w:strike/>
              </w:rPr>
              <w:t>Medical School Student Body</w:t>
            </w:r>
            <w:r>
              <w:rPr>
                <w:rFonts w:ascii="ArialMT" w:hAnsi="ArialMT"/>
              </w:rPr>
              <w:t xml:space="preserve"> in a </w:t>
            </w:r>
            <w:r w:rsidRPr="00C20E03">
              <w:rPr>
                <w:rFonts w:ascii="ArialMT" w:hAnsi="ArialMT"/>
              </w:rPr>
              <w:lastRenderedPageBreak/>
              <w:t xml:space="preserve">general </w:t>
            </w:r>
            <w:r>
              <w:rPr>
                <w:rFonts w:ascii="ArialMT" w:hAnsi="ArialMT"/>
              </w:rPr>
              <w:t xml:space="preserve">election open to all students enrolled at the College of Medicine. </w:t>
            </w:r>
          </w:p>
          <w:p w14:paraId="56E40E8F" w14:textId="1D763E84" w:rsidR="00DF3336" w:rsidRDefault="00DF3336" w:rsidP="00DF3336">
            <w:pPr>
              <w:pStyle w:val="NormalWeb"/>
              <w:rPr>
                <w:rFonts w:ascii="ArialMT" w:hAnsi="ArialMT"/>
                <w:strike/>
              </w:rPr>
            </w:pPr>
            <w:r w:rsidRPr="009753F3">
              <w:rPr>
                <w:rFonts w:ascii="ArialMT" w:hAnsi="ArialMT"/>
                <w:strike/>
              </w:rPr>
              <w:t xml:space="preserve">D) The three Executives-at-Large shall be first-year graduate students who are enrolled in the College of Medicine. The Executives-at-Large shall be elected in August by a general election open to all first-year graduate students enrolled in the College of Medicine. </w:t>
            </w:r>
          </w:p>
          <w:p w14:paraId="083FAD4D" w14:textId="66A5BBC6" w:rsidR="009753F3" w:rsidRDefault="009753F3" w:rsidP="009753F3">
            <w:pPr>
              <w:pStyle w:val="NormalWeb"/>
            </w:pPr>
            <w:r>
              <w:rPr>
                <w:rFonts w:ascii="ArialMT" w:hAnsi="ArialMT"/>
              </w:rPr>
              <w:t xml:space="preserve">302.3 The General Board </w:t>
            </w:r>
          </w:p>
          <w:p w14:paraId="0DE81EB2" w14:textId="77777777" w:rsidR="009753F3" w:rsidRPr="009753F3" w:rsidRDefault="009753F3" w:rsidP="009753F3">
            <w:pPr>
              <w:pStyle w:val="NormalWeb"/>
              <w:rPr>
                <w:strike/>
              </w:rPr>
            </w:pPr>
            <w:r>
              <w:rPr>
                <w:rFonts w:ascii="ArialMT" w:hAnsi="ArialMT"/>
              </w:rPr>
              <w:t xml:space="preserve">The MSC General Board shall be composed of an </w:t>
            </w:r>
            <w:r w:rsidRPr="009753F3">
              <w:rPr>
                <w:rFonts w:ascii="ArialMT" w:hAnsi="ArialMT"/>
                <w:strike/>
              </w:rPr>
              <w:t>Organizational Representative</w:t>
            </w:r>
            <w:r>
              <w:rPr>
                <w:rFonts w:ascii="ArialMT" w:hAnsi="ArialMT"/>
              </w:rPr>
              <w:t xml:space="preserve"> from each of the MSC RSOs </w:t>
            </w:r>
            <w:r w:rsidRPr="009753F3">
              <w:rPr>
                <w:rFonts w:ascii="ArialMT" w:hAnsi="ArialMT"/>
                <w:strike/>
              </w:rPr>
              <w:t xml:space="preserve">and any graduate student(s) enrolled in the College of Medicine who attain Member-at-Large status by meeting MSC attendance requirements. </w:t>
            </w:r>
          </w:p>
          <w:p w14:paraId="1CEE3D3A" w14:textId="77777777" w:rsidR="009753F3" w:rsidRDefault="009753F3" w:rsidP="009753F3">
            <w:pPr>
              <w:pStyle w:val="NormalWeb"/>
            </w:pPr>
            <w:r>
              <w:rPr>
                <w:rFonts w:ascii="ArialMT" w:hAnsi="ArialMT"/>
              </w:rPr>
              <w:t xml:space="preserve">A) An Administrative Representative appointed by the Dean of the College of Medicine shall be an advisory member to the MSC Board. This Representative shall assist the Board in ensuring that the MSC follows the guidelines established by this code and the Student Government Finance Code. </w:t>
            </w:r>
          </w:p>
          <w:p w14:paraId="30BC7975" w14:textId="77777777" w:rsidR="009753F3" w:rsidRDefault="009753F3" w:rsidP="009753F3">
            <w:pPr>
              <w:pStyle w:val="NormalWeb"/>
            </w:pPr>
            <w:r>
              <w:rPr>
                <w:rFonts w:ascii="ArialMT" w:hAnsi="ArialMT"/>
              </w:rPr>
              <w:t xml:space="preserve">B) Vacancies of the MSC Executive Board </w:t>
            </w:r>
            <w:r w:rsidRPr="00186D69">
              <w:rPr>
                <w:rFonts w:ascii="ArialMT" w:hAnsi="ArialMT"/>
                <w:strike/>
              </w:rPr>
              <w:t>and General Board</w:t>
            </w:r>
            <w:r>
              <w:rPr>
                <w:rFonts w:ascii="ArialMT" w:hAnsi="ArialMT"/>
              </w:rPr>
              <w:t xml:space="preserve"> shall be filled by appointment by the COGS Speaker at the recommendation of the MSC Executive Board. </w:t>
            </w:r>
          </w:p>
          <w:p w14:paraId="62D728DC" w14:textId="77777777" w:rsidR="009753F3" w:rsidRDefault="009753F3" w:rsidP="009753F3">
            <w:pPr>
              <w:pStyle w:val="NormalWeb"/>
            </w:pPr>
            <w:r>
              <w:rPr>
                <w:rFonts w:ascii="ArialMT" w:hAnsi="ArialMT"/>
              </w:rPr>
              <w:t>302.4 The Executive Board</w:t>
            </w:r>
            <w:r>
              <w:rPr>
                <w:rFonts w:ascii="ArialMT" w:hAnsi="ArialMT"/>
              </w:rPr>
              <w:br/>
              <w:t xml:space="preserve">A) Duties of the Executive Officers </w:t>
            </w:r>
          </w:p>
          <w:p w14:paraId="73476898" w14:textId="77777777" w:rsidR="009753F3" w:rsidRDefault="009753F3" w:rsidP="009753F3">
            <w:pPr>
              <w:pStyle w:val="NormalWeb"/>
            </w:pPr>
            <w:r>
              <w:rPr>
                <w:rFonts w:ascii="ArialMT" w:hAnsi="ArialMT"/>
              </w:rPr>
              <w:t xml:space="preserve">1) The duties of the MSC President shall be: </w:t>
            </w:r>
          </w:p>
          <w:p w14:paraId="158485E8" w14:textId="2CCB0F61" w:rsidR="009753F3" w:rsidRDefault="009753F3" w:rsidP="00186D69">
            <w:pPr>
              <w:pStyle w:val="NormalWeb"/>
            </w:pPr>
            <w:r>
              <w:rPr>
                <w:rFonts w:ascii="ArialMT" w:hAnsi="ArialMT"/>
              </w:rPr>
              <w:t xml:space="preserve">a) To preside over all meetings of the Board according to Robert’s Rules of Order. </w:t>
            </w:r>
          </w:p>
          <w:p w14:paraId="1811E455" w14:textId="0519C599" w:rsidR="009753F3" w:rsidRDefault="009753F3" w:rsidP="00186D69">
            <w:pPr>
              <w:pStyle w:val="NormalWeb"/>
            </w:pPr>
            <w:r>
              <w:rPr>
                <w:rFonts w:ascii="ArialMT" w:hAnsi="ArialMT"/>
              </w:rPr>
              <w:lastRenderedPageBreak/>
              <w:t xml:space="preserve">b) To act as a spokesperson for the Board. </w:t>
            </w:r>
          </w:p>
          <w:p w14:paraId="01715C90" w14:textId="626EAA33" w:rsidR="009753F3" w:rsidRDefault="009753F3" w:rsidP="00186D69">
            <w:pPr>
              <w:pStyle w:val="NormalWeb"/>
            </w:pPr>
            <w:r>
              <w:rPr>
                <w:rFonts w:ascii="ArialMT" w:hAnsi="ArialMT"/>
              </w:rPr>
              <w:t xml:space="preserve">c) To chair the Executive Committee on all administrative matters. </w:t>
            </w:r>
          </w:p>
          <w:p w14:paraId="74F89EF5" w14:textId="429366A2" w:rsidR="009753F3" w:rsidRDefault="009753F3" w:rsidP="00186D69">
            <w:pPr>
              <w:pStyle w:val="NormalWeb"/>
            </w:pPr>
            <w:r>
              <w:rPr>
                <w:rFonts w:ascii="ArialMT" w:hAnsi="ArialMT"/>
              </w:rPr>
              <w:t xml:space="preserve">d) To determine the MSC General and Executive Meeting Schedule. </w:t>
            </w:r>
          </w:p>
          <w:p w14:paraId="00F70203" w14:textId="2BD51D62" w:rsidR="009753F3" w:rsidRDefault="009753F3" w:rsidP="00186D69">
            <w:pPr>
              <w:pStyle w:val="NormalWeb"/>
            </w:pPr>
            <w:r>
              <w:rPr>
                <w:rFonts w:ascii="ArialMT" w:hAnsi="ArialMT"/>
              </w:rPr>
              <w:t xml:space="preserve">e) Shall act in accordance with the Treasurer of MSC and the finance rules of Student Government on all financial matters. </w:t>
            </w:r>
          </w:p>
          <w:p w14:paraId="7203BF08" w14:textId="77777777" w:rsidR="009753F3" w:rsidRDefault="009753F3" w:rsidP="009753F3">
            <w:pPr>
              <w:pStyle w:val="NormalWeb"/>
            </w:pPr>
            <w:r>
              <w:rPr>
                <w:rFonts w:ascii="ArialMT" w:hAnsi="ArialMT"/>
              </w:rPr>
              <w:t xml:space="preserve">2) The duties of the MSC Vice President shall be: </w:t>
            </w:r>
          </w:p>
          <w:p w14:paraId="14C48EB2" w14:textId="29D50BD9" w:rsidR="009753F3" w:rsidRDefault="009753F3" w:rsidP="00186D69">
            <w:pPr>
              <w:pStyle w:val="NormalWeb"/>
            </w:pPr>
            <w:r>
              <w:rPr>
                <w:rFonts w:ascii="ArialMT" w:hAnsi="ArialMT"/>
              </w:rPr>
              <w:t xml:space="preserve">a) To assume the duties of President when necessary. </w:t>
            </w:r>
          </w:p>
          <w:p w14:paraId="53A2EEA5" w14:textId="6D34561A" w:rsidR="009753F3" w:rsidRDefault="009753F3" w:rsidP="00186D69">
            <w:pPr>
              <w:pStyle w:val="NormalWeb"/>
            </w:pPr>
            <w:r>
              <w:rPr>
                <w:rFonts w:ascii="ArialMT" w:hAnsi="ArialMT"/>
              </w:rPr>
              <w:t xml:space="preserve">b) To coordinate all public relations efforts of the Board. </w:t>
            </w:r>
          </w:p>
          <w:p w14:paraId="2CAA21AF" w14:textId="0BD80E39" w:rsidR="009753F3" w:rsidRPr="00C20E03" w:rsidRDefault="009753F3" w:rsidP="00186D69">
            <w:pPr>
              <w:pStyle w:val="NormalWeb"/>
            </w:pPr>
            <w:r w:rsidRPr="00C20E03">
              <w:rPr>
                <w:rFonts w:ascii="ArialMT" w:hAnsi="ArialMT"/>
              </w:rPr>
              <w:t xml:space="preserve">c) To coordinate a monthly calendar of events. </w:t>
            </w:r>
          </w:p>
          <w:p w14:paraId="15DB0613" w14:textId="7AA64E09" w:rsidR="009753F3" w:rsidRDefault="009753F3" w:rsidP="00186D69">
            <w:pPr>
              <w:pStyle w:val="NormalWeb"/>
            </w:pPr>
            <w:r w:rsidRPr="00C20E03">
              <w:rPr>
                <w:rFonts w:ascii="ArialMT" w:hAnsi="ArialMT"/>
              </w:rPr>
              <w:t>d)</w:t>
            </w:r>
            <w:r>
              <w:rPr>
                <w:rFonts w:ascii="ArialMT" w:hAnsi="ArialMT"/>
              </w:rPr>
              <w:t xml:space="preserve"> To work with each student organization and review all constitutions to insure compliance with student body law. </w:t>
            </w:r>
          </w:p>
          <w:p w14:paraId="0E84D608" w14:textId="590CAB59" w:rsidR="009753F3" w:rsidRPr="00CF6996" w:rsidRDefault="009753F3" w:rsidP="00186D69">
            <w:pPr>
              <w:pStyle w:val="NormalWeb"/>
              <w:rPr>
                <w:strike/>
              </w:rPr>
            </w:pPr>
            <w:r w:rsidRPr="00CF6996">
              <w:rPr>
                <w:rFonts w:ascii="ArialMT" w:hAnsi="ArialMT"/>
                <w:strike/>
              </w:rPr>
              <w:t xml:space="preserve">e) To chair the Executive Committee </w:t>
            </w:r>
            <w:r w:rsidRPr="00220DD4">
              <w:rPr>
                <w:rFonts w:ascii="ArialMT" w:hAnsi="ArialMT"/>
                <w:strike/>
              </w:rPr>
              <w:t>for financial special requests.</w:t>
            </w:r>
            <w:r w:rsidRPr="00CF6996">
              <w:rPr>
                <w:rFonts w:ascii="ArialMT" w:hAnsi="ArialMT"/>
                <w:strike/>
              </w:rPr>
              <w:t xml:space="preserve"> </w:t>
            </w:r>
          </w:p>
          <w:p w14:paraId="19139D31" w14:textId="77777777" w:rsidR="009753F3" w:rsidRDefault="009753F3" w:rsidP="009753F3">
            <w:pPr>
              <w:pStyle w:val="NormalWeb"/>
            </w:pPr>
            <w:r>
              <w:rPr>
                <w:rFonts w:ascii="ArialMT" w:hAnsi="ArialMT"/>
              </w:rPr>
              <w:t xml:space="preserve">3) The duties of the MSC Treasurer shall be: </w:t>
            </w:r>
          </w:p>
          <w:p w14:paraId="208221B1" w14:textId="56166DBE" w:rsidR="009753F3" w:rsidRPr="00CF6996" w:rsidRDefault="009753F3" w:rsidP="00186D69">
            <w:pPr>
              <w:pStyle w:val="NormalWeb"/>
              <w:rPr>
                <w:strike/>
              </w:rPr>
            </w:pPr>
            <w:r w:rsidRPr="00220DD4">
              <w:rPr>
                <w:rFonts w:ascii="ArialMT" w:hAnsi="ArialMT"/>
              </w:rPr>
              <w:t>a) To chair the Executive Committee on all financial matters</w:t>
            </w:r>
            <w:r w:rsidRPr="00CF6996">
              <w:rPr>
                <w:rFonts w:ascii="ArialMT" w:hAnsi="ArialMT"/>
                <w:strike/>
              </w:rPr>
              <w:t xml:space="preserve"> excluding special requests. </w:t>
            </w:r>
          </w:p>
          <w:p w14:paraId="3B534251" w14:textId="357CE7E4" w:rsidR="009753F3" w:rsidRDefault="009753F3" w:rsidP="00186D69">
            <w:pPr>
              <w:pStyle w:val="NormalWeb"/>
            </w:pPr>
            <w:r w:rsidRPr="00CF6996">
              <w:rPr>
                <w:rFonts w:ascii="ArialMT" w:hAnsi="ArialMT"/>
                <w:strike/>
              </w:rPr>
              <w:t>b</w:t>
            </w:r>
            <w:r>
              <w:rPr>
                <w:rFonts w:ascii="ArialMT" w:hAnsi="ArialMT"/>
              </w:rPr>
              <w:t xml:space="preserve">) To coordinate all financial matters of the MSC. </w:t>
            </w:r>
          </w:p>
          <w:p w14:paraId="0423EE0D" w14:textId="13D8F5D0" w:rsidR="009753F3" w:rsidRPr="00CF6996" w:rsidRDefault="009753F3" w:rsidP="00186D69">
            <w:pPr>
              <w:pStyle w:val="NormalWeb"/>
              <w:rPr>
                <w:strike/>
              </w:rPr>
            </w:pPr>
            <w:r w:rsidRPr="00CF6996">
              <w:rPr>
                <w:rFonts w:ascii="ArialMT" w:hAnsi="ArialMT"/>
                <w:strike/>
              </w:rPr>
              <w:lastRenderedPageBreak/>
              <w:t xml:space="preserve">c) To require monthly reports from Executives-at-Large regarding their organizational status and/or problems. </w:t>
            </w:r>
          </w:p>
          <w:p w14:paraId="36CA7654" w14:textId="102A3542" w:rsidR="00186D69" w:rsidRDefault="009753F3" w:rsidP="009753F3">
            <w:pPr>
              <w:pStyle w:val="NormalWeb"/>
              <w:rPr>
                <w:rFonts w:ascii="ArialMT" w:hAnsi="ArialMT"/>
              </w:rPr>
            </w:pPr>
            <w:r>
              <w:rPr>
                <w:rFonts w:ascii="ArialMT" w:hAnsi="ArialMT"/>
              </w:rPr>
              <w:t>4) The duties of the MSC Secretary shall be:</w:t>
            </w:r>
          </w:p>
          <w:p w14:paraId="433AD0B1" w14:textId="4264F9A8" w:rsidR="00186D69" w:rsidRDefault="009753F3" w:rsidP="009753F3">
            <w:pPr>
              <w:pStyle w:val="NormalWeb"/>
              <w:rPr>
                <w:rFonts w:ascii="ArialMT" w:hAnsi="ArialMT"/>
              </w:rPr>
            </w:pPr>
            <w:r>
              <w:rPr>
                <w:rFonts w:ascii="ArialMT" w:hAnsi="ArialMT"/>
              </w:rPr>
              <w:t xml:space="preserve">a) To keep accurate minutes of all meetings. </w:t>
            </w:r>
          </w:p>
          <w:p w14:paraId="71702D48" w14:textId="305B8CF1" w:rsidR="009753F3" w:rsidRDefault="009753F3" w:rsidP="009753F3">
            <w:pPr>
              <w:pStyle w:val="NormalWeb"/>
            </w:pPr>
            <w:r>
              <w:rPr>
                <w:rFonts w:ascii="ArialMT" w:hAnsi="ArialMT"/>
              </w:rPr>
              <w:t xml:space="preserve">b) To keep voting records of all meetings. </w:t>
            </w:r>
          </w:p>
          <w:p w14:paraId="09159B2F" w14:textId="77777777" w:rsidR="009753F3" w:rsidRDefault="009753F3" w:rsidP="009753F3">
            <w:pPr>
              <w:pStyle w:val="NormalWeb"/>
            </w:pPr>
            <w:r>
              <w:rPr>
                <w:rFonts w:ascii="ArialMT" w:hAnsi="ArialMT"/>
              </w:rPr>
              <w:t xml:space="preserve">c) To keep accurate records of attendance and report any violation(s) of the attendance policy. </w:t>
            </w:r>
          </w:p>
          <w:p w14:paraId="1CEF1319" w14:textId="055AFA31" w:rsidR="009753F3" w:rsidRDefault="009753F3" w:rsidP="00186D69">
            <w:pPr>
              <w:pStyle w:val="NormalWeb"/>
            </w:pPr>
            <w:r>
              <w:rPr>
                <w:rFonts w:ascii="ArialMT" w:hAnsi="ArialMT"/>
              </w:rPr>
              <w:t xml:space="preserve">d) To attend to all correspondence of the Board. </w:t>
            </w:r>
          </w:p>
          <w:p w14:paraId="1ABC6254" w14:textId="0E3CE42C" w:rsidR="009753F3" w:rsidRDefault="009753F3" w:rsidP="00186D69">
            <w:pPr>
              <w:pStyle w:val="NormalWeb"/>
            </w:pPr>
            <w:r>
              <w:rPr>
                <w:rFonts w:ascii="ArialMT" w:hAnsi="ArialMT"/>
              </w:rPr>
              <w:t xml:space="preserve">e) To maintain a current list of all MSC RSO Representatives and organizational constitutions on file. </w:t>
            </w:r>
          </w:p>
          <w:p w14:paraId="4814E57D" w14:textId="510A3291" w:rsidR="009753F3" w:rsidRPr="00AA1547" w:rsidRDefault="009753F3" w:rsidP="00186D69">
            <w:pPr>
              <w:pStyle w:val="NormalWeb"/>
              <w:rPr>
                <w:strike/>
              </w:rPr>
            </w:pPr>
            <w:r w:rsidRPr="00AA1547">
              <w:rPr>
                <w:rFonts w:ascii="ArialMT" w:hAnsi="ArialMT"/>
                <w:strike/>
              </w:rPr>
              <w:t xml:space="preserve">f) To maintain an accurate list of all MSC RSOs. </w:t>
            </w:r>
          </w:p>
          <w:p w14:paraId="64B4D65B" w14:textId="77777777" w:rsidR="009753F3" w:rsidRPr="00186D69" w:rsidRDefault="009753F3" w:rsidP="009753F3">
            <w:pPr>
              <w:pStyle w:val="NormalWeb"/>
              <w:rPr>
                <w:strike/>
              </w:rPr>
            </w:pPr>
            <w:r w:rsidRPr="00186D69">
              <w:rPr>
                <w:rFonts w:ascii="ArialMT" w:hAnsi="ArialMT"/>
              </w:rPr>
              <w:t>5) The duties of the</w:t>
            </w:r>
            <w:r w:rsidRPr="00186D69">
              <w:rPr>
                <w:rFonts w:ascii="ArialMT" w:hAnsi="ArialMT"/>
                <w:strike/>
              </w:rPr>
              <w:t xml:space="preserve"> Executives-at-Large shall be: </w:t>
            </w:r>
          </w:p>
          <w:p w14:paraId="08905B1F" w14:textId="0F42C290" w:rsidR="009753F3" w:rsidRPr="00186D69" w:rsidRDefault="009753F3" w:rsidP="00186D69">
            <w:pPr>
              <w:pStyle w:val="NormalWeb"/>
              <w:rPr>
                <w:strike/>
              </w:rPr>
            </w:pPr>
            <w:r w:rsidRPr="00186D69">
              <w:rPr>
                <w:rFonts w:ascii="ArialMT" w:hAnsi="ArialMT"/>
                <w:strike/>
              </w:rPr>
              <w:t xml:space="preserve">a) To act as liaisons between the MSC RSO Representatives and the MSC. </w:t>
            </w:r>
          </w:p>
          <w:p w14:paraId="2504639E" w14:textId="0F2ED8A5" w:rsidR="009753F3" w:rsidRPr="00186D69" w:rsidRDefault="009753F3" w:rsidP="00186D69">
            <w:pPr>
              <w:pStyle w:val="NormalWeb"/>
              <w:rPr>
                <w:strike/>
              </w:rPr>
            </w:pPr>
            <w:r w:rsidRPr="00186D69">
              <w:rPr>
                <w:rFonts w:ascii="ArialMT" w:hAnsi="ArialMT"/>
                <w:strike/>
              </w:rPr>
              <w:t xml:space="preserve">b) To be assigned a number of MSC RSOs. </w:t>
            </w:r>
          </w:p>
          <w:p w14:paraId="346E7672" w14:textId="1339EC9D" w:rsidR="009753F3" w:rsidRPr="00186D69" w:rsidRDefault="009753F3" w:rsidP="00186D69">
            <w:pPr>
              <w:pStyle w:val="NormalWeb"/>
              <w:rPr>
                <w:strike/>
              </w:rPr>
            </w:pPr>
            <w:r w:rsidRPr="00186D69">
              <w:rPr>
                <w:rFonts w:ascii="ArialMT" w:hAnsi="ArialMT"/>
                <w:strike/>
              </w:rPr>
              <w:t xml:space="preserve">c) To attend at least one meeting per semester of the MSC RSOs to which the Executive-at-Large is assigned. </w:t>
            </w:r>
          </w:p>
          <w:p w14:paraId="0CC2C949" w14:textId="3036FF21" w:rsidR="009753F3" w:rsidRPr="00186D69" w:rsidRDefault="009753F3" w:rsidP="00186D69">
            <w:pPr>
              <w:pStyle w:val="NormalWeb"/>
              <w:rPr>
                <w:strike/>
              </w:rPr>
            </w:pPr>
            <w:r w:rsidRPr="00186D69">
              <w:rPr>
                <w:rFonts w:ascii="ArialMT" w:hAnsi="ArialMT"/>
                <w:strike/>
              </w:rPr>
              <w:t xml:space="preserve">d) To oversee the MSC RSOs and their Representatives to ensure compliance of representative duties and MSC laws including, but not limited to, making sure files are updated and events are reported. </w:t>
            </w:r>
          </w:p>
          <w:p w14:paraId="27B0AF24" w14:textId="48E66264" w:rsidR="009753F3" w:rsidRPr="00186D69" w:rsidRDefault="009753F3" w:rsidP="00186D69">
            <w:pPr>
              <w:pStyle w:val="NormalWeb"/>
              <w:rPr>
                <w:strike/>
              </w:rPr>
            </w:pPr>
            <w:r w:rsidRPr="00186D69">
              <w:rPr>
                <w:rFonts w:ascii="ArialMT" w:hAnsi="ArialMT"/>
                <w:strike/>
              </w:rPr>
              <w:lastRenderedPageBreak/>
              <w:t xml:space="preserve">e) To assist their assigned MSC RSOs in formulating their annual budgets and ensure fiscal responsibility. </w:t>
            </w:r>
          </w:p>
          <w:p w14:paraId="403BC5B4" w14:textId="77777777" w:rsidR="009753F3" w:rsidRDefault="009753F3" w:rsidP="009753F3">
            <w:pPr>
              <w:pStyle w:val="NormalWeb"/>
            </w:pPr>
            <w:r>
              <w:rPr>
                <w:rFonts w:ascii="ArialMT" w:hAnsi="ArialMT"/>
              </w:rPr>
              <w:t xml:space="preserve">6) The duties of the MSC Representative to SGA and COGS shall be: </w:t>
            </w:r>
          </w:p>
          <w:p w14:paraId="501C6B1F" w14:textId="49596228" w:rsidR="009753F3" w:rsidRDefault="009753F3" w:rsidP="00186D69">
            <w:pPr>
              <w:pStyle w:val="NormalWeb"/>
            </w:pPr>
            <w:r>
              <w:rPr>
                <w:rFonts w:ascii="ArialMT" w:hAnsi="ArialMT"/>
              </w:rPr>
              <w:t xml:space="preserve">a) To keep the MSC Board updated on all events pertaining to SGA and COGS. </w:t>
            </w:r>
          </w:p>
          <w:p w14:paraId="6D467134" w14:textId="05176B7B" w:rsidR="009753F3" w:rsidRDefault="009753F3" w:rsidP="00186D69">
            <w:pPr>
              <w:pStyle w:val="NormalWeb"/>
            </w:pPr>
            <w:r>
              <w:rPr>
                <w:rFonts w:ascii="ArialMT" w:hAnsi="ArialMT"/>
              </w:rPr>
              <w:t xml:space="preserve">b) To keep SGA and COGS updated on the activities of the MSC. </w:t>
            </w:r>
          </w:p>
          <w:p w14:paraId="4271DC24" w14:textId="77777777" w:rsidR="009753F3" w:rsidRPr="00186D69" w:rsidRDefault="009753F3" w:rsidP="009753F3">
            <w:pPr>
              <w:pStyle w:val="NormalWeb"/>
              <w:rPr>
                <w:strike/>
              </w:rPr>
            </w:pPr>
            <w:r w:rsidRPr="00186D69">
              <w:rPr>
                <w:rFonts w:ascii="ArialMT" w:hAnsi="ArialMT"/>
                <w:strike/>
              </w:rPr>
              <w:t xml:space="preserve">7) The duties of the Regional Campus Representatives: </w:t>
            </w:r>
          </w:p>
          <w:p w14:paraId="25171B7C" w14:textId="6E830414" w:rsidR="009753F3" w:rsidRPr="00186D69" w:rsidRDefault="009753F3" w:rsidP="00186D69">
            <w:pPr>
              <w:pStyle w:val="NormalWeb"/>
              <w:rPr>
                <w:strike/>
              </w:rPr>
            </w:pPr>
            <w:r w:rsidRPr="00186D69">
              <w:rPr>
                <w:rFonts w:ascii="ArialMT" w:hAnsi="ArialMT"/>
                <w:strike/>
              </w:rPr>
              <w:t xml:space="preserve">a) To act as liaisons between the MSC and their clinical campuses. </w:t>
            </w:r>
          </w:p>
          <w:p w14:paraId="028625B0" w14:textId="33406E86" w:rsidR="009753F3" w:rsidRPr="00186D69" w:rsidRDefault="009753F3" w:rsidP="00186D69">
            <w:pPr>
              <w:pStyle w:val="NormalWeb"/>
              <w:rPr>
                <w:strike/>
              </w:rPr>
            </w:pPr>
            <w:r w:rsidRPr="00186D69">
              <w:rPr>
                <w:rFonts w:ascii="ArialMT" w:hAnsi="ArialMT"/>
                <w:strike/>
              </w:rPr>
              <w:t>b) To attend all general meetings, in-person or via telecon</w:t>
            </w:r>
            <w:bookmarkStart w:id="0" w:name="_GoBack"/>
            <w:bookmarkEnd w:id="0"/>
            <w:r w:rsidRPr="00186D69">
              <w:rPr>
                <w:rFonts w:ascii="ArialMT" w:hAnsi="ArialMT"/>
                <w:strike/>
              </w:rPr>
              <w:t xml:space="preserve">ference. </w:t>
            </w:r>
          </w:p>
          <w:p w14:paraId="52D76385" w14:textId="49DCDCE0" w:rsidR="00E9492B" w:rsidRPr="00186D69" w:rsidRDefault="009753F3" w:rsidP="00186D69">
            <w:pPr>
              <w:pStyle w:val="NormalWeb"/>
            </w:pPr>
            <w:r w:rsidRPr="00186D69">
              <w:rPr>
                <w:rFonts w:ascii="ArialMT" w:hAnsi="ArialMT"/>
                <w:strike/>
              </w:rPr>
              <w:t>c) To report back to their clinical campuses all events and proceedings of the MSC.</w:t>
            </w:r>
            <w:r>
              <w:rPr>
                <w:rFonts w:ascii="ArialMT" w:hAnsi="ArialMT"/>
              </w:rPr>
              <w:t xml:space="preserve"> </w:t>
            </w:r>
          </w:p>
        </w:tc>
        <w:tc>
          <w:tcPr>
            <w:tcW w:w="4675" w:type="dxa"/>
            <w:tcBorders>
              <w:right w:val="single" w:sz="4" w:space="0" w:color="auto"/>
            </w:tcBorders>
          </w:tcPr>
          <w:p w14:paraId="62C21273" w14:textId="3DEBC0C9" w:rsidR="00DF3336" w:rsidRDefault="00DF3336" w:rsidP="00DF3336">
            <w:pPr>
              <w:pStyle w:val="NormalWeb"/>
            </w:pPr>
            <w:r>
              <w:rPr>
                <w:rFonts w:ascii="ArialMT" w:hAnsi="ArialMT"/>
              </w:rPr>
              <w:lastRenderedPageBreak/>
              <w:t xml:space="preserve">302.2 </w:t>
            </w:r>
            <w:r w:rsidRPr="00DF3336">
              <w:rPr>
                <w:rFonts w:ascii="ArialMT" w:hAnsi="ArialMT"/>
                <w:b/>
              </w:rPr>
              <w:t>Composition of the Medical School Council</w:t>
            </w:r>
          </w:p>
          <w:p w14:paraId="4A4AC262" w14:textId="5D9F9168" w:rsidR="00DF3336" w:rsidRDefault="00DF3336" w:rsidP="00DF3336">
            <w:pPr>
              <w:pStyle w:val="NormalWeb"/>
            </w:pPr>
            <w:r>
              <w:rPr>
                <w:rFonts w:ascii="ArialMT" w:hAnsi="ArialMT"/>
              </w:rPr>
              <w:t xml:space="preserve">A) The MSC shall be composed of an Executive Board and a General Board. </w:t>
            </w:r>
          </w:p>
          <w:p w14:paraId="31100610" w14:textId="6FC6183E" w:rsidR="00DF3336" w:rsidRDefault="00DF3336" w:rsidP="00DF3336">
            <w:pPr>
              <w:pStyle w:val="NormalWeb"/>
            </w:pPr>
            <w:r>
              <w:rPr>
                <w:rFonts w:ascii="ArialMT" w:hAnsi="ArialMT"/>
              </w:rPr>
              <w:t>B) The MSC Executive Board shall be composed of a President, Vice President, Treasurer, Secretary, and a</w:t>
            </w:r>
            <w:r w:rsidR="009753F3">
              <w:rPr>
                <w:rFonts w:ascii="ArialMT" w:hAnsi="ArialMT"/>
              </w:rPr>
              <w:t xml:space="preserve"> </w:t>
            </w:r>
            <w:r w:rsidR="009753F3">
              <w:rPr>
                <w:rFonts w:ascii="ArialMT" w:hAnsi="ArialMT"/>
                <w:b/>
              </w:rPr>
              <w:t>representative from each degree program track in the College of Medicine hereafter referred to as “program representatives</w:t>
            </w:r>
            <w:r>
              <w:rPr>
                <w:rFonts w:ascii="ArialMT" w:hAnsi="ArialMT"/>
              </w:rPr>
              <w:t>.</w:t>
            </w:r>
            <w:r w:rsidR="009753F3">
              <w:rPr>
                <w:rFonts w:ascii="ArialMT" w:hAnsi="ArialMT"/>
              </w:rPr>
              <w:t>”</w:t>
            </w:r>
            <w:r>
              <w:rPr>
                <w:rFonts w:ascii="ArialMT" w:hAnsi="ArialMT"/>
              </w:rPr>
              <w:t xml:space="preserve"> Two additional members of the board shall be the MSC Representatives to COGS. Elections shall take place every </w:t>
            </w:r>
            <w:r w:rsidR="009753F3">
              <w:rPr>
                <w:rFonts w:ascii="ArialMT" w:hAnsi="ArialMT"/>
                <w:b/>
              </w:rPr>
              <w:t xml:space="preserve">Fall semester. </w:t>
            </w:r>
            <w:r w:rsidR="009753F3" w:rsidRPr="00C20E03">
              <w:rPr>
                <w:rFonts w:ascii="ArialMT" w:hAnsi="ArialMT"/>
              </w:rPr>
              <w:t>Members’ terms will end on</w:t>
            </w:r>
            <w:r w:rsidR="009753F3">
              <w:rPr>
                <w:rFonts w:ascii="ArialMT" w:hAnsi="ArialMT"/>
                <w:b/>
              </w:rPr>
              <w:t xml:space="preserve"> the last day of the Fall semester,</w:t>
            </w:r>
            <w:r>
              <w:rPr>
                <w:rFonts w:ascii="ArialMT" w:hAnsi="ArialMT"/>
              </w:rPr>
              <w:t xml:space="preserve"> at which time Members Elect shall take office.</w:t>
            </w:r>
          </w:p>
          <w:p w14:paraId="4EC57332" w14:textId="03E27365" w:rsidR="00DF3336" w:rsidRDefault="00DF3336" w:rsidP="00DF3336">
            <w:pPr>
              <w:pStyle w:val="NormalWeb"/>
            </w:pPr>
            <w:r>
              <w:rPr>
                <w:rFonts w:ascii="ArialMT" w:hAnsi="ArialMT"/>
              </w:rPr>
              <w:lastRenderedPageBreak/>
              <w:t>C) The President, Vice President, Treasurer, Secretary</w:t>
            </w:r>
            <w:r w:rsidR="009753F3">
              <w:rPr>
                <w:rFonts w:ascii="ArialMT" w:hAnsi="ArialMT"/>
              </w:rPr>
              <w:t xml:space="preserve">, and </w:t>
            </w:r>
            <w:r w:rsidR="009753F3">
              <w:rPr>
                <w:rFonts w:ascii="ArialMT" w:hAnsi="ArialMT"/>
                <w:b/>
              </w:rPr>
              <w:t>program representatives</w:t>
            </w:r>
            <w:r>
              <w:rPr>
                <w:rFonts w:ascii="ArialMT" w:hAnsi="ArialMT"/>
              </w:rPr>
              <w:t xml:space="preserve"> shall be elected by </w:t>
            </w:r>
            <w:r w:rsidR="002F0D3E">
              <w:rPr>
                <w:rFonts w:ascii="ArialMT" w:hAnsi="ArialMT"/>
                <w:b/>
              </w:rPr>
              <w:t xml:space="preserve">a majority vote of </w:t>
            </w:r>
            <w:r>
              <w:rPr>
                <w:rFonts w:ascii="ArialMT" w:hAnsi="ArialMT"/>
              </w:rPr>
              <w:t xml:space="preserve">the </w:t>
            </w:r>
            <w:r w:rsidR="009753F3">
              <w:rPr>
                <w:rFonts w:ascii="ArialMT" w:hAnsi="ArialMT"/>
                <w:b/>
              </w:rPr>
              <w:t>General Board</w:t>
            </w:r>
            <w:r w:rsidR="002F0D3E">
              <w:rPr>
                <w:rFonts w:ascii="ArialMT" w:hAnsi="ArialMT"/>
                <w:b/>
              </w:rPr>
              <w:t xml:space="preserve"> and the outgoing Executive Board</w:t>
            </w:r>
            <w:r>
              <w:rPr>
                <w:rFonts w:ascii="ArialMT" w:hAnsi="ArialMT"/>
              </w:rPr>
              <w:t xml:space="preserve"> in a</w:t>
            </w:r>
            <w:r w:rsidR="00C20E03">
              <w:rPr>
                <w:rFonts w:ascii="ArialMT" w:hAnsi="ArialMT"/>
              </w:rPr>
              <w:t xml:space="preserve"> general</w:t>
            </w:r>
            <w:r>
              <w:rPr>
                <w:rFonts w:ascii="ArialMT" w:hAnsi="ArialMT"/>
              </w:rPr>
              <w:t xml:space="preserve"> election open to all students enrolled at the College of Medicine. </w:t>
            </w:r>
          </w:p>
          <w:p w14:paraId="3F221501" w14:textId="5E89C70A" w:rsidR="009753F3" w:rsidRDefault="009753F3" w:rsidP="009753F3">
            <w:pPr>
              <w:pStyle w:val="NormalWeb"/>
            </w:pPr>
            <w:r>
              <w:rPr>
                <w:rFonts w:ascii="ArialMT" w:hAnsi="ArialMT"/>
              </w:rPr>
              <w:t xml:space="preserve">302.3 The General Board </w:t>
            </w:r>
          </w:p>
          <w:p w14:paraId="198CA673" w14:textId="35A6F54C" w:rsidR="009753F3" w:rsidRDefault="009753F3" w:rsidP="009753F3">
            <w:pPr>
              <w:pStyle w:val="NormalWeb"/>
            </w:pPr>
            <w:r>
              <w:rPr>
                <w:rFonts w:ascii="ArialMT" w:hAnsi="ArialMT"/>
              </w:rPr>
              <w:t xml:space="preserve">The MSC General Board shall be composed of </w:t>
            </w:r>
            <w:r>
              <w:rPr>
                <w:rFonts w:ascii="ArialMT" w:hAnsi="ArialMT"/>
                <w:b/>
              </w:rPr>
              <w:t>the President</w:t>
            </w:r>
            <w:r>
              <w:rPr>
                <w:rFonts w:ascii="ArialMT" w:hAnsi="ArialMT"/>
              </w:rPr>
              <w:t xml:space="preserve"> from each of the MSC RSOs</w:t>
            </w:r>
            <w:r w:rsidR="00D80EF0">
              <w:rPr>
                <w:rFonts w:ascii="ArialMT" w:hAnsi="ArialMT"/>
                <w:b/>
              </w:rPr>
              <w:t>.</w:t>
            </w:r>
          </w:p>
          <w:p w14:paraId="43DA5082" w14:textId="21B05B43" w:rsidR="009753F3" w:rsidRDefault="009753F3" w:rsidP="009753F3">
            <w:pPr>
              <w:pStyle w:val="NormalWeb"/>
            </w:pPr>
            <w:r>
              <w:rPr>
                <w:rFonts w:ascii="ArialMT" w:hAnsi="ArialMT"/>
              </w:rPr>
              <w:t>A) An Administrative Representative appointed by the Dean of the College of Medicine shall be an advisory member to the MSC Board. This Representative shall assist the Board in ensuring that the MSC follows the guidelines established by this code and the Student Government Finance Code.</w:t>
            </w:r>
          </w:p>
          <w:p w14:paraId="294F770D" w14:textId="05A9EEE9" w:rsidR="009753F3" w:rsidRDefault="009753F3" w:rsidP="009753F3">
            <w:pPr>
              <w:pStyle w:val="NormalWeb"/>
              <w:rPr>
                <w:rFonts w:ascii="ArialMT" w:hAnsi="ArialMT"/>
              </w:rPr>
            </w:pPr>
            <w:r>
              <w:rPr>
                <w:rFonts w:ascii="ArialMT" w:hAnsi="ArialMT"/>
              </w:rPr>
              <w:t>B) Vacancies of the MSC Executive Board shall be filled by appointment by the COGS Speaker at the recommendation of the MSC Executive Board.</w:t>
            </w:r>
          </w:p>
          <w:p w14:paraId="2EB9FC6C" w14:textId="64EAA649" w:rsidR="00186D69" w:rsidRPr="00C20E03" w:rsidRDefault="00C20E03" w:rsidP="009753F3">
            <w:pPr>
              <w:pStyle w:val="NormalWeb"/>
              <w:rPr>
                <w:b/>
              </w:rPr>
            </w:pPr>
            <w:r w:rsidRPr="00C20E03">
              <w:rPr>
                <w:rFonts w:ascii="ArialMT" w:hAnsi="ArialMT"/>
                <w:b/>
              </w:rPr>
              <w:t>C</w:t>
            </w:r>
            <w:r w:rsidR="00186D69" w:rsidRPr="00C20E03">
              <w:rPr>
                <w:rFonts w:ascii="ArialMT" w:hAnsi="ArialMT"/>
                <w:b/>
              </w:rPr>
              <w:t xml:space="preserve">) Vacancies of the MSC General Board shall be filled by appointment by </w:t>
            </w:r>
            <w:r w:rsidR="00220DD4" w:rsidRPr="00C20E03">
              <w:rPr>
                <w:rFonts w:ascii="ArialMT" w:hAnsi="ArialMT"/>
                <w:b/>
              </w:rPr>
              <w:t>the MSC Executive Board at the recommendation of the RSO in question.</w:t>
            </w:r>
          </w:p>
          <w:p w14:paraId="6569898A" w14:textId="77777777" w:rsidR="00186D69" w:rsidRDefault="00186D69" w:rsidP="00186D69">
            <w:pPr>
              <w:pStyle w:val="NormalWeb"/>
            </w:pPr>
            <w:r>
              <w:rPr>
                <w:rFonts w:ascii="ArialMT" w:hAnsi="ArialMT"/>
              </w:rPr>
              <w:t>302.4 The Executive Board</w:t>
            </w:r>
            <w:r>
              <w:rPr>
                <w:rFonts w:ascii="ArialMT" w:hAnsi="ArialMT"/>
              </w:rPr>
              <w:br/>
              <w:t xml:space="preserve">A) Duties of the Executive Officers </w:t>
            </w:r>
          </w:p>
          <w:p w14:paraId="1CCE597D" w14:textId="77777777" w:rsidR="00186D69" w:rsidRDefault="00186D69" w:rsidP="00186D69">
            <w:pPr>
              <w:pStyle w:val="NormalWeb"/>
            </w:pPr>
            <w:r>
              <w:rPr>
                <w:rFonts w:ascii="ArialMT" w:hAnsi="ArialMT"/>
              </w:rPr>
              <w:t xml:space="preserve">1) The duties of the MSC President shall be: </w:t>
            </w:r>
          </w:p>
          <w:p w14:paraId="334BC888" w14:textId="77777777" w:rsidR="00186D69" w:rsidRDefault="00186D69" w:rsidP="00186D69">
            <w:pPr>
              <w:pStyle w:val="NormalWeb"/>
            </w:pPr>
            <w:r>
              <w:rPr>
                <w:rFonts w:ascii="ArialMT" w:hAnsi="ArialMT"/>
              </w:rPr>
              <w:t xml:space="preserve">a) To preside over all meetings of the Board according to Robert’s Rules of Order. </w:t>
            </w:r>
          </w:p>
          <w:p w14:paraId="7D58E51D" w14:textId="77777777" w:rsidR="00186D69" w:rsidRDefault="00186D69" w:rsidP="00186D69">
            <w:pPr>
              <w:pStyle w:val="NormalWeb"/>
            </w:pPr>
            <w:r>
              <w:rPr>
                <w:rFonts w:ascii="ArialMT" w:hAnsi="ArialMT"/>
              </w:rPr>
              <w:lastRenderedPageBreak/>
              <w:t xml:space="preserve">b) To act as a spokesperson for the Board. </w:t>
            </w:r>
          </w:p>
          <w:p w14:paraId="565A9653" w14:textId="12E3DCD8" w:rsidR="00186D69" w:rsidRDefault="00186D69" w:rsidP="00186D69">
            <w:pPr>
              <w:pStyle w:val="NormalWeb"/>
            </w:pPr>
            <w:r>
              <w:rPr>
                <w:rFonts w:ascii="ArialMT" w:hAnsi="ArialMT"/>
              </w:rPr>
              <w:t xml:space="preserve">c) To chair the Executive Committee on all administrative matters. </w:t>
            </w:r>
          </w:p>
          <w:p w14:paraId="6C45D3AE" w14:textId="77777777" w:rsidR="00186D69" w:rsidRDefault="00186D69" w:rsidP="00186D69">
            <w:pPr>
              <w:pStyle w:val="NormalWeb"/>
            </w:pPr>
            <w:r>
              <w:rPr>
                <w:rFonts w:ascii="ArialMT" w:hAnsi="ArialMT"/>
              </w:rPr>
              <w:t xml:space="preserve">d) To determine the MSC General and Executive Meeting Schedule. </w:t>
            </w:r>
          </w:p>
          <w:p w14:paraId="4DD698C5" w14:textId="2D3D7EC5" w:rsidR="00186D69" w:rsidRDefault="00186D69" w:rsidP="00186D69">
            <w:pPr>
              <w:pStyle w:val="NormalWeb"/>
              <w:rPr>
                <w:rFonts w:ascii="ArialMT" w:hAnsi="ArialMT"/>
              </w:rPr>
            </w:pPr>
            <w:r>
              <w:rPr>
                <w:rFonts w:ascii="ArialMT" w:hAnsi="ArialMT"/>
              </w:rPr>
              <w:t xml:space="preserve">e) Shall act in accordance with the Treasurer of MSC and the finance rules of Student Government on all financial matters. </w:t>
            </w:r>
          </w:p>
          <w:p w14:paraId="2B351EAA" w14:textId="57C0525A" w:rsidR="00CF6996" w:rsidRPr="00CF6996" w:rsidRDefault="00CF6996" w:rsidP="00186D69">
            <w:pPr>
              <w:pStyle w:val="NormalWeb"/>
              <w:rPr>
                <w:rFonts w:ascii="ArialMT" w:hAnsi="ArialMT"/>
                <w:b/>
              </w:rPr>
            </w:pPr>
            <w:r>
              <w:rPr>
                <w:rFonts w:ascii="ArialMT" w:hAnsi="ArialMT"/>
                <w:b/>
              </w:rPr>
              <w:t>f</w:t>
            </w:r>
            <w:r>
              <w:rPr>
                <w:rFonts w:ascii="ArialMT" w:hAnsi="ArialMT"/>
              </w:rPr>
              <w:t xml:space="preserve">) </w:t>
            </w:r>
            <w:r>
              <w:rPr>
                <w:rFonts w:ascii="ArialMT" w:hAnsi="ArialMT"/>
                <w:b/>
              </w:rPr>
              <w:t>Shall have the power to appoint Ad-hoc committees and their chairmen as deemed necessary with approval from the MSC General Board.</w:t>
            </w:r>
          </w:p>
          <w:p w14:paraId="3CAFA066" w14:textId="77777777" w:rsidR="00186D69" w:rsidRDefault="00186D69" w:rsidP="00186D69">
            <w:pPr>
              <w:pStyle w:val="NormalWeb"/>
            </w:pPr>
            <w:r>
              <w:rPr>
                <w:rFonts w:ascii="ArialMT" w:hAnsi="ArialMT"/>
              </w:rPr>
              <w:t xml:space="preserve">2) The duties of the MSC Vice President shall be: </w:t>
            </w:r>
          </w:p>
          <w:p w14:paraId="38A932EF" w14:textId="77777777" w:rsidR="00186D69" w:rsidRDefault="00186D69" w:rsidP="00186D69">
            <w:pPr>
              <w:pStyle w:val="NormalWeb"/>
            </w:pPr>
            <w:r>
              <w:rPr>
                <w:rFonts w:ascii="ArialMT" w:hAnsi="ArialMT"/>
              </w:rPr>
              <w:t xml:space="preserve">a) To assume the duties of President when necessary. </w:t>
            </w:r>
          </w:p>
          <w:p w14:paraId="4E13D869" w14:textId="51E660A8" w:rsidR="00186D69" w:rsidRDefault="00186D69" w:rsidP="00186D69">
            <w:pPr>
              <w:pStyle w:val="NormalWeb"/>
              <w:rPr>
                <w:rFonts w:ascii="ArialMT" w:hAnsi="ArialMT"/>
              </w:rPr>
            </w:pPr>
            <w:r>
              <w:rPr>
                <w:rFonts w:ascii="ArialMT" w:hAnsi="ArialMT"/>
              </w:rPr>
              <w:t xml:space="preserve">b) To coordinate all public relations efforts of the Board. </w:t>
            </w:r>
          </w:p>
          <w:p w14:paraId="0E16EA78" w14:textId="16D74FB8" w:rsidR="00C20E03" w:rsidRPr="00C20E03" w:rsidRDefault="00C20E03" w:rsidP="00186D69">
            <w:pPr>
              <w:pStyle w:val="NormalWeb"/>
            </w:pPr>
            <w:r w:rsidRPr="00C20E03">
              <w:rPr>
                <w:rFonts w:ascii="ArialMT" w:hAnsi="ArialMT"/>
              </w:rPr>
              <w:t xml:space="preserve">c) To coordinate a monthly calendar of events. </w:t>
            </w:r>
          </w:p>
          <w:p w14:paraId="4DFEB6E2" w14:textId="4972E578" w:rsidR="00186D69" w:rsidRDefault="00C20E03" w:rsidP="00186D69">
            <w:pPr>
              <w:pStyle w:val="NormalWeb"/>
            </w:pPr>
            <w:r>
              <w:rPr>
                <w:rFonts w:ascii="ArialMT" w:hAnsi="ArialMT"/>
              </w:rPr>
              <w:t>d</w:t>
            </w:r>
            <w:r w:rsidR="00186D69">
              <w:rPr>
                <w:rFonts w:ascii="ArialMT" w:hAnsi="ArialMT"/>
              </w:rPr>
              <w:t xml:space="preserve">) To work with each student organization and review all constitutions to insure compliance with student body law. </w:t>
            </w:r>
          </w:p>
          <w:p w14:paraId="7EBF63EF" w14:textId="77777777" w:rsidR="00186D69" w:rsidRDefault="00186D69" w:rsidP="00186D69">
            <w:pPr>
              <w:pStyle w:val="NormalWeb"/>
            </w:pPr>
            <w:r>
              <w:rPr>
                <w:rFonts w:ascii="ArialMT" w:hAnsi="ArialMT"/>
              </w:rPr>
              <w:t xml:space="preserve">3) The duties of the MSC Treasurer shall be: </w:t>
            </w:r>
          </w:p>
          <w:p w14:paraId="5B39A1C0" w14:textId="2CDDEDDC" w:rsidR="00220DD4" w:rsidRDefault="00220DD4" w:rsidP="00186D69">
            <w:pPr>
              <w:pStyle w:val="NormalWeb"/>
              <w:rPr>
                <w:rFonts w:ascii="ArialMT" w:hAnsi="ArialMT"/>
                <w:b/>
              </w:rPr>
            </w:pPr>
            <w:r>
              <w:rPr>
                <w:rFonts w:ascii="ArialMT" w:hAnsi="ArialMT"/>
              </w:rPr>
              <w:t xml:space="preserve">a) To chair the Executive Committee </w:t>
            </w:r>
            <w:r w:rsidRPr="00220DD4">
              <w:rPr>
                <w:rFonts w:ascii="ArialMT" w:hAnsi="ArialMT"/>
              </w:rPr>
              <w:t>on all financial matters.</w:t>
            </w:r>
          </w:p>
          <w:p w14:paraId="66EC7491" w14:textId="290ADAAF" w:rsidR="00186D69" w:rsidRDefault="00220DD4" w:rsidP="00186D69">
            <w:pPr>
              <w:pStyle w:val="NormalWeb"/>
              <w:rPr>
                <w:rFonts w:ascii="ArialMT" w:hAnsi="ArialMT"/>
              </w:rPr>
            </w:pPr>
            <w:r>
              <w:rPr>
                <w:rFonts w:ascii="ArialMT" w:hAnsi="ArialMT"/>
              </w:rPr>
              <w:t>b</w:t>
            </w:r>
            <w:r w:rsidR="00186D69">
              <w:rPr>
                <w:rFonts w:ascii="ArialMT" w:hAnsi="ArialMT"/>
              </w:rPr>
              <w:t xml:space="preserve">) To coordinate all financial matters of the MSC. </w:t>
            </w:r>
          </w:p>
          <w:p w14:paraId="77032F0C" w14:textId="5C6010CF" w:rsidR="00CF6996" w:rsidRDefault="00220DD4" w:rsidP="00CF6996">
            <w:pPr>
              <w:pStyle w:val="NormalWeb"/>
              <w:rPr>
                <w:rFonts w:ascii="ArialMT" w:hAnsi="ArialMT"/>
                <w:b/>
              </w:rPr>
            </w:pPr>
            <w:r>
              <w:rPr>
                <w:rFonts w:ascii="ArialMT" w:hAnsi="ArialMT"/>
                <w:b/>
              </w:rPr>
              <w:lastRenderedPageBreak/>
              <w:t>c</w:t>
            </w:r>
            <w:r w:rsidR="00CF6996">
              <w:rPr>
                <w:rFonts w:ascii="ArialMT" w:hAnsi="ArialMT"/>
                <w:b/>
              </w:rPr>
              <w:t xml:space="preserve">) To keep an </w:t>
            </w:r>
            <w:r w:rsidR="00A06053">
              <w:rPr>
                <w:rFonts w:ascii="ArialMT" w:hAnsi="ArialMT"/>
                <w:b/>
              </w:rPr>
              <w:t>accurate</w:t>
            </w:r>
            <w:r w:rsidR="00CF6996">
              <w:rPr>
                <w:rFonts w:ascii="ArialMT" w:hAnsi="ArialMT"/>
                <w:b/>
              </w:rPr>
              <w:t xml:space="preserve"> record of the MSC budget.</w:t>
            </w:r>
          </w:p>
          <w:p w14:paraId="72F575A5" w14:textId="39DA947C" w:rsidR="00CF6996" w:rsidRDefault="00DA588C" w:rsidP="00186D69">
            <w:pPr>
              <w:pStyle w:val="NormalWeb"/>
              <w:rPr>
                <w:rFonts w:ascii="ArialMT" w:hAnsi="ArialMT"/>
                <w:b/>
              </w:rPr>
            </w:pPr>
            <w:r>
              <w:rPr>
                <w:rFonts w:ascii="ArialMT" w:hAnsi="ArialMT"/>
                <w:b/>
              </w:rPr>
              <w:t>d</w:t>
            </w:r>
            <w:r w:rsidR="00CF6996">
              <w:rPr>
                <w:rFonts w:ascii="ArialMT" w:hAnsi="ArialMT"/>
                <w:b/>
              </w:rPr>
              <w:t>)</w:t>
            </w:r>
            <w:r w:rsidR="00AA1547">
              <w:rPr>
                <w:rFonts w:ascii="ArialMT" w:hAnsi="ArialMT"/>
                <w:b/>
              </w:rPr>
              <w:t xml:space="preserve"> To </w:t>
            </w:r>
            <w:r w:rsidR="00AE48DD">
              <w:rPr>
                <w:rFonts w:ascii="ArialMT" w:hAnsi="ArialMT"/>
                <w:b/>
              </w:rPr>
              <w:t>request and compile budget proposals from all MSC RSOs before budgetary hearings every fiscal year.</w:t>
            </w:r>
          </w:p>
          <w:p w14:paraId="72716E38" w14:textId="56EFCA39" w:rsidR="00220DD4" w:rsidRPr="00220DD4" w:rsidRDefault="00DA588C" w:rsidP="00186D69">
            <w:pPr>
              <w:pStyle w:val="NormalWeb"/>
              <w:rPr>
                <w:rFonts w:ascii="ArialMT" w:hAnsi="ArialMT"/>
                <w:b/>
              </w:rPr>
            </w:pPr>
            <w:r>
              <w:rPr>
                <w:rFonts w:ascii="ArialMT" w:hAnsi="ArialMT"/>
                <w:b/>
              </w:rPr>
              <w:t>e</w:t>
            </w:r>
            <w:r w:rsidR="00220DD4" w:rsidRPr="00DA588C">
              <w:rPr>
                <w:rFonts w:ascii="ArialMT" w:hAnsi="ArialMT"/>
                <w:b/>
              </w:rPr>
              <w:t>) To sub</w:t>
            </w:r>
            <w:r w:rsidR="00A06053" w:rsidRPr="00DA588C">
              <w:rPr>
                <w:rFonts w:ascii="ArialMT" w:hAnsi="ArialMT"/>
                <w:b/>
              </w:rPr>
              <w:t>mit the MSC Executive Meeting minutes to the COGS Speaker within three (3) business days of any Executive Board meeting before the allocations are formally authorized.</w:t>
            </w:r>
            <w:r w:rsidR="00220DD4">
              <w:rPr>
                <w:rFonts w:ascii="ArialMT" w:hAnsi="ArialMT"/>
                <w:b/>
              </w:rPr>
              <w:t xml:space="preserve"> </w:t>
            </w:r>
          </w:p>
          <w:p w14:paraId="0B31D53C" w14:textId="77777777" w:rsidR="00186D69" w:rsidRDefault="00186D69" w:rsidP="00186D69">
            <w:pPr>
              <w:pStyle w:val="NormalWeb"/>
              <w:rPr>
                <w:rFonts w:ascii="ArialMT" w:hAnsi="ArialMT"/>
              </w:rPr>
            </w:pPr>
            <w:r>
              <w:rPr>
                <w:rFonts w:ascii="ArialMT" w:hAnsi="ArialMT"/>
              </w:rPr>
              <w:t>4) The duties of the MSC Secretary shall be:</w:t>
            </w:r>
          </w:p>
          <w:p w14:paraId="11CE0B75" w14:textId="4C805B02" w:rsidR="00186D69" w:rsidRPr="00AE48DD" w:rsidRDefault="00186D69" w:rsidP="00186D69">
            <w:pPr>
              <w:pStyle w:val="NormalWeb"/>
              <w:rPr>
                <w:rFonts w:ascii="ArialMT" w:hAnsi="ArialMT"/>
                <w:b/>
              </w:rPr>
            </w:pPr>
            <w:r>
              <w:rPr>
                <w:rFonts w:ascii="ArialMT" w:hAnsi="ArialMT"/>
              </w:rPr>
              <w:t>a) To keep accurate minutes of all meetings</w:t>
            </w:r>
            <w:r w:rsidR="00C20E03">
              <w:rPr>
                <w:rFonts w:ascii="ArialMT" w:hAnsi="ArialMT"/>
              </w:rPr>
              <w:t>.</w:t>
            </w:r>
          </w:p>
          <w:p w14:paraId="289A44DF" w14:textId="77777777" w:rsidR="00186D69" w:rsidRDefault="00186D69" w:rsidP="00186D69">
            <w:pPr>
              <w:pStyle w:val="NormalWeb"/>
            </w:pPr>
            <w:r>
              <w:rPr>
                <w:rFonts w:ascii="ArialMT" w:hAnsi="ArialMT"/>
              </w:rPr>
              <w:t xml:space="preserve">b) To keep voting records of all meetings. </w:t>
            </w:r>
          </w:p>
          <w:p w14:paraId="4150EFC9" w14:textId="77777777" w:rsidR="00186D69" w:rsidRDefault="00186D69" w:rsidP="00186D69">
            <w:pPr>
              <w:pStyle w:val="NormalWeb"/>
            </w:pPr>
            <w:r>
              <w:rPr>
                <w:rFonts w:ascii="ArialMT" w:hAnsi="ArialMT"/>
              </w:rPr>
              <w:t xml:space="preserve">c) To keep accurate records of attendance and report any violation(s) of the attendance policy. </w:t>
            </w:r>
          </w:p>
          <w:p w14:paraId="590BC484" w14:textId="77777777" w:rsidR="00186D69" w:rsidRDefault="00186D69" w:rsidP="00186D69">
            <w:pPr>
              <w:pStyle w:val="NormalWeb"/>
            </w:pPr>
            <w:r>
              <w:rPr>
                <w:rFonts w:ascii="ArialMT" w:hAnsi="ArialMT"/>
              </w:rPr>
              <w:t xml:space="preserve">d) To attend to all correspondence of the Board. </w:t>
            </w:r>
          </w:p>
          <w:p w14:paraId="337ED545" w14:textId="6C71BF4C" w:rsidR="00186D69" w:rsidRDefault="00186D69" w:rsidP="00186D69">
            <w:pPr>
              <w:pStyle w:val="NormalWeb"/>
            </w:pPr>
            <w:r>
              <w:rPr>
                <w:rFonts w:ascii="ArialMT" w:hAnsi="ArialMT"/>
              </w:rPr>
              <w:t>e) To maintain a current list of all MSC RSO</w:t>
            </w:r>
            <w:r w:rsidR="00AA1547">
              <w:rPr>
                <w:rFonts w:ascii="ArialMT" w:hAnsi="ArialMT"/>
              </w:rPr>
              <w:t>s,</w:t>
            </w:r>
            <w:r>
              <w:rPr>
                <w:rFonts w:ascii="ArialMT" w:hAnsi="ArialMT"/>
              </w:rPr>
              <w:t xml:space="preserve"> </w:t>
            </w:r>
            <w:r w:rsidR="00AA1547" w:rsidRPr="00AA1547">
              <w:rPr>
                <w:rFonts w:ascii="ArialMT" w:hAnsi="ArialMT"/>
                <w:b/>
              </w:rPr>
              <w:t>organizational boards</w:t>
            </w:r>
            <w:r w:rsidR="00A06053">
              <w:rPr>
                <w:rFonts w:ascii="ArialMT" w:hAnsi="ArialMT"/>
                <w:b/>
              </w:rPr>
              <w:t>,</w:t>
            </w:r>
            <w:r>
              <w:rPr>
                <w:rFonts w:ascii="ArialMT" w:hAnsi="ArialMT"/>
              </w:rPr>
              <w:t xml:space="preserve"> and organizational constitutions on file. </w:t>
            </w:r>
          </w:p>
          <w:p w14:paraId="1263A199" w14:textId="6708C2F8" w:rsidR="00186D69" w:rsidRDefault="00186D69" w:rsidP="00186D69">
            <w:pPr>
              <w:pStyle w:val="NormalWeb"/>
              <w:rPr>
                <w:rFonts w:ascii="ArialMT" w:hAnsi="ArialMT"/>
                <w:b/>
              </w:rPr>
            </w:pPr>
            <w:r>
              <w:rPr>
                <w:rFonts w:ascii="ArialMT" w:hAnsi="ArialMT"/>
              </w:rPr>
              <w:t xml:space="preserve">5) The duties of the </w:t>
            </w:r>
            <w:r>
              <w:rPr>
                <w:rFonts w:ascii="ArialMT" w:hAnsi="ArialMT"/>
                <w:b/>
              </w:rPr>
              <w:t>Program Representatives shall be:</w:t>
            </w:r>
          </w:p>
          <w:p w14:paraId="4C488673" w14:textId="21CA97EC" w:rsidR="00186D69" w:rsidRDefault="00186D69" w:rsidP="00186D69">
            <w:pPr>
              <w:pStyle w:val="NormalWeb"/>
              <w:rPr>
                <w:rFonts w:ascii="ArialMT" w:hAnsi="ArialMT"/>
                <w:b/>
              </w:rPr>
            </w:pPr>
            <w:r>
              <w:rPr>
                <w:rFonts w:ascii="ArialMT" w:hAnsi="ArialMT"/>
                <w:b/>
              </w:rPr>
              <w:t>a) To represent the needs of the students in their respective degree programs.</w:t>
            </w:r>
          </w:p>
          <w:p w14:paraId="7432FFD7" w14:textId="733034F7" w:rsidR="00A06053" w:rsidRPr="00A06053" w:rsidRDefault="00A06053" w:rsidP="00186D69">
            <w:pPr>
              <w:pStyle w:val="NormalWeb"/>
              <w:rPr>
                <w:b/>
              </w:rPr>
            </w:pPr>
            <w:r>
              <w:rPr>
                <w:rFonts w:ascii="ArialMT" w:hAnsi="ArialMT"/>
                <w:b/>
              </w:rPr>
              <w:t>b</w:t>
            </w:r>
            <w:r w:rsidRPr="00A06053">
              <w:rPr>
                <w:rFonts w:ascii="ArialMT" w:hAnsi="ArialMT"/>
                <w:b/>
              </w:rPr>
              <w:t xml:space="preserve">) To act as liaisons between the </w:t>
            </w:r>
            <w:r>
              <w:rPr>
                <w:rFonts w:ascii="ArialMT" w:hAnsi="ArialMT"/>
                <w:b/>
              </w:rPr>
              <w:t>students in their respective degree programs</w:t>
            </w:r>
            <w:r w:rsidRPr="00A06053">
              <w:rPr>
                <w:rFonts w:ascii="ArialMT" w:hAnsi="ArialMT"/>
                <w:b/>
              </w:rPr>
              <w:t xml:space="preserve"> and the MSC.</w:t>
            </w:r>
          </w:p>
          <w:p w14:paraId="133B3883" w14:textId="77777777" w:rsidR="00186D69" w:rsidRDefault="00186D69" w:rsidP="00186D69">
            <w:pPr>
              <w:pStyle w:val="NormalWeb"/>
            </w:pPr>
            <w:r>
              <w:rPr>
                <w:rFonts w:ascii="ArialMT" w:hAnsi="ArialMT"/>
              </w:rPr>
              <w:t xml:space="preserve">6) The duties of the MSC Representative to SGA and COGS shall be: </w:t>
            </w:r>
          </w:p>
          <w:p w14:paraId="61F3A978" w14:textId="3FBE0A87" w:rsidR="00186D69" w:rsidRDefault="00186D69" w:rsidP="00186D69">
            <w:pPr>
              <w:pStyle w:val="NormalWeb"/>
            </w:pPr>
            <w:r>
              <w:rPr>
                <w:rFonts w:ascii="ArialMT" w:hAnsi="ArialMT"/>
              </w:rPr>
              <w:lastRenderedPageBreak/>
              <w:t xml:space="preserve">a) To keep the MSC Board updated on all events pertaining to SGA and COGS. </w:t>
            </w:r>
          </w:p>
          <w:p w14:paraId="5BB93D0E" w14:textId="596F59F5" w:rsidR="00186D69" w:rsidRDefault="00186D69" w:rsidP="00186D69">
            <w:pPr>
              <w:pStyle w:val="NormalWeb"/>
              <w:rPr>
                <w:rFonts w:ascii="ArialMT" w:hAnsi="ArialMT"/>
              </w:rPr>
            </w:pPr>
            <w:r>
              <w:rPr>
                <w:rFonts w:ascii="ArialMT" w:hAnsi="ArialMT"/>
              </w:rPr>
              <w:t xml:space="preserve">b) To keep SGA and COGS updated on the activities of the MSC. </w:t>
            </w:r>
          </w:p>
          <w:p w14:paraId="2598B145" w14:textId="36BB632F" w:rsidR="00AE48DD" w:rsidRPr="00A06053" w:rsidRDefault="00AE48DD" w:rsidP="00186D69">
            <w:pPr>
              <w:pStyle w:val="NormalWeb"/>
              <w:rPr>
                <w:rFonts w:ascii="Arial" w:hAnsi="Arial" w:cs="Arial"/>
                <w:b/>
              </w:rPr>
            </w:pPr>
            <w:r w:rsidRPr="00A06053">
              <w:rPr>
                <w:rFonts w:ascii="Arial" w:eastAsia="Times New Roman" w:hAnsi="Arial" w:cs="Arial"/>
                <w:b/>
              </w:rPr>
              <w:t>c) To represent the MSC in front of all student government entities when the MSC President is not present.</w:t>
            </w:r>
          </w:p>
          <w:p w14:paraId="1FDB040B" w14:textId="1580704C" w:rsidR="00AE48DD" w:rsidRPr="00A06053" w:rsidRDefault="00AE48DD" w:rsidP="00186D69">
            <w:pPr>
              <w:pStyle w:val="NormalWeb"/>
              <w:rPr>
                <w:rFonts w:ascii="Arial" w:hAnsi="Arial" w:cs="Arial"/>
                <w:b/>
              </w:rPr>
            </w:pPr>
            <w:r w:rsidRPr="00A06053">
              <w:rPr>
                <w:rFonts w:ascii="Arial" w:eastAsia="Times New Roman" w:hAnsi="Arial" w:cs="Arial"/>
                <w:b/>
              </w:rPr>
              <w:t>d) To coordinate with the MSC President and formulate long term political strategy for the MSC and its role within Student Government.</w:t>
            </w:r>
          </w:p>
          <w:p w14:paraId="54CDDF19" w14:textId="495BB303" w:rsidR="00E9492B" w:rsidRPr="00A06053" w:rsidRDefault="00AE48DD" w:rsidP="00DE3DA8">
            <w:pPr>
              <w:tabs>
                <w:tab w:val="left" w:pos="5850"/>
              </w:tabs>
              <w:rPr>
                <w:rFonts w:ascii="Arial" w:hAnsi="Arial" w:cs="Arial"/>
                <w:b/>
              </w:rPr>
            </w:pPr>
            <w:r w:rsidRPr="00A06053">
              <w:rPr>
                <w:rFonts w:ascii="Arial" w:hAnsi="Arial" w:cs="Arial"/>
                <w:b/>
              </w:rPr>
              <w:t>e) To present requests, information, bills, and other necessary items to the student government on behalf of the MSC.</w:t>
            </w:r>
          </w:p>
          <w:p w14:paraId="78F4B445" w14:textId="71BE8D85" w:rsidR="00AE48DD" w:rsidRPr="00A06053" w:rsidRDefault="00AE48DD" w:rsidP="00AE48DD">
            <w:pPr>
              <w:spacing w:before="100" w:beforeAutospacing="1" w:after="100" w:afterAutospacing="1"/>
              <w:rPr>
                <w:rFonts w:ascii="Arial" w:hAnsi="Arial" w:cs="Arial"/>
                <w:b/>
              </w:rPr>
            </w:pPr>
            <w:r w:rsidRPr="00A06053">
              <w:rPr>
                <w:rFonts w:ascii="Arial" w:hAnsi="Arial" w:cs="Arial"/>
                <w:b/>
              </w:rPr>
              <w:t xml:space="preserve">f) To fulfill any obligations as required by the Florida State Student Government Association or the Congress of Graduate Students. </w:t>
            </w:r>
          </w:p>
          <w:p w14:paraId="1EE6E69E" w14:textId="09607750" w:rsidR="00AE48DD" w:rsidRPr="00C63002" w:rsidRDefault="00AE48DD" w:rsidP="00DE3DA8">
            <w:pPr>
              <w:tabs>
                <w:tab w:val="left" w:pos="5850"/>
              </w:tabs>
              <w:rPr>
                <w:rFonts w:ascii="Arial" w:eastAsiaTheme="minorHAnsi" w:hAnsi="Arial"/>
                <w:szCs w:val="36"/>
                <w:u w:val="single"/>
              </w:rPr>
            </w:pPr>
          </w:p>
        </w:tc>
        <w:tc>
          <w:tcPr>
            <w:tcW w:w="4675" w:type="dxa"/>
            <w:tcBorders>
              <w:top w:val="nil"/>
              <w:left w:val="single" w:sz="4" w:space="0" w:color="auto"/>
              <w:bottom w:val="nil"/>
              <w:right w:val="nil"/>
            </w:tcBorders>
          </w:tcPr>
          <w:p w14:paraId="70FA657E" w14:textId="10C634DE" w:rsidR="00E9492B" w:rsidRDefault="00E9492B" w:rsidP="00E9492B">
            <w:pPr>
              <w:tabs>
                <w:tab w:val="left" w:pos="5850"/>
              </w:tabs>
              <w:rPr>
                <w:rFonts w:ascii="Arial" w:eastAsiaTheme="minorHAnsi" w:hAnsi="Arial"/>
                <w:szCs w:val="36"/>
              </w:rPr>
            </w:pPr>
          </w:p>
        </w:tc>
      </w:tr>
    </w:tbl>
    <w:p w14:paraId="377D07E5" w14:textId="77777777" w:rsidR="007E27C8" w:rsidRPr="007C37F8" w:rsidRDefault="007E27C8" w:rsidP="007E27C8">
      <w:pPr>
        <w:tabs>
          <w:tab w:val="left" w:pos="5850"/>
        </w:tabs>
        <w:rPr>
          <w:rFonts w:ascii="Arial" w:eastAsiaTheme="minorHAnsi" w:hAnsi="Arial"/>
          <w:szCs w:val="36"/>
        </w:rPr>
      </w:pPr>
    </w:p>
    <w:p w14:paraId="52A4C038" w14:textId="77777777" w:rsidR="007E27C8" w:rsidRPr="007C37F8" w:rsidRDefault="007E27C8" w:rsidP="007E27C8">
      <w:pPr>
        <w:tabs>
          <w:tab w:val="left" w:pos="5850"/>
        </w:tabs>
        <w:rPr>
          <w:rFonts w:ascii="Arial" w:eastAsiaTheme="minorHAnsi" w:hAnsi="Arial"/>
          <w:szCs w:val="36"/>
        </w:rPr>
      </w:pPr>
    </w:p>
    <w:p w14:paraId="156F10FE" w14:textId="77777777" w:rsidR="007E27C8" w:rsidRPr="007C37F8" w:rsidRDefault="007E27C8" w:rsidP="007E27C8">
      <w:pPr>
        <w:tabs>
          <w:tab w:val="left" w:pos="5850"/>
        </w:tabs>
        <w:rPr>
          <w:rFonts w:ascii="Arial" w:eastAsiaTheme="minorHAnsi" w:hAnsi="Arial"/>
          <w:szCs w:val="22"/>
        </w:rPr>
      </w:pPr>
      <w:r w:rsidRPr="007C37F8">
        <w:rPr>
          <w:rFonts w:ascii="Arial" w:eastAsiaTheme="minorHAnsi" w:hAnsi="Arial"/>
          <w:noProof/>
          <w:szCs w:val="22"/>
        </w:rPr>
        <w:drawing>
          <wp:anchor distT="0" distB="0" distL="114300" distR="114300" simplePos="0" relativeHeight="251659264" behindDoc="0" locked="0" layoutInCell="1" allowOverlap="1" wp14:anchorId="28BF465A" wp14:editId="4CFAC2CF">
            <wp:simplePos x="0" y="0"/>
            <wp:positionH relativeFrom="margin">
              <wp:align>center</wp:align>
            </wp:positionH>
            <wp:positionV relativeFrom="paragraph">
              <wp:posOffset>97790</wp:posOffset>
            </wp:positionV>
            <wp:extent cx="1257300" cy="1257300"/>
            <wp:effectExtent l="0" t="0" r="0" b="0"/>
            <wp:wrapNone/>
            <wp:docPr id="5" name="Picture 5" descr="Description: Description: COGS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COGS_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heme="minorHAnsi" w:hAnsi="Arial"/>
          <w:szCs w:val="36"/>
        </w:rPr>
        <w:t>__________________________</w:t>
      </w:r>
      <w:r>
        <w:rPr>
          <w:rFonts w:ascii="Arial" w:eastAsiaTheme="minorHAnsi" w:hAnsi="Arial"/>
          <w:szCs w:val="22"/>
        </w:rPr>
        <w:tab/>
      </w:r>
      <w:r>
        <w:rPr>
          <w:rFonts w:ascii="Arial" w:eastAsiaTheme="minorHAnsi" w:hAnsi="Arial"/>
          <w:szCs w:val="36"/>
        </w:rPr>
        <w:t>__________________________</w:t>
      </w:r>
    </w:p>
    <w:p w14:paraId="60EBA249" w14:textId="6FBAAF32" w:rsidR="007E27C8" w:rsidRPr="00D35B6D" w:rsidRDefault="00721AE2" w:rsidP="007E27C8">
      <w:pPr>
        <w:tabs>
          <w:tab w:val="left" w:pos="5850"/>
        </w:tabs>
        <w:rPr>
          <w:rFonts w:ascii="Arial" w:eastAsiaTheme="minorHAnsi" w:hAnsi="Arial"/>
          <w:szCs w:val="36"/>
        </w:rPr>
      </w:pPr>
      <w:r>
        <w:rPr>
          <w:rFonts w:ascii="Arial" w:eastAsiaTheme="minorHAnsi" w:hAnsi="Arial"/>
          <w:szCs w:val="36"/>
        </w:rPr>
        <w:t>Adam O’Neill</w:t>
      </w:r>
      <w:r w:rsidR="007E27C8" w:rsidRPr="00D35B6D">
        <w:rPr>
          <w:rFonts w:ascii="Arial" w:eastAsiaTheme="minorHAnsi" w:hAnsi="Arial"/>
          <w:szCs w:val="36"/>
        </w:rPr>
        <w:tab/>
        <w:t>Danielle</w:t>
      </w:r>
      <w:r w:rsidR="007E27C8">
        <w:rPr>
          <w:rFonts w:ascii="Arial" w:eastAsiaTheme="minorHAnsi" w:hAnsi="Arial"/>
          <w:szCs w:val="36"/>
        </w:rPr>
        <w:t xml:space="preserve"> Morgan</w:t>
      </w:r>
      <w:r w:rsidR="007E27C8" w:rsidRPr="00D35B6D">
        <w:rPr>
          <w:rFonts w:ascii="Arial" w:eastAsiaTheme="minorHAnsi" w:hAnsi="Arial"/>
          <w:szCs w:val="36"/>
        </w:rPr>
        <w:t xml:space="preserve"> Acosta</w:t>
      </w:r>
    </w:p>
    <w:p w14:paraId="4ABDA555" w14:textId="77777777" w:rsidR="007E27C8" w:rsidRPr="000E10DC" w:rsidRDefault="007E27C8" w:rsidP="007E27C8">
      <w:pPr>
        <w:tabs>
          <w:tab w:val="left" w:pos="5850"/>
        </w:tabs>
        <w:rPr>
          <w:rFonts w:ascii="Arial" w:eastAsiaTheme="minorHAnsi" w:hAnsi="Arial"/>
          <w:i/>
          <w:sz w:val="22"/>
          <w:szCs w:val="22"/>
        </w:rPr>
      </w:pPr>
      <w:r w:rsidRPr="000E10DC">
        <w:rPr>
          <w:rFonts w:ascii="Arial" w:eastAsiaTheme="minorHAnsi" w:hAnsi="Arial"/>
          <w:i/>
          <w:sz w:val="22"/>
          <w:szCs w:val="22"/>
        </w:rPr>
        <w:t>Speaker</w:t>
      </w:r>
      <w:r w:rsidRPr="00D35B6D">
        <w:rPr>
          <w:rFonts w:ascii="Arial" w:eastAsiaTheme="minorHAnsi" w:hAnsi="Arial"/>
          <w:szCs w:val="36"/>
        </w:rPr>
        <w:tab/>
      </w:r>
      <w:r w:rsidRPr="000E10DC">
        <w:rPr>
          <w:rFonts w:ascii="Arial" w:eastAsiaTheme="minorHAnsi" w:hAnsi="Arial"/>
          <w:i/>
          <w:sz w:val="22"/>
          <w:szCs w:val="22"/>
        </w:rPr>
        <w:t>Director of Student Affairs</w:t>
      </w:r>
    </w:p>
    <w:p w14:paraId="687C8D69" w14:textId="77777777" w:rsidR="007E27C8" w:rsidRPr="00B643B6" w:rsidRDefault="007E27C8" w:rsidP="007E27C8">
      <w:pPr>
        <w:tabs>
          <w:tab w:val="left" w:pos="5850"/>
        </w:tabs>
        <w:rPr>
          <w:rFonts w:ascii="Arial" w:eastAsiaTheme="minorHAnsi" w:hAnsi="Arial"/>
          <w:i/>
          <w:szCs w:val="36"/>
        </w:rPr>
      </w:pPr>
    </w:p>
    <w:p w14:paraId="0D49E5B1" w14:textId="77777777" w:rsidR="007E27C8" w:rsidRPr="00D35B6D" w:rsidRDefault="007E27C8" w:rsidP="007E27C8">
      <w:pPr>
        <w:tabs>
          <w:tab w:val="left" w:pos="5850"/>
        </w:tabs>
        <w:rPr>
          <w:rFonts w:ascii="Arial" w:eastAsiaTheme="minorHAnsi" w:hAnsi="Arial"/>
          <w:szCs w:val="36"/>
        </w:rPr>
      </w:pPr>
    </w:p>
    <w:p w14:paraId="66FD6408" w14:textId="77777777" w:rsidR="007E27C8" w:rsidRPr="00D35B6D" w:rsidRDefault="007E27C8" w:rsidP="007E27C8">
      <w:pPr>
        <w:tabs>
          <w:tab w:val="left" w:pos="5850"/>
        </w:tabs>
        <w:rPr>
          <w:rFonts w:ascii="Arial" w:eastAsiaTheme="minorHAnsi" w:hAnsi="Arial"/>
          <w:szCs w:val="36"/>
        </w:rPr>
      </w:pPr>
      <w:r w:rsidRPr="00D35B6D">
        <w:rPr>
          <w:rFonts w:ascii="Arial" w:eastAsiaTheme="minorHAnsi" w:hAnsi="Arial"/>
          <w:szCs w:val="36"/>
        </w:rPr>
        <w:t>__________________________</w:t>
      </w:r>
      <w:r w:rsidRPr="00D35B6D">
        <w:rPr>
          <w:rFonts w:ascii="Arial" w:eastAsiaTheme="minorHAnsi" w:hAnsi="Arial"/>
          <w:szCs w:val="36"/>
        </w:rPr>
        <w:tab/>
        <w:t>__________________________</w:t>
      </w:r>
    </w:p>
    <w:p w14:paraId="21F3719B" w14:textId="3C16D914" w:rsidR="007E27C8" w:rsidRPr="00D35B6D" w:rsidRDefault="0054629E" w:rsidP="007E27C8">
      <w:pPr>
        <w:tabs>
          <w:tab w:val="left" w:pos="5850"/>
        </w:tabs>
        <w:rPr>
          <w:rFonts w:ascii="Arial" w:eastAsiaTheme="minorHAnsi" w:hAnsi="Arial"/>
          <w:szCs w:val="36"/>
        </w:rPr>
      </w:pPr>
      <w:r>
        <w:rPr>
          <w:rFonts w:ascii="Arial" w:eastAsiaTheme="minorHAnsi" w:hAnsi="Arial"/>
          <w:szCs w:val="36"/>
        </w:rPr>
        <w:t>Matthew Uttermark</w:t>
      </w:r>
      <w:r w:rsidR="007E27C8" w:rsidRPr="00D35B6D">
        <w:rPr>
          <w:rFonts w:ascii="Arial" w:eastAsiaTheme="minorHAnsi" w:hAnsi="Arial"/>
          <w:szCs w:val="36"/>
        </w:rPr>
        <w:tab/>
        <w:t xml:space="preserve">Dr. </w:t>
      </w:r>
      <w:r w:rsidR="00E9492B">
        <w:rPr>
          <w:rFonts w:ascii="Arial" w:eastAsiaTheme="minorHAnsi" w:hAnsi="Arial"/>
          <w:szCs w:val="36"/>
        </w:rPr>
        <w:t>Amy Hecht</w:t>
      </w:r>
    </w:p>
    <w:p w14:paraId="135A13F7" w14:textId="77777777" w:rsidR="007E27C8" w:rsidRPr="000E10DC" w:rsidRDefault="007E27C8" w:rsidP="007E27C8">
      <w:pPr>
        <w:tabs>
          <w:tab w:val="left" w:pos="5850"/>
        </w:tabs>
        <w:rPr>
          <w:rFonts w:ascii="Arial" w:eastAsiaTheme="minorHAnsi" w:hAnsi="Arial"/>
          <w:sz w:val="22"/>
          <w:szCs w:val="22"/>
        </w:rPr>
      </w:pPr>
      <w:r w:rsidRPr="000E10DC">
        <w:rPr>
          <w:rFonts w:ascii="Arial" w:eastAsiaTheme="minorHAnsi" w:hAnsi="Arial"/>
          <w:i/>
          <w:sz w:val="22"/>
          <w:szCs w:val="22"/>
        </w:rPr>
        <w:t>Deputy Speaker for Finance</w:t>
      </w:r>
      <w:r w:rsidRPr="000E10DC">
        <w:rPr>
          <w:rFonts w:ascii="Arial" w:eastAsiaTheme="minorHAnsi" w:hAnsi="Arial"/>
          <w:sz w:val="22"/>
          <w:szCs w:val="22"/>
        </w:rPr>
        <w:tab/>
      </w:r>
      <w:r w:rsidRPr="000E10DC">
        <w:rPr>
          <w:rFonts w:ascii="Arial" w:eastAsiaTheme="minorHAnsi" w:hAnsi="Arial"/>
          <w:i/>
          <w:sz w:val="22"/>
          <w:szCs w:val="22"/>
        </w:rPr>
        <w:t>Vice</w:t>
      </w:r>
      <w:r w:rsidRPr="000E10DC">
        <w:rPr>
          <w:rFonts w:ascii="Arial" w:eastAsiaTheme="minorHAnsi" w:hAnsi="Arial"/>
          <w:sz w:val="22"/>
          <w:szCs w:val="22"/>
        </w:rPr>
        <w:t xml:space="preserve"> </w:t>
      </w:r>
      <w:r w:rsidRPr="000E10DC">
        <w:rPr>
          <w:rFonts w:ascii="Arial" w:eastAsiaTheme="minorHAnsi" w:hAnsi="Arial"/>
          <w:i/>
          <w:sz w:val="22"/>
          <w:szCs w:val="22"/>
        </w:rPr>
        <w:t>President for Student Affairs</w:t>
      </w:r>
    </w:p>
    <w:p w14:paraId="76B06DA8" w14:textId="03ED8498" w:rsidR="00D16A14" w:rsidRPr="00E9492B" w:rsidRDefault="002D0CE4" w:rsidP="00E9492B">
      <w:pPr>
        <w:jc w:val="center"/>
        <w:rPr>
          <w:rFonts w:ascii="Arial" w:eastAsiaTheme="minorHAnsi" w:hAnsi="Arial"/>
          <w:i/>
          <w:sz w:val="20"/>
          <w:szCs w:val="36"/>
        </w:rPr>
      </w:pPr>
      <w:r>
        <w:rPr>
          <w:rFonts w:ascii="Arial" w:eastAsiaTheme="minorHAnsi" w:hAnsi="Arial"/>
          <w:i/>
          <w:sz w:val="20"/>
          <w:szCs w:val="36"/>
        </w:rPr>
        <w:t>April15</w:t>
      </w:r>
      <w:r w:rsidR="00E9492B" w:rsidRPr="00E9492B">
        <w:rPr>
          <w:rFonts w:ascii="Arial" w:eastAsiaTheme="minorHAnsi" w:hAnsi="Arial"/>
          <w:i/>
          <w:sz w:val="20"/>
          <w:szCs w:val="36"/>
          <w:vertAlign w:val="superscript"/>
        </w:rPr>
        <w:t>th</w:t>
      </w:r>
      <w:r w:rsidR="00E9492B">
        <w:rPr>
          <w:rFonts w:ascii="Arial" w:eastAsiaTheme="minorHAnsi" w:hAnsi="Arial"/>
          <w:i/>
          <w:sz w:val="20"/>
          <w:szCs w:val="36"/>
        </w:rPr>
        <w:t>, 201</w:t>
      </w:r>
      <w:r>
        <w:rPr>
          <w:rFonts w:ascii="Arial" w:eastAsiaTheme="minorHAnsi" w:hAnsi="Arial"/>
          <w:i/>
          <w:sz w:val="20"/>
          <w:szCs w:val="36"/>
        </w:rPr>
        <w:t>9</w:t>
      </w:r>
    </w:p>
    <w:sectPr w:rsidR="00D16A14" w:rsidRPr="00E94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ld English Text MT">
    <w:altName w:val="Brush Script MT"/>
    <w:panose1 w:val="020B06040202020202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085"/>
    <w:multiLevelType w:val="multilevel"/>
    <w:tmpl w:val="EA046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532B96"/>
    <w:multiLevelType w:val="multilevel"/>
    <w:tmpl w:val="9A403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6B03E3"/>
    <w:multiLevelType w:val="multilevel"/>
    <w:tmpl w:val="88F47C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B961A6"/>
    <w:multiLevelType w:val="multilevel"/>
    <w:tmpl w:val="D29C3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19050C"/>
    <w:multiLevelType w:val="multilevel"/>
    <w:tmpl w:val="76C4C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DF7413"/>
    <w:multiLevelType w:val="multilevel"/>
    <w:tmpl w:val="AE0EE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0D11D8"/>
    <w:multiLevelType w:val="hybridMultilevel"/>
    <w:tmpl w:val="1E0C06F4"/>
    <w:lvl w:ilvl="0" w:tplc="320C5F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C308D7"/>
    <w:multiLevelType w:val="hybridMultilevel"/>
    <w:tmpl w:val="B94AF5B6"/>
    <w:lvl w:ilvl="0" w:tplc="10329B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38462E"/>
    <w:multiLevelType w:val="multilevel"/>
    <w:tmpl w:val="05E44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044FFF"/>
    <w:multiLevelType w:val="multilevel"/>
    <w:tmpl w:val="46CEC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5E515F"/>
    <w:multiLevelType w:val="multilevel"/>
    <w:tmpl w:val="D16478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10"/>
  </w:num>
  <w:num w:numId="4">
    <w:abstractNumId w:val="0"/>
  </w:num>
  <w:num w:numId="5">
    <w:abstractNumId w:val="4"/>
  </w:num>
  <w:num w:numId="6">
    <w:abstractNumId w:val="3"/>
  </w:num>
  <w:num w:numId="7">
    <w:abstractNumId w:val="5"/>
  </w:num>
  <w:num w:numId="8">
    <w:abstractNumId w:val="2"/>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7C8"/>
    <w:rsid w:val="000A0049"/>
    <w:rsid w:val="000F1642"/>
    <w:rsid w:val="00186D69"/>
    <w:rsid w:val="00220DD4"/>
    <w:rsid w:val="00287B3C"/>
    <w:rsid w:val="002D0CE4"/>
    <w:rsid w:val="002E7536"/>
    <w:rsid w:val="002F0D3E"/>
    <w:rsid w:val="00527AA2"/>
    <w:rsid w:val="0054629E"/>
    <w:rsid w:val="00623CFB"/>
    <w:rsid w:val="006A51E7"/>
    <w:rsid w:val="006E22F7"/>
    <w:rsid w:val="006F3FD4"/>
    <w:rsid w:val="00721AE2"/>
    <w:rsid w:val="00783171"/>
    <w:rsid w:val="007E27C8"/>
    <w:rsid w:val="009753F3"/>
    <w:rsid w:val="009B1567"/>
    <w:rsid w:val="00A06053"/>
    <w:rsid w:val="00AA1547"/>
    <w:rsid w:val="00AE48DD"/>
    <w:rsid w:val="00AF3FEF"/>
    <w:rsid w:val="00B54952"/>
    <w:rsid w:val="00B55CFB"/>
    <w:rsid w:val="00B569E9"/>
    <w:rsid w:val="00C20E03"/>
    <w:rsid w:val="00C63002"/>
    <w:rsid w:val="00CA27CB"/>
    <w:rsid w:val="00CC41E8"/>
    <w:rsid w:val="00CF6996"/>
    <w:rsid w:val="00D80EF0"/>
    <w:rsid w:val="00DA588C"/>
    <w:rsid w:val="00DB0362"/>
    <w:rsid w:val="00DC7681"/>
    <w:rsid w:val="00DE3DA8"/>
    <w:rsid w:val="00DF3336"/>
    <w:rsid w:val="00E9492B"/>
    <w:rsid w:val="00EC0FC4"/>
    <w:rsid w:val="00EE76D7"/>
    <w:rsid w:val="00F2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4626"/>
  <w15:chartTrackingRefBased/>
  <w15:docId w15:val="{F7AF1EE2-C323-489A-B135-393D99D9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7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27C8"/>
    <w:pPr>
      <w:spacing w:before="100" w:beforeAutospacing="1" w:after="100" w:afterAutospacing="1"/>
    </w:pPr>
    <w:rPr>
      <w:rFonts w:eastAsiaTheme="minorEastAsia"/>
    </w:rPr>
  </w:style>
  <w:style w:type="character" w:styleId="Hyperlink">
    <w:name w:val="Hyperlink"/>
    <w:basedOn w:val="DefaultParagraphFont"/>
    <w:uiPriority w:val="99"/>
    <w:semiHidden/>
    <w:unhideWhenUsed/>
    <w:rsid w:val="007E27C8"/>
    <w:rPr>
      <w:color w:val="0000FF"/>
      <w:u w:val="single"/>
    </w:rPr>
  </w:style>
  <w:style w:type="table" w:styleId="TableGrid">
    <w:name w:val="Table Grid"/>
    <w:basedOn w:val="TableNormal"/>
    <w:uiPriority w:val="39"/>
    <w:rsid w:val="00E94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492B"/>
    <w:pPr>
      <w:ind w:left="720"/>
      <w:contextualSpacing/>
    </w:pPr>
  </w:style>
  <w:style w:type="paragraph" w:styleId="BalloonText">
    <w:name w:val="Balloon Text"/>
    <w:basedOn w:val="Normal"/>
    <w:link w:val="BalloonTextChar"/>
    <w:uiPriority w:val="99"/>
    <w:semiHidden/>
    <w:unhideWhenUsed/>
    <w:rsid w:val="00721AE2"/>
    <w:rPr>
      <w:sz w:val="18"/>
      <w:szCs w:val="18"/>
    </w:rPr>
  </w:style>
  <w:style w:type="character" w:customStyle="1" w:styleId="BalloonTextChar">
    <w:name w:val="Balloon Text Char"/>
    <w:basedOn w:val="DefaultParagraphFont"/>
    <w:link w:val="BalloonText"/>
    <w:uiPriority w:val="99"/>
    <w:semiHidden/>
    <w:rsid w:val="00721AE2"/>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9971">
      <w:bodyDiv w:val="1"/>
      <w:marLeft w:val="0"/>
      <w:marRight w:val="0"/>
      <w:marTop w:val="0"/>
      <w:marBottom w:val="0"/>
      <w:divBdr>
        <w:top w:val="none" w:sz="0" w:space="0" w:color="auto"/>
        <w:left w:val="none" w:sz="0" w:space="0" w:color="auto"/>
        <w:bottom w:val="none" w:sz="0" w:space="0" w:color="auto"/>
        <w:right w:val="none" w:sz="0" w:space="0" w:color="auto"/>
      </w:divBdr>
      <w:divsChild>
        <w:div w:id="1075324725">
          <w:marLeft w:val="0"/>
          <w:marRight w:val="0"/>
          <w:marTop w:val="0"/>
          <w:marBottom w:val="0"/>
          <w:divBdr>
            <w:top w:val="none" w:sz="0" w:space="0" w:color="auto"/>
            <w:left w:val="none" w:sz="0" w:space="0" w:color="auto"/>
            <w:bottom w:val="none" w:sz="0" w:space="0" w:color="auto"/>
            <w:right w:val="none" w:sz="0" w:space="0" w:color="auto"/>
          </w:divBdr>
          <w:divsChild>
            <w:div w:id="653265085">
              <w:marLeft w:val="0"/>
              <w:marRight w:val="0"/>
              <w:marTop w:val="0"/>
              <w:marBottom w:val="0"/>
              <w:divBdr>
                <w:top w:val="none" w:sz="0" w:space="0" w:color="auto"/>
                <w:left w:val="none" w:sz="0" w:space="0" w:color="auto"/>
                <w:bottom w:val="none" w:sz="0" w:space="0" w:color="auto"/>
                <w:right w:val="none" w:sz="0" w:space="0" w:color="auto"/>
              </w:divBdr>
              <w:divsChild>
                <w:div w:id="8095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423980">
      <w:bodyDiv w:val="1"/>
      <w:marLeft w:val="0"/>
      <w:marRight w:val="0"/>
      <w:marTop w:val="0"/>
      <w:marBottom w:val="0"/>
      <w:divBdr>
        <w:top w:val="none" w:sz="0" w:space="0" w:color="auto"/>
        <w:left w:val="none" w:sz="0" w:space="0" w:color="auto"/>
        <w:bottom w:val="none" w:sz="0" w:space="0" w:color="auto"/>
        <w:right w:val="none" w:sz="0" w:space="0" w:color="auto"/>
      </w:divBdr>
      <w:divsChild>
        <w:div w:id="351689689">
          <w:marLeft w:val="0"/>
          <w:marRight w:val="0"/>
          <w:marTop w:val="0"/>
          <w:marBottom w:val="0"/>
          <w:divBdr>
            <w:top w:val="none" w:sz="0" w:space="0" w:color="auto"/>
            <w:left w:val="none" w:sz="0" w:space="0" w:color="auto"/>
            <w:bottom w:val="none" w:sz="0" w:space="0" w:color="auto"/>
            <w:right w:val="none" w:sz="0" w:space="0" w:color="auto"/>
          </w:divBdr>
          <w:divsChild>
            <w:div w:id="247814324">
              <w:marLeft w:val="0"/>
              <w:marRight w:val="0"/>
              <w:marTop w:val="0"/>
              <w:marBottom w:val="0"/>
              <w:divBdr>
                <w:top w:val="none" w:sz="0" w:space="0" w:color="auto"/>
                <w:left w:val="none" w:sz="0" w:space="0" w:color="auto"/>
                <w:bottom w:val="none" w:sz="0" w:space="0" w:color="auto"/>
                <w:right w:val="none" w:sz="0" w:space="0" w:color="auto"/>
              </w:divBdr>
              <w:divsChild>
                <w:div w:id="10755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98584">
      <w:bodyDiv w:val="1"/>
      <w:marLeft w:val="0"/>
      <w:marRight w:val="0"/>
      <w:marTop w:val="0"/>
      <w:marBottom w:val="0"/>
      <w:divBdr>
        <w:top w:val="none" w:sz="0" w:space="0" w:color="auto"/>
        <w:left w:val="none" w:sz="0" w:space="0" w:color="auto"/>
        <w:bottom w:val="none" w:sz="0" w:space="0" w:color="auto"/>
        <w:right w:val="none" w:sz="0" w:space="0" w:color="auto"/>
      </w:divBdr>
      <w:divsChild>
        <w:div w:id="911309624">
          <w:marLeft w:val="0"/>
          <w:marRight w:val="0"/>
          <w:marTop w:val="0"/>
          <w:marBottom w:val="0"/>
          <w:divBdr>
            <w:top w:val="none" w:sz="0" w:space="0" w:color="auto"/>
            <w:left w:val="none" w:sz="0" w:space="0" w:color="auto"/>
            <w:bottom w:val="none" w:sz="0" w:space="0" w:color="auto"/>
            <w:right w:val="none" w:sz="0" w:space="0" w:color="auto"/>
          </w:divBdr>
          <w:divsChild>
            <w:div w:id="1903715833">
              <w:marLeft w:val="0"/>
              <w:marRight w:val="0"/>
              <w:marTop w:val="0"/>
              <w:marBottom w:val="0"/>
              <w:divBdr>
                <w:top w:val="none" w:sz="0" w:space="0" w:color="auto"/>
                <w:left w:val="none" w:sz="0" w:space="0" w:color="auto"/>
                <w:bottom w:val="none" w:sz="0" w:space="0" w:color="auto"/>
                <w:right w:val="none" w:sz="0" w:space="0" w:color="auto"/>
              </w:divBdr>
              <w:divsChild>
                <w:div w:id="157347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38523">
      <w:bodyDiv w:val="1"/>
      <w:marLeft w:val="0"/>
      <w:marRight w:val="0"/>
      <w:marTop w:val="0"/>
      <w:marBottom w:val="0"/>
      <w:divBdr>
        <w:top w:val="none" w:sz="0" w:space="0" w:color="auto"/>
        <w:left w:val="none" w:sz="0" w:space="0" w:color="auto"/>
        <w:bottom w:val="none" w:sz="0" w:space="0" w:color="auto"/>
        <w:right w:val="none" w:sz="0" w:space="0" w:color="auto"/>
      </w:divBdr>
      <w:divsChild>
        <w:div w:id="661398530">
          <w:marLeft w:val="0"/>
          <w:marRight w:val="0"/>
          <w:marTop w:val="0"/>
          <w:marBottom w:val="0"/>
          <w:divBdr>
            <w:top w:val="none" w:sz="0" w:space="0" w:color="auto"/>
            <w:left w:val="none" w:sz="0" w:space="0" w:color="auto"/>
            <w:bottom w:val="none" w:sz="0" w:space="0" w:color="auto"/>
            <w:right w:val="none" w:sz="0" w:space="0" w:color="auto"/>
          </w:divBdr>
          <w:divsChild>
            <w:div w:id="1105424810">
              <w:marLeft w:val="0"/>
              <w:marRight w:val="0"/>
              <w:marTop w:val="0"/>
              <w:marBottom w:val="0"/>
              <w:divBdr>
                <w:top w:val="none" w:sz="0" w:space="0" w:color="auto"/>
                <w:left w:val="none" w:sz="0" w:space="0" w:color="auto"/>
                <w:bottom w:val="none" w:sz="0" w:space="0" w:color="auto"/>
                <w:right w:val="none" w:sz="0" w:space="0" w:color="auto"/>
              </w:divBdr>
              <w:divsChild>
                <w:div w:id="10647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18050">
      <w:bodyDiv w:val="1"/>
      <w:marLeft w:val="0"/>
      <w:marRight w:val="0"/>
      <w:marTop w:val="0"/>
      <w:marBottom w:val="0"/>
      <w:divBdr>
        <w:top w:val="none" w:sz="0" w:space="0" w:color="auto"/>
        <w:left w:val="none" w:sz="0" w:space="0" w:color="auto"/>
        <w:bottom w:val="none" w:sz="0" w:space="0" w:color="auto"/>
        <w:right w:val="none" w:sz="0" w:space="0" w:color="auto"/>
      </w:divBdr>
      <w:divsChild>
        <w:div w:id="1249269566">
          <w:marLeft w:val="0"/>
          <w:marRight w:val="0"/>
          <w:marTop w:val="0"/>
          <w:marBottom w:val="0"/>
          <w:divBdr>
            <w:top w:val="none" w:sz="0" w:space="0" w:color="auto"/>
            <w:left w:val="none" w:sz="0" w:space="0" w:color="auto"/>
            <w:bottom w:val="none" w:sz="0" w:space="0" w:color="auto"/>
            <w:right w:val="none" w:sz="0" w:space="0" w:color="auto"/>
          </w:divBdr>
          <w:divsChild>
            <w:div w:id="1286960792">
              <w:marLeft w:val="0"/>
              <w:marRight w:val="0"/>
              <w:marTop w:val="0"/>
              <w:marBottom w:val="0"/>
              <w:divBdr>
                <w:top w:val="none" w:sz="0" w:space="0" w:color="auto"/>
                <w:left w:val="none" w:sz="0" w:space="0" w:color="auto"/>
                <w:bottom w:val="none" w:sz="0" w:space="0" w:color="auto"/>
                <w:right w:val="none" w:sz="0" w:space="0" w:color="auto"/>
              </w:divBdr>
              <w:divsChild>
                <w:div w:id="69103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58059">
      <w:bodyDiv w:val="1"/>
      <w:marLeft w:val="0"/>
      <w:marRight w:val="0"/>
      <w:marTop w:val="0"/>
      <w:marBottom w:val="0"/>
      <w:divBdr>
        <w:top w:val="none" w:sz="0" w:space="0" w:color="auto"/>
        <w:left w:val="none" w:sz="0" w:space="0" w:color="auto"/>
        <w:bottom w:val="none" w:sz="0" w:space="0" w:color="auto"/>
        <w:right w:val="none" w:sz="0" w:space="0" w:color="auto"/>
      </w:divBdr>
      <w:divsChild>
        <w:div w:id="1949966408">
          <w:marLeft w:val="0"/>
          <w:marRight w:val="0"/>
          <w:marTop w:val="0"/>
          <w:marBottom w:val="0"/>
          <w:divBdr>
            <w:top w:val="none" w:sz="0" w:space="0" w:color="auto"/>
            <w:left w:val="none" w:sz="0" w:space="0" w:color="auto"/>
            <w:bottom w:val="none" w:sz="0" w:space="0" w:color="auto"/>
            <w:right w:val="none" w:sz="0" w:space="0" w:color="auto"/>
          </w:divBdr>
          <w:divsChild>
            <w:div w:id="766191638">
              <w:marLeft w:val="0"/>
              <w:marRight w:val="0"/>
              <w:marTop w:val="0"/>
              <w:marBottom w:val="0"/>
              <w:divBdr>
                <w:top w:val="none" w:sz="0" w:space="0" w:color="auto"/>
                <w:left w:val="none" w:sz="0" w:space="0" w:color="auto"/>
                <w:bottom w:val="none" w:sz="0" w:space="0" w:color="auto"/>
                <w:right w:val="none" w:sz="0" w:space="0" w:color="auto"/>
              </w:divBdr>
              <w:divsChild>
                <w:div w:id="46466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424354">
      <w:bodyDiv w:val="1"/>
      <w:marLeft w:val="0"/>
      <w:marRight w:val="0"/>
      <w:marTop w:val="0"/>
      <w:marBottom w:val="0"/>
      <w:divBdr>
        <w:top w:val="none" w:sz="0" w:space="0" w:color="auto"/>
        <w:left w:val="none" w:sz="0" w:space="0" w:color="auto"/>
        <w:bottom w:val="none" w:sz="0" w:space="0" w:color="auto"/>
        <w:right w:val="none" w:sz="0" w:space="0" w:color="auto"/>
      </w:divBdr>
      <w:divsChild>
        <w:div w:id="1531381570">
          <w:marLeft w:val="0"/>
          <w:marRight w:val="0"/>
          <w:marTop w:val="0"/>
          <w:marBottom w:val="0"/>
          <w:divBdr>
            <w:top w:val="none" w:sz="0" w:space="0" w:color="auto"/>
            <w:left w:val="none" w:sz="0" w:space="0" w:color="auto"/>
            <w:bottom w:val="none" w:sz="0" w:space="0" w:color="auto"/>
            <w:right w:val="none" w:sz="0" w:space="0" w:color="auto"/>
          </w:divBdr>
          <w:divsChild>
            <w:div w:id="909968974">
              <w:marLeft w:val="0"/>
              <w:marRight w:val="0"/>
              <w:marTop w:val="0"/>
              <w:marBottom w:val="0"/>
              <w:divBdr>
                <w:top w:val="none" w:sz="0" w:space="0" w:color="auto"/>
                <w:left w:val="none" w:sz="0" w:space="0" w:color="auto"/>
                <w:bottom w:val="none" w:sz="0" w:space="0" w:color="auto"/>
                <w:right w:val="none" w:sz="0" w:space="0" w:color="auto"/>
              </w:divBdr>
              <w:divsChild>
                <w:div w:id="1134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Whitney</dc:creator>
  <cp:keywords/>
  <dc:description/>
  <cp:lastModifiedBy>Caitlyn Blake-Hedges</cp:lastModifiedBy>
  <cp:revision>9</cp:revision>
  <dcterms:created xsi:type="dcterms:W3CDTF">2019-04-08T04:15:00Z</dcterms:created>
  <dcterms:modified xsi:type="dcterms:W3CDTF">2019-04-11T19:38:00Z</dcterms:modified>
</cp:coreProperties>
</file>