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CBCA" w14:textId="77777777" w:rsidR="007E27C8" w:rsidRPr="007E27C8" w:rsidRDefault="007E27C8" w:rsidP="007E27C8">
      <w:pPr>
        <w:jc w:val="center"/>
        <w:rPr>
          <w:rFonts w:ascii="Arial" w:eastAsiaTheme="minorHAnsi" w:hAnsi="Arial"/>
          <w:b/>
          <w:bCs/>
          <w:outline/>
          <w:color w:val="000000"/>
          <w:szCs w:val="48"/>
          <w14:textOutline w14:w="9525" w14:cap="flat" w14:cmpd="sng" w14:algn="ctr">
            <w14:solidFill>
              <w14:srgbClr w14:val="000000"/>
            </w14:solidFill>
            <w14:prstDash w14:val="solid"/>
            <w14:round/>
          </w14:textOutline>
          <w14:textFill>
            <w14:noFill/>
          </w14:textFill>
        </w:rPr>
      </w:pPr>
      <w:r w:rsidRPr="007E27C8">
        <w:rPr>
          <w:rFonts w:ascii="Arial" w:eastAsiaTheme="minorHAnsi" w:hAnsi="Arial"/>
          <w:b/>
          <w:bCs/>
          <w:outline/>
          <w:noProof/>
          <w:color w:val="000000"/>
          <w:szCs w:val="48"/>
          <w14:textOutline w14:w="9525" w14:cap="flat" w14:cmpd="sng" w14:algn="ctr">
            <w14:solidFill>
              <w14:srgbClr w14:val="000000"/>
            </w14:solidFill>
            <w14:prstDash w14:val="solid"/>
            <w14:round/>
          </w14:textOutline>
          <w14:textFill>
            <w14:noFill/>
          </w14:textFill>
        </w:rPr>
        <mc:AlternateContent>
          <mc:Choice Requires="wps">
            <w:drawing>
              <wp:inline distT="0" distB="0" distL="0" distR="0" wp14:anchorId="696BAEC7" wp14:editId="631D0619">
                <wp:extent cx="59436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914400"/>
                        </a:xfrm>
                        <a:prstGeom prst="rect">
                          <a:avLst/>
                        </a:prstGeom>
                        <a:extLst>
                          <a:ext uri="{AF507438-7753-43E0-B8FC-AC1667EBCBE1}">
                            <a14:hiddenEffects xmlns:a14="http://schemas.microsoft.com/office/drawing/2010/main">
                              <a:effectLst/>
                            </a14:hiddenEffects>
                          </a:ext>
                        </a:extLst>
                      </wps:spPr>
                      <wps:txbx>
                        <w:txbxContent>
                          <w:p w14:paraId="4B10706A"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Congress of Graduate Students</w:t>
                            </w:r>
                          </w:p>
                          <w:p w14:paraId="50B57DF4"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Florida State University</w:t>
                            </w:r>
                          </w:p>
                        </w:txbxContent>
                      </wps:txbx>
                      <wps:bodyPr wrap="square" numCol="1" fromWordArt="1">
                        <a:prstTxWarp prst="textPlain">
                          <a:avLst>
                            <a:gd name="adj" fmla="val 50000"/>
                          </a:avLst>
                        </a:prstTxWarp>
                        <a:spAutoFit/>
                      </wps:bodyPr>
                    </wps:wsp>
                  </a:graphicData>
                </a:graphic>
              </wp:inline>
            </w:drawing>
          </mc:Choice>
          <mc:Fallback>
            <w:pict>
              <v:shapetype w14:anchorId="696BAEC7" id="_x0000_t202" coordsize="21600,21600" o:spt="202" path="m,l,21600r21600,l21600,xe">
                <v:stroke joinstyle="miter"/>
                <v:path gradientshapeok="t" o:connecttype="rect"/>
              </v:shapetype>
              <v:shape id="WordArt 1" o:spid="_x0000_s1026"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" filled="f" stroked="f">
                <o:lock v:ext="edit" shapetype="t"/>
                <v:textbox style="mso-fit-shape-to-text:t">
                  <w:txbxContent>
                    <w:p w14:paraId="4B10706A"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Congress of Graduate Students</w:t>
                      </w:r>
                    </w:p>
                    <w:p w14:paraId="50B57DF4"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Florida State University</w:t>
                      </w:r>
                    </w:p>
                  </w:txbxContent>
                </v:textbox>
                <w10:anchorlock/>
              </v:shape>
            </w:pict>
          </mc:Fallback>
        </mc:AlternateContent>
      </w:r>
    </w:p>
    <w:p w14:paraId="5D0FF273" w14:textId="77777777" w:rsidR="007E27C8" w:rsidRPr="007C37F8" w:rsidRDefault="00CF7672" w:rsidP="007E27C8">
      <w:pPr>
        <w:jc w:val="center"/>
        <w:rPr>
          <w:rFonts w:ascii="Arial" w:eastAsiaTheme="minorHAnsi" w:hAnsi="Arial"/>
          <w:b/>
          <w:szCs w:val="22"/>
        </w:rPr>
      </w:pPr>
      <w:r>
        <w:rPr>
          <w:rFonts w:ascii="Arial" w:eastAsiaTheme="minorHAnsi" w:hAnsi="Arial"/>
          <w:noProof/>
          <w:szCs w:val="22"/>
        </w:rPr>
        <w:pict w14:anchorId="6B7FC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D21390_" style="width:468pt;height:7.5pt;mso-width-percent:0;mso-height-percent:0;mso-width-percent:0;mso-height-percent:0" o:hrpct="0" o:hr="t">
            <v:imagedata r:id="rId5" o:title="BD21390_"/>
          </v:shape>
        </w:pict>
      </w:r>
    </w:p>
    <w:p w14:paraId="47D51F76" w14:textId="77777777" w:rsidR="007E27C8" w:rsidRPr="00327E47" w:rsidRDefault="007E27C8" w:rsidP="007E27C8">
      <w:pPr>
        <w:jc w:val="center"/>
        <w:rPr>
          <w:rFonts w:ascii="Arial" w:eastAsiaTheme="minorHAnsi" w:hAnsi="Arial"/>
          <w:b/>
          <w:szCs w:val="22"/>
        </w:rPr>
      </w:pPr>
      <w:r w:rsidRPr="00327E47">
        <w:rPr>
          <w:rFonts w:ascii="Arial" w:eastAsiaTheme="minorHAnsi" w:hAnsi="Arial"/>
          <w:b/>
          <w:szCs w:val="22"/>
        </w:rPr>
        <w:t>A207 Oglesby Union Tallahassee, FL 32306-4027 Phone:</w:t>
      </w:r>
      <w:r>
        <w:rPr>
          <w:rFonts w:ascii="Arial" w:eastAsiaTheme="minorHAnsi" w:hAnsi="Arial"/>
          <w:b/>
          <w:szCs w:val="22"/>
        </w:rPr>
        <w:t xml:space="preserve"> </w:t>
      </w:r>
      <w:r w:rsidRPr="00327E47">
        <w:rPr>
          <w:rFonts w:ascii="Arial" w:eastAsiaTheme="minorHAnsi" w:hAnsi="Arial"/>
          <w:b/>
          <w:szCs w:val="22"/>
        </w:rPr>
        <w:t>(850) 644-6950</w:t>
      </w:r>
    </w:p>
    <w:p w14:paraId="5624CB1B" w14:textId="77777777" w:rsidR="007E27C8" w:rsidRPr="007C37F8" w:rsidRDefault="00CF7672" w:rsidP="007E27C8">
      <w:pPr>
        <w:rPr>
          <w:rFonts w:ascii="Arial" w:eastAsiaTheme="minorHAnsi" w:hAnsi="Arial"/>
          <w:szCs w:val="22"/>
        </w:rPr>
      </w:pPr>
      <w:r>
        <w:rPr>
          <w:rFonts w:ascii="Arial" w:eastAsiaTheme="minorHAnsi" w:hAnsi="Arial"/>
          <w:noProof/>
          <w:szCs w:val="22"/>
        </w:rPr>
        <w:pict w14:anchorId="7F8497AA">
          <v:shape id="_x0000_i1025" type="#_x0000_t75" alt="BD21390_" style="width:468pt;height:7.5pt;mso-width-percent:0;mso-height-percent:0;mso-width-percent:0;mso-height-percent:0" o:hrpct="0" o:hr="t">
            <v:imagedata r:id="rId5" o:title="BD21390_"/>
          </v:shape>
        </w:pict>
      </w:r>
    </w:p>
    <w:p w14:paraId="5C90B175" w14:textId="77777777" w:rsidR="007E27C8" w:rsidRPr="007C37F8" w:rsidRDefault="007E27C8" w:rsidP="007E27C8">
      <w:pPr>
        <w:jc w:val="center"/>
        <w:rPr>
          <w:rFonts w:ascii="Arial" w:eastAsiaTheme="minorHAnsi" w:hAnsi="Arial"/>
          <w:b/>
          <w:szCs w:val="32"/>
        </w:rPr>
      </w:pPr>
    </w:p>
    <w:p w14:paraId="35F4CFDD" w14:textId="3448F02A" w:rsidR="007E27C8" w:rsidRPr="007C37F8" w:rsidRDefault="007E27C8" w:rsidP="007E27C8">
      <w:pPr>
        <w:jc w:val="center"/>
        <w:rPr>
          <w:rFonts w:ascii="Arial" w:eastAsiaTheme="minorHAnsi" w:hAnsi="Arial"/>
          <w:b/>
          <w:bCs/>
          <w:sz w:val="28"/>
          <w:szCs w:val="32"/>
        </w:rPr>
      </w:pPr>
      <w:r>
        <w:rPr>
          <w:rFonts w:ascii="Arial" w:eastAsiaTheme="minorHAnsi" w:hAnsi="Arial"/>
          <w:b/>
          <w:sz w:val="28"/>
          <w:szCs w:val="32"/>
        </w:rPr>
        <w:t>The 2</w:t>
      </w:r>
      <w:r w:rsidR="002D0CE4">
        <w:rPr>
          <w:rFonts w:ascii="Arial" w:eastAsiaTheme="minorHAnsi" w:hAnsi="Arial"/>
          <w:b/>
          <w:sz w:val="28"/>
          <w:szCs w:val="32"/>
        </w:rPr>
        <w:t>7</w:t>
      </w:r>
      <w:r w:rsidRPr="003422AC">
        <w:rPr>
          <w:rFonts w:ascii="Arial" w:eastAsiaTheme="minorHAnsi" w:hAnsi="Arial"/>
          <w:b/>
          <w:sz w:val="28"/>
          <w:szCs w:val="32"/>
          <w:vertAlign w:val="superscript"/>
        </w:rPr>
        <w:t>th</w:t>
      </w:r>
      <w:r>
        <w:rPr>
          <w:rFonts w:ascii="Arial" w:eastAsiaTheme="minorHAnsi" w:hAnsi="Arial"/>
          <w:b/>
          <w:sz w:val="28"/>
          <w:szCs w:val="32"/>
        </w:rPr>
        <w:t xml:space="preserve"> </w:t>
      </w:r>
      <w:r w:rsidRPr="007C37F8">
        <w:rPr>
          <w:rFonts w:ascii="Arial" w:eastAsiaTheme="minorHAnsi" w:hAnsi="Arial"/>
          <w:b/>
          <w:sz w:val="28"/>
          <w:szCs w:val="32"/>
        </w:rPr>
        <w:t>Congress of Graduate Students</w:t>
      </w:r>
    </w:p>
    <w:p w14:paraId="0BD71C84" w14:textId="672028DA" w:rsidR="0054629E" w:rsidRDefault="007E27C8" w:rsidP="0054629E">
      <w:pPr>
        <w:keepNext/>
        <w:spacing w:before="120"/>
        <w:jc w:val="center"/>
        <w:outlineLvl w:val="0"/>
        <w:rPr>
          <w:rFonts w:ascii="Arial" w:hAnsi="Arial"/>
          <w:b/>
          <w:bCs/>
          <w:sz w:val="28"/>
          <w:szCs w:val="48"/>
        </w:rPr>
      </w:pPr>
      <w:r w:rsidRPr="007C37F8">
        <w:rPr>
          <w:rFonts w:ascii="Arial" w:hAnsi="Arial"/>
          <w:b/>
          <w:bCs/>
          <w:sz w:val="28"/>
          <w:szCs w:val="48"/>
        </w:rPr>
        <w:t>BILL</w:t>
      </w:r>
      <w:r w:rsidR="00E9492B">
        <w:rPr>
          <w:rFonts w:ascii="Arial" w:hAnsi="Arial"/>
          <w:b/>
          <w:bCs/>
          <w:sz w:val="28"/>
          <w:szCs w:val="48"/>
        </w:rPr>
        <w:t xml:space="preserve"> 1</w:t>
      </w:r>
      <w:r w:rsidR="00DB6704">
        <w:rPr>
          <w:rFonts w:ascii="Arial" w:hAnsi="Arial"/>
          <w:b/>
          <w:bCs/>
          <w:sz w:val="28"/>
          <w:szCs w:val="48"/>
        </w:rPr>
        <w:t>3</w:t>
      </w:r>
    </w:p>
    <w:p w14:paraId="55AFCB46" w14:textId="2303AFDA" w:rsidR="00E9492B" w:rsidRDefault="00E9492B" w:rsidP="0054629E">
      <w:pPr>
        <w:keepNext/>
        <w:spacing w:before="120"/>
        <w:jc w:val="center"/>
        <w:outlineLvl w:val="0"/>
        <w:rPr>
          <w:rFonts w:ascii="Arial" w:hAnsi="Arial"/>
          <w:b/>
          <w:bCs/>
          <w:sz w:val="28"/>
          <w:szCs w:val="48"/>
        </w:rPr>
      </w:pPr>
      <w:r>
        <w:rPr>
          <w:rFonts w:ascii="Arial" w:hAnsi="Arial"/>
          <w:b/>
          <w:bCs/>
          <w:sz w:val="28"/>
          <w:szCs w:val="48"/>
        </w:rPr>
        <w:t xml:space="preserve">Sponsored by Representative Blake-Hedges (IA Chair); Speaker </w:t>
      </w:r>
      <w:r w:rsidR="002D0CE4">
        <w:rPr>
          <w:rFonts w:ascii="Arial" w:hAnsi="Arial"/>
          <w:b/>
          <w:bCs/>
          <w:sz w:val="28"/>
          <w:szCs w:val="48"/>
        </w:rPr>
        <w:t>O’Neill</w:t>
      </w:r>
    </w:p>
    <w:p w14:paraId="295B4CCE" w14:textId="77777777" w:rsidR="00E9492B" w:rsidRPr="0054629E" w:rsidRDefault="00E9492B" w:rsidP="0054629E">
      <w:pPr>
        <w:keepNext/>
        <w:spacing w:before="120"/>
        <w:jc w:val="center"/>
        <w:outlineLvl w:val="0"/>
        <w:rPr>
          <w:rFonts w:ascii="Arial" w:hAnsi="Arial"/>
          <w:b/>
          <w:bCs/>
          <w:sz w:val="28"/>
          <w:szCs w:val="48"/>
        </w:rPr>
      </w:pPr>
    </w:p>
    <w:p w14:paraId="566DB584" w14:textId="734BF995" w:rsidR="007E27C8" w:rsidRPr="0054629E" w:rsidRDefault="00E9492B" w:rsidP="007E27C8">
      <w:pPr>
        <w:jc w:val="center"/>
        <w:rPr>
          <w:rFonts w:ascii="Arial" w:eastAsiaTheme="minorHAnsi" w:hAnsi="Arial"/>
          <w:i/>
          <w:sz w:val="28"/>
          <w:szCs w:val="28"/>
        </w:rPr>
      </w:pPr>
      <w:r>
        <w:rPr>
          <w:rFonts w:ascii="Arial" w:eastAsiaTheme="minorHAnsi" w:hAnsi="Arial"/>
          <w:i/>
          <w:sz w:val="28"/>
          <w:szCs w:val="28"/>
        </w:rPr>
        <w:t xml:space="preserve">Edits of the COGS Code, Edit to Chapter </w:t>
      </w:r>
      <w:r w:rsidR="002D0CE4">
        <w:rPr>
          <w:rFonts w:ascii="Arial" w:eastAsiaTheme="minorHAnsi" w:hAnsi="Arial"/>
          <w:i/>
          <w:sz w:val="28"/>
          <w:szCs w:val="28"/>
        </w:rPr>
        <w:t>300</w:t>
      </w:r>
      <w:r>
        <w:rPr>
          <w:rFonts w:ascii="Arial" w:eastAsiaTheme="minorHAnsi" w:hAnsi="Arial"/>
          <w:i/>
          <w:sz w:val="28"/>
          <w:szCs w:val="28"/>
        </w:rPr>
        <w:t xml:space="preserve">: </w:t>
      </w:r>
      <w:r w:rsidR="002D0CE4">
        <w:rPr>
          <w:rFonts w:ascii="Arial" w:eastAsiaTheme="minorHAnsi" w:hAnsi="Arial"/>
          <w:i/>
          <w:sz w:val="28"/>
          <w:szCs w:val="28"/>
        </w:rPr>
        <w:t>The Law School Council</w:t>
      </w:r>
    </w:p>
    <w:p w14:paraId="4DB1E040" w14:textId="77777777" w:rsidR="007E27C8" w:rsidRPr="00FC2094" w:rsidRDefault="007E27C8" w:rsidP="007E27C8">
      <w:pPr>
        <w:pBdr>
          <w:top w:val="nil"/>
          <w:left w:val="nil"/>
          <w:bottom w:val="nil"/>
          <w:right w:val="nil"/>
          <w:between w:val="nil"/>
          <w:bar w:val="nil"/>
        </w:pBdr>
        <w:spacing w:before="120"/>
        <w:rPr>
          <w:rFonts w:ascii="Arial" w:eastAsia="Arial" w:hAnsi="Arial" w:cs="Arial"/>
          <w:b/>
          <w:bCs/>
          <w:color w:val="000000"/>
          <w:sz w:val="22"/>
          <w:szCs w:val="22"/>
          <w:u w:color="000000"/>
          <w:bdr w:val="nil"/>
        </w:rPr>
      </w:pPr>
      <w:r>
        <w:rPr>
          <w:rFonts w:ascii="Arial" w:eastAsia="Arial" w:hAnsi="Arial" w:cs="Arial"/>
          <w:noProof/>
        </w:rPr>
        <w:drawing>
          <wp:inline distT="0" distB="0" distL="0" distR="0" wp14:anchorId="2C1C4AA8" wp14:editId="5468CDAC">
            <wp:extent cx="5943600" cy="89535"/>
            <wp:effectExtent l="0" t="0" r="0" b="5715"/>
            <wp:docPr id="2"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6">
                      <a:extLst/>
                    </a:blip>
                    <a:stretch>
                      <a:fillRect/>
                    </a:stretch>
                  </pic:blipFill>
                  <pic:spPr>
                    <a:xfrm>
                      <a:off x="0" y="0"/>
                      <a:ext cx="5943600" cy="89535"/>
                    </a:xfrm>
                    <a:prstGeom prst="rect">
                      <a:avLst/>
                    </a:prstGeom>
                    <a:ln w="12700" cap="flat">
                      <a:noFill/>
                      <a:miter lim="400000"/>
                    </a:ln>
                    <a:effectLst/>
                  </pic:spPr>
                </pic:pic>
              </a:graphicData>
            </a:graphic>
          </wp:inline>
        </w:drawing>
      </w:r>
    </w:p>
    <w:p w14:paraId="3BF4DF07" w14:textId="5321965E" w:rsidR="007E27C8" w:rsidRPr="00FC2094" w:rsidRDefault="007E27C8" w:rsidP="007E27C8">
      <w:pPr>
        <w:pBdr>
          <w:top w:val="nil"/>
          <w:left w:val="nil"/>
          <w:bottom w:val="nil"/>
          <w:right w:val="nil"/>
          <w:between w:val="nil"/>
          <w:bar w:val="nil"/>
        </w:pBdr>
        <w:spacing w:before="120"/>
        <w:rPr>
          <w:rFonts w:ascii="Arial" w:eastAsia="Arial" w:hAnsi="Arial" w:cs="Arial"/>
          <w:b/>
          <w:bCs/>
          <w:color w:val="000000"/>
          <w:sz w:val="22"/>
          <w:szCs w:val="22"/>
          <w:u w:color="000000"/>
          <w:bdr w:val="nil"/>
        </w:rPr>
      </w:pPr>
      <w:r w:rsidRPr="00FC2094">
        <w:rPr>
          <w:rFonts w:ascii="Arial" w:eastAsia="Arial Unicode MS" w:hAnsi="Arial Unicode MS" w:cs="Arial Unicode MS"/>
          <w:b/>
          <w:bCs/>
          <w:color w:val="000000"/>
          <w:sz w:val="22"/>
          <w:szCs w:val="22"/>
          <w:u w:color="000000"/>
          <w:bdr w:val="nil"/>
        </w:rPr>
        <w:t xml:space="preserve">Purpose: </w:t>
      </w:r>
      <w:r w:rsidR="002D0CE4">
        <w:rPr>
          <w:rFonts w:ascii="Arial" w:eastAsia="Arial Unicode MS" w:hAnsi="Arial Unicode MS" w:cs="Arial Unicode MS"/>
          <w:b/>
          <w:bCs/>
          <w:color w:val="000000"/>
          <w:sz w:val="22"/>
          <w:szCs w:val="22"/>
          <w:u w:color="000000"/>
          <w:bdr w:val="nil"/>
        </w:rPr>
        <w:t>To update the code to reflect current Law School Council procedures.</w:t>
      </w:r>
    </w:p>
    <w:p w14:paraId="3C1CD8F9" w14:textId="77777777" w:rsidR="007E27C8" w:rsidRPr="00FC2094" w:rsidRDefault="007E27C8" w:rsidP="007E27C8">
      <w:pPr>
        <w:pBdr>
          <w:top w:val="nil"/>
          <w:left w:val="nil"/>
          <w:bottom w:val="nil"/>
          <w:right w:val="nil"/>
          <w:between w:val="nil"/>
          <w:bar w:val="nil"/>
        </w:pBdr>
        <w:tabs>
          <w:tab w:val="left" w:pos="4380"/>
        </w:tabs>
        <w:spacing w:before="120"/>
        <w:rPr>
          <w:rFonts w:ascii="Arial" w:eastAsia="Arial" w:hAnsi="Arial" w:cs="Arial"/>
          <w:b/>
          <w:bCs/>
          <w:color w:val="000000"/>
          <w:sz w:val="22"/>
          <w:szCs w:val="22"/>
          <w:u w:color="000000"/>
          <w:bdr w:val="nil"/>
        </w:rPr>
      </w:pPr>
      <w:r w:rsidRPr="00FC2094">
        <w:rPr>
          <w:rFonts w:ascii="Arial" w:eastAsia="Arial" w:hAnsi="Arial" w:cs="Arial"/>
          <w:b/>
          <w:bCs/>
          <w:color w:val="000000"/>
          <w:sz w:val="22"/>
          <w:szCs w:val="22"/>
          <w:u w:color="000000"/>
          <w:bdr w:val="nil"/>
        </w:rPr>
        <w:tab/>
      </w:r>
    </w:p>
    <w:p w14:paraId="14B68EC4" w14:textId="41648A5A" w:rsidR="007E27C8" w:rsidRPr="00E9492B" w:rsidRDefault="00E9492B" w:rsidP="007E27C8">
      <w:pPr>
        <w:pBdr>
          <w:top w:val="nil"/>
          <w:left w:val="nil"/>
          <w:bottom w:val="nil"/>
          <w:right w:val="nil"/>
          <w:between w:val="nil"/>
          <w:bar w:val="nil"/>
        </w:pBdr>
        <w:rPr>
          <w:rFonts w:ascii="Arial" w:eastAsia="Arial" w:hAnsi="Arial" w:cs="Arial"/>
          <w:color w:val="000000"/>
          <w:sz w:val="20"/>
          <w:szCs w:val="20"/>
          <w:u w:color="000000"/>
          <w:bdr w:val="nil"/>
        </w:rPr>
      </w:pPr>
      <w:r w:rsidRPr="00E9492B">
        <w:rPr>
          <w:rFonts w:ascii="Arial" w:eastAsia="Arial Unicode MS" w:hAnsi="Arial Unicode MS" w:cs="Arial Unicode MS"/>
          <w:b/>
          <w:bCs/>
          <w:color w:val="000000"/>
          <w:sz w:val="22"/>
          <w:szCs w:val="22"/>
          <w:bdr w:val="nil"/>
        </w:rPr>
        <w:t xml:space="preserve">Bold </w:t>
      </w:r>
      <w:r w:rsidRPr="00E9492B">
        <w:rPr>
          <w:rFonts w:ascii="Arial" w:eastAsia="Arial Unicode MS" w:hAnsi="Arial Unicode MS" w:cs="Arial Unicode MS"/>
          <w:bCs/>
          <w:color w:val="000000"/>
          <w:sz w:val="22"/>
          <w:szCs w:val="22"/>
          <w:u w:color="000000"/>
          <w:bdr w:val="nil"/>
        </w:rPr>
        <w:t xml:space="preserve">indicate additions. </w:t>
      </w:r>
      <w:r w:rsidRPr="00E9492B">
        <w:rPr>
          <w:rFonts w:ascii="Arial" w:eastAsia="Arial Unicode MS" w:hAnsi="Arial Unicode MS" w:cs="Arial Unicode MS"/>
          <w:bCs/>
          <w:strike/>
          <w:color w:val="000000"/>
          <w:sz w:val="22"/>
          <w:szCs w:val="22"/>
          <w:u w:color="000000"/>
          <w:bdr w:val="nil"/>
        </w:rPr>
        <w:t>Strikeouts</w:t>
      </w:r>
      <w:r w:rsidRPr="00E9492B">
        <w:rPr>
          <w:rFonts w:ascii="Arial" w:eastAsia="Arial Unicode MS" w:hAnsi="Arial Unicode MS" w:cs="Arial Unicode MS"/>
          <w:bCs/>
          <w:color w:val="000000"/>
          <w:sz w:val="22"/>
          <w:szCs w:val="22"/>
          <w:u w:color="000000"/>
          <w:bdr w:val="nil"/>
        </w:rPr>
        <w:t xml:space="preserve"> indicate deletions.</w:t>
      </w:r>
    </w:p>
    <w:p w14:paraId="3A8FBE1C" w14:textId="77777777" w:rsidR="007E27C8" w:rsidRPr="007C37F8" w:rsidRDefault="007E27C8" w:rsidP="007E27C8">
      <w:pPr>
        <w:rPr>
          <w:rFonts w:ascii="Arial" w:eastAsiaTheme="minorHAnsi" w:hAnsi="Arial"/>
          <w:b/>
          <w:szCs w:val="20"/>
        </w:rPr>
      </w:pPr>
      <w:r>
        <w:rPr>
          <w:rFonts w:ascii="Arial" w:eastAsia="Arial" w:hAnsi="Arial" w:cs="Arial"/>
          <w:noProof/>
        </w:rPr>
        <w:drawing>
          <wp:inline distT="0" distB="0" distL="0" distR="0" wp14:anchorId="53A713A1" wp14:editId="4BA8E0A7">
            <wp:extent cx="5943600" cy="89535"/>
            <wp:effectExtent l="0" t="0" r="0" b="5715"/>
            <wp:docPr id="4"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6">
                      <a:extLst/>
                    </a:blip>
                    <a:stretch>
                      <a:fillRect/>
                    </a:stretch>
                  </pic:blipFill>
                  <pic:spPr>
                    <a:xfrm>
                      <a:off x="0" y="0"/>
                      <a:ext cx="5943600" cy="89535"/>
                    </a:xfrm>
                    <a:prstGeom prst="rect">
                      <a:avLst/>
                    </a:prstGeom>
                    <a:ln w="12700" cap="flat">
                      <a:noFill/>
                      <a:miter lim="400000"/>
                    </a:ln>
                    <a:effectLst/>
                  </pic:spPr>
                </pic:pic>
              </a:graphicData>
            </a:graphic>
          </wp:inline>
        </w:drawing>
      </w:r>
    </w:p>
    <w:tbl>
      <w:tblPr>
        <w:tblStyle w:val="TableGrid"/>
        <w:tblW w:w="14025" w:type="dxa"/>
        <w:tblLook w:val="04A0" w:firstRow="1" w:lastRow="0" w:firstColumn="1" w:lastColumn="0" w:noHBand="0" w:noVBand="1"/>
      </w:tblPr>
      <w:tblGrid>
        <w:gridCol w:w="4675"/>
        <w:gridCol w:w="4675"/>
        <w:gridCol w:w="4675"/>
      </w:tblGrid>
      <w:tr w:rsidR="00E9492B" w14:paraId="51147D05" w14:textId="77777777" w:rsidTr="00E9492B">
        <w:trPr>
          <w:trHeight w:val="305"/>
        </w:trPr>
        <w:tc>
          <w:tcPr>
            <w:tcW w:w="4675" w:type="dxa"/>
          </w:tcPr>
          <w:p w14:paraId="429D076A" w14:textId="14FE415F" w:rsidR="00E9492B" w:rsidRDefault="00721AE2" w:rsidP="00E9492B">
            <w:pPr>
              <w:tabs>
                <w:tab w:val="left" w:pos="5850"/>
              </w:tabs>
              <w:rPr>
                <w:rFonts w:ascii="Arial" w:eastAsiaTheme="minorHAnsi" w:hAnsi="Arial"/>
                <w:szCs w:val="36"/>
              </w:rPr>
            </w:pPr>
            <w:r>
              <w:rPr>
                <w:rFonts w:ascii="Arial" w:eastAsiaTheme="minorHAnsi" w:hAnsi="Arial"/>
                <w:szCs w:val="36"/>
              </w:rPr>
              <w:t>300.3</w:t>
            </w:r>
            <w:r w:rsidR="00E9492B">
              <w:rPr>
                <w:rFonts w:ascii="Arial" w:eastAsiaTheme="minorHAnsi" w:hAnsi="Arial"/>
                <w:szCs w:val="36"/>
              </w:rPr>
              <w:t xml:space="preserve"> </w:t>
            </w:r>
            <w:r>
              <w:rPr>
                <w:rFonts w:ascii="Arial" w:eastAsiaTheme="minorHAnsi" w:hAnsi="Arial"/>
                <w:szCs w:val="36"/>
              </w:rPr>
              <w:t>Composition of the Law School Council:</w:t>
            </w:r>
          </w:p>
          <w:p w14:paraId="1DDB581A" w14:textId="77777777" w:rsidR="00E9492B" w:rsidRDefault="00E9492B" w:rsidP="00E9492B">
            <w:pPr>
              <w:tabs>
                <w:tab w:val="left" w:pos="5850"/>
              </w:tabs>
              <w:rPr>
                <w:rFonts w:ascii="Arial" w:eastAsiaTheme="minorHAnsi" w:hAnsi="Arial"/>
                <w:szCs w:val="36"/>
              </w:rPr>
            </w:pPr>
          </w:p>
          <w:p w14:paraId="3F751F4D" w14:textId="5039C36F" w:rsidR="00E9492B" w:rsidRDefault="00E9492B" w:rsidP="00E9492B">
            <w:pPr>
              <w:tabs>
                <w:tab w:val="left" w:pos="5850"/>
              </w:tabs>
              <w:rPr>
                <w:rFonts w:ascii="Arial" w:eastAsiaTheme="minorHAnsi" w:hAnsi="Arial"/>
                <w:szCs w:val="36"/>
              </w:rPr>
            </w:pPr>
            <w:r w:rsidRPr="00E9492B">
              <w:rPr>
                <w:rFonts w:ascii="Arial" w:eastAsiaTheme="minorHAnsi" w:hAnsi="Arial"/>
                <w:szCs w:val="36"/>
              </w:rPr>
              <w:t>A)</w:t>
            </w:r>
            <w:r>
              <w:rPr>
                <w:rFonts w:ascii="Arial" w:eastAsiaTheme="minorHAnsi" w:hAnsi="Arial"/>
                <w:szCs w:val="36"/>
              </w:rPr>
              <w:t xml:space="preserve"> </w:t>
            </w:r>
            <w:r w:rsidR="00721AE2">
              <w:rPr>
                <w:rFonts w:ascii="Arial" w:eastAsiaTheme="minorHAnsi" w:hAnsi="Arial"/>
                <w:szCs w:val="36"/>
              </w:rPr>
              <w:t xml:space="preserve">LSC shall be composed of </w:t>
            </w:r>
            <w:r w:rsidR="00721AE2" w:rsidRPr="00721AE2">
              <w:rPr>
                <w:rFonts w:ascii="Arial" w:eastAsiaTheme="minorHAnsi" w:hAnsi="Arial"/>
                <w:strike/>
                <w:szCs w:val="36"/>
              </w:rPr>
              <w:t>seven (7)</w:t>
            </w:r>
            <w:r w:rsidR="00721AE2">
              <w:rPr>
                <w:rFonts w:ascii="Arial" w:eastAsiaTheme="minorHAnsi" w:hAnsi="Arial"/>
                <w:szCs w:val="36"/>
              </w:rPr>
              <w:t xml:space="preserve"> law students </w:t>
            </w:r>
            <w:r w:rsidR="00721AE2" w:rsidRPr="00721AE2">
              <w:rPr>
                <w:rFonts w:ascii="Arial" w:eastAsiaTheme="minorHAnsi" w:hAnsi="Arial"/>
                <w:strike/>
                <w:szCs w:val="36"/>
              </w:rPr>
              <w:t>elected as Members-at-Large by the Law School Student Body</w:t>
            </w:r>
            <w:r w:rsidR="00721AE2">
              <w:rPr>
                <w:rFonts w:ascii="Arial" w:eastAsiaTheme="minorHAnsi" w:hAnsi="Arial"/>
                <w:szCs w:val="36"/>
              </w:rPr>
              <w:t>.</w:t>
            </w:r>
          </w:p>
          <w:p w14:paraId="62F08B95" w14:textId="491C6FB1" w:rsidR="00C63002" w:rsidRPr="006F3FD4" w:rsidRDefault="00C63002" w:rsidP="00C63002">
            <w:pPr>
              <w:spacing w:before="100" w:beforeAutospacing="1" w:after="100" w:afterAutospacing="1"/>
            </w:pPr>
            <w:r w:rsidRPr="006F3FD4">
              <w:rPr>
                <w:rFonts w:ascii="ArialMT" w:hAnsi="ArialMT"/>
                <w:strike/>
              </w:rPr>
              <w:t>B)</w:t>
            </w:r>
            <w:r w:rsidRPr="006F3FD4">
              <w:rPr>
                <w:rFonts w:ascii="ArialMT" w:hAnsi="ArialMT"/>
              </w:rPr>
              <w:t xml:space="preserve"> Elections shall take place in February of each academic calendar year. </w:t>
            </w:r>
          </w:p>
          <w:p w14:paraId="4127D102" w14:textId="77777777" w:rsidR="00C63002" w:rsidRPr="006F3FD4" w:rsidRDefault="00C63002" w:rsidP="00C63002">
            <w:pPr>
              <w:spacing w:before="100" w:beforeAutospacing="1" w:after="100" w:afterAutospacing="1"/>
            </w:pPr>
            <w:r w:rsidRPr="006F3FD4">
              <w:rPr>
                <w:rFonts w:ascii="ArialMT" w:hAnsi="ArialMT"/>
              </w:rPr>
              <w:t xml:space="preserve">1) Applicants to the LSC will submit an application and resume to the LSC Chair. </w:t>
            </w:r>
          </w:p>
          <w:p w14:paraId="2F8A1990" w14:textId="77777777" w:rsidR="00C63002" w:rsidRPr="006F3FD4" w:rsidRDefault="00C63002" w:rsidP="00C63002">
            <w:pPr>
              <w:spacing w:before="100" w:beforeAutospacing="1" w:after="100" w:afterAutospacing="1"/>
            </w:pPr>
            <w:r w:rsidRPr="006F3FD4">
              <w:rPr>
                <w:rFonts w:ascii="ArialMT" w:hAnsi="ArialMT"/>
              </w:rPr>
              <w:t xml:space="preserve">2) Applicants will be interviewed by the LSC Selections Commission </w:t>
            </w:r>
          </w:p>
          <w:p w14:paraId="60036900" w14:textId="77777777" w:rsidR="00C63002" w:rsidRPr="006F3FD4" w:rsidRDefault="00C63002" w:rsidP="00C63002">
            <w:pPr>
              <w:spacing w:before="100" w:beforeAutospacing="1" w:after="100" w:afterAutospacing="1"/>
            </w:pPr>
            <w:r w:rsidRPr="006F3FD4">
              <w:rPr>
                <w:rFonts w:ascii="ArialMT" w:hAnsi="ArialMT"/>
              </w:rPr>
              <w:t xml:space="preserve">3) At the conclusion of the interviews, the LSC Selection Commission will select the </w:t>
            </w:r>
            <w:r w:rsidRPr="006F3FD4">
              <w:rPr>
                <w:rFonts w:ascii="ArialMT" w:hAnsi="ArialMT"/>
                <w:strike/>
              </w:rPr>
              <w:t>7</w:t>
            </w:r>
            <w:r w:rsidRPr="006F3FD4">
              <w:rPr>
                <w:rFonts w:ascii="ArialMT" w:hAnsi="ArialMT"/>
              </w:rPr>
              <w:t xml:space="preserve"> board members who will serve on the next LSC. </w:t>
            </w:r>
          </w:p>
          <w:p w14:paraId="7DE00DF9" w14:textId="2A4D2987" w:rsidR="00C63002" w:rsidRDefault="00C63002" w:rsidP="00C63002">
            <w:pPr>
              <w:spacing w:before="100" w:beforeAutospacing="1" w:after="100" w:afterAutospacing="1"/>
              <w:rPr>
                <w:rFonts w:ascii="ArialMT" w:hAnsi="ArialMT"/>
                <w:strike/>
              </w:rPr>
            </w:pPr>
            <w:r w:rsidRPr="00C63002">
              <w:rPr>
                <w:rFonts w:ascii="ArialMT" w:hAnsi="ArialMT"/>
                <w:strike/>
              </w:rPr>
              <w:lastRenderedPageBreak/>
              <w:t xml:space="preserve">4) LSC board members shall train the Members Elect. Members’ terms will end at the conclusion of the final board meeting of the fiscal year, at which time Members Elect shall take office. </w:t>
            </w:r>
          </w:p>
          <w:p w14:paraId="23E86612" w14:textId="7729A72A" w:rsidR="00C63002" w:rsidRDefault="00C63002" w:rsidP="00C63002">
            <w:pPr>
              <w:spacing w:before="100" w:beforeAutospacing="1" w:after="100" w:afterAutospacing="1"/>
            </w:pPr>
            <w:r w:rsidRPr="006F3FD4">
              <w:rPr>
                <w:rFonts w:ascii="ArialMT" w:hAnsi="ArialMT"/>
                <w:strike/>
              </w:rPr>
              <w:t>C)</w:t>
            </w:r>
            <w:r w:rsidRPr="00CC2364">
              <w:rPr>
                <w:rFonts w:ascii="ArialMT" w:hAnsi="ArialMT"/>
              </w:rPr>
              <w:t xml:space="preserve"> A rising </w:t>
            </w:r>
            <w:r w:rsidRPr="005F52F0">
              <w:rPr>
                <w:rFonts w:ascii="ArialMT" w:hAnsi="ArialMT"/>
              </w:rPr>
              <w:t>2L or</w:t>
            </w:r>
            <w:r w:rsidRPr="00CC2364">
              <w:rPr>
                <w:rFonts w:ascii="ArialMT" w:hAnsi="ArialMT"/>
              </w:rPr>
              <w:t xml:space="preserve"> 3L who currently serves on the LSC Board and wishes to remain on the board for the upcoming fiscal year will be permitted to submit a statement of continued interest. Those statements will be reviewed by the outgoing Chair to determine if the member is </w:t>
            </w:r>
            <w:r w:rsidRPr="00263DAB">
              <w:rPr>
                <w:rFonts w:ascii="ArialMT" w:hAnsi="ArialMT"/>
                <w:strike/>
              </w:rPr>
              <w:t>for</w:t>
            </w:r>
            <w:r w:rsidRPr="00CC2364">
              <w:rPr>
                <w:rFonts w:ascii="ArialMT" w:hAnsi="ArialMT"/>
              </w:rPr>
              <w:t xml:space="preserve"> to remain on the board for future service. In the event that the current Chair seeks to remain on the board, the statement of continued interest will be submitted to the LSC Selections Commission for review. </w:t>
            </w:r>
          </w:p>
          <w:p w14:paraId="25A0766A" w14:textId="13FEDF76" w:rsidR="00C63002" w:rsidRPr="00CC2364" w:rsidRDefault="00C63002" w:rsidP="00C63002">
            <w:pPr>
              <w:spacing w:before="100" w:beforeAutospacing="1" w:after="100" w:afterAutospacing="1"/>
            </w:pPr>
            <w:r w:rsidRPr="006F3FD4">
              <w:rPr>
                <w:rFonts w:ascii="ArialMT" w:hAnsi="ArialMT"/>
                <w:strike/>
              </w:rPr>
              <w:t>D)</w:t>
            </w:r>
            <w:r w:rsidRPr="00CC2364">
              <w:rPr>
                <w:rFonts w:ascii="ArialMT" w:hAnsi="ArialMT"/>
              </w:rPr>
              <w:t xml:space="preserve"> An administrative or faculty representative shall serve as an advisor to the LSC Board. This representative shall assist the Board in ensuring that LSC is compliant with the COGS Code, the Florida State </w:t>
            </w:r>
            <w:r w:rsidRPr="007E2BFF">
              <w:rPr>
                <w:rFonts w:ascii="ArialMT" w:hAnsi="ArialMT"/>
                <w:color w:val="000000" w:themeColor="text1"/>
              </w:rPr>
              <w:t>University Student Body Statutes, Law School Policy, and Florida State University Policies and Procedures</w:t>
            </w:r>
            <w:r w:rsidRPr="00CC2364">
              <w:rPr>
                <w:rFonts w:ascii="ArialMT" w:hAnsi="ArialMT"/>
              </w:rPr>
              <w:t xml:space="preserve">. </w:t>
            </w:r>
          </w:p>
          <w:p w14:paraId="17EB8AFD" w14:textId="33CF663E" w:rsidR="00C63002" w:rsidRPr="00CC2364" w:rsidRDefault="00C63002" w:rsidP="00C63002">
            <w:pPr>
              <w:spacing w:before="100" w:beforeAutospacing="1" w:after="100" w:afterAutospacing="1"/>
            </w:pPr>
            <w:r w:rsidRPr="006F3FD4">
              <w:rPr>
                <w:rFonts w:ascii="ArialMT" w:hAnsi="ArialMT"/>
                <w:strike/>
              </w:rPr>
              <w:t>E)</w:t>
            </w:r>
            <w:r w:rsidRPr="00CC2364">
              <w:rPr>
                <w:rFonts w:ascii="ArialMT" w:hAnsi="ArialMT"/>
              </w:rPr>
              <w:t xml:space="preserve"> The LSC Selections Commission will be composed of the COGS Speaker, the Law School Administration Representative to LSC, the Deputy Speaker of Finance, the Chair of the Internal Affairs Committee, and the outgoing LSC chair, unless they seek reelection. </w:t>
            </w:r>
          </w:p>
          <w:p w14:paraId="423FD484" w14:textId="77777777" w:rsidR="00C63002" w:rsidRPr="00CC2364" w:rsidRDefault="00C63002" w:rsidP="00C63002">
            <w:pPr>
              <w:spacing w:before="100" w:beforeAutospacing="1" w:after="100" w:afterAutospacing="1"/>
            </w:pPr>
            <w:r w:rsidRPr="00CC2364">
              <w:rPr>
                <w:rFonts w:ascii="ArialMT" w:hAnsi="ArialMT"/>
              </w:rPr>
              <w:t xml:space="preserve">1) In the event that the LSC Chair seeks reelection, a 3L appointed by the </w:t>
            </w:r>
            <w:r w:rsidRPr="00C63002">
              <w:rPr>
                <w:rFonts w:ascii="ArialMT" w:hAnsi="ArialMT"/>
                <w:strike/>
              </w:rPr>
              <w:t>Assistant Dean of Student Affairs</w:t>
            </w:r>
            <w:r w:rsidRPr="00CC2364">
              <w:rPr>
                <w:rFonts w:ascii="ArialMT" w:hAnsi="ArialMT"/>
              </w:rPr>
              <w:t xml:space="preserve">, </w:t>
            </w:r>
            <w:r w:rsidRPr="00C63002">
              <w:rPr>
                <w:rFonts w:ascii="ArialMT" w:hAnsi="ArialMT"/>
                <w:strike/>
              </w:rPr>
              <w:t>or an incumbent of the LSC may serve on the commission in their place.</w:t>
            </w:r>
            <w:r w:rsidRPr="00CC2364">
              <w:rPr>
                <w:rFonts w:ascii="ArialMT" w:hAnsi="ArialMT"/>
              </w:rPr>
              <w:t xml:space="preserve"> </w:t>
            </w:r>
          </w:p>
          <w:p w14:paraId="25C8A62B" w14:textId="62F5C0B3" w:rsidR="00C63002" w:rsidRPr="00CC2364" w:rsidRDefault="00C63002" w:rsidP="00C63002">
            <w:pPr>
              <w:spacing w:before="100" w:beforeAutospacing="1" w:after="100" w:afterAutospacing="1"/>
            </w:pPr>
            <w:r w:rsidRPr="006F3FD4">
              <w:rPr>
                <w:rFonts w:ascii="ArialMT" w:hAnsi="ArialMT"/>
                <w:strike/>
              </w:rPr>
              <w:lastRenderedPageBreak/>
              <w:t>F)</w:t>
            </w:r>
            <w:r w:rsidRPr="00CC2364">
              <w:rPr>
                <w:rFonts w:ascii="ArialMT" w:hAnsi="ArialMT"/>
              </w:rPr>
              <w:t xml:space="preserve"> Vacancies of the LSC Board shall be filled by appointment by the LSC Selections Commission. </w:t>
            </w:r>
          </w:p>
          <w:p w14:paraId="648E9001" w14:textId="77777777" w:rsidR="006F3FD4" w:rsidRPr="00CC2364" w:rsidRDefault="006F3FD4" w:rsidP="006F3FD4">
            <w:pPr>
              <w:spacing w:before="100" w:beforeAutospacing="1" w:after="100" w:afterAutospacing="1"/>
            </w:pPr>
            <w:r w:rsidRPr="00CC2364">
              <w:rPr>
                <w:rFonts w:ascii="ArialMT" w:hAnsi="ArialMT"/>
              </w:rPr>
              <w:t xml:space="preserve">300.4 The Executive Officers </w:t>
            </w:r>
          </w:p>
          <w:p w14:paraId="4C3750E0" w14:textId="4903A3C8" w:rsidR="006F3FD4" w:rsidRDefault="006F3FD4" w:rsidP="006F3FD4">
            <w:pPr>
              <w:spacing w:before="100" w:beforeAutospacing="1" w:after="100" w:afterAutospacing="1"/>
              <w:rPr>
                <w:rFonts w:ascii="ArialMT" w:hAnsi="ArialMT"/>
              </w:rPr>
            </w:pPr>
            <w:r w:rsidRPr="00CC2364">
              <w:rPr>
                <w:rFonts w:ascii="ArialMT" w:hAnsi="ArialMT"/>
              </w:rPr>
              <w:t>A) Prior to the installation of the new board members, the outgoing LSC Chair shall invite Members Elect to submit a statement of interest to serve on the LSC Board as Chair</w:t>
            </w:r>
            <w:r w:rsidRPr="00725F44">
              <w:rPr>
                <w:rFonts w:ascii="ArialMT" w:hAnsi="ArialMT"/>
                <w:strike/>
              </w:rPr>
              <w:t>person</w:t>
            </w:r>
            <w:r w:rsidRPr="00CC2364">
              <w:rPr>
                <w:rFonts w:ascii="ArialMT" w:hAnsi="ArialMT"/>
              </w:rPr>
              <w:t>,</w:t>
            </w:r>
            <w:r>
              <w:rPr>
                <w:rFonts w:ascii="ArialMT" w:hAnsi="ArialMT"/>
              </w:rPr>
              <w:t xml:space="preserve"> </w:t>
            </w:r>
            <w:r w:rsidRPr="00CC2364">
              <w:rPr>
                <w:rFonts w:ascii="ArialMT" w:hAnsi="ArialMT"/>
              </w:rPr>
              <w:t xml:space="preserve">Treasurer, </w:t>
            </w:r>
            <w:r>
              <w:rPr>
                <w:rFonts w:ascii="ArialMT" w:hAnsi="ArialMT"/>
              </w:rPr>
              <w:t>or</w:t>
            </w:r>
            <w:r w:rsidRPr="00CC2364">
              <w:rPr>
                <w:rFonts w:ascii="ArialMT" w:hAnsi="ArialMT"/>
              </w:rPr>
              <w:t xml:space="preserve"> Secretary. </w:t>
            </w:r>
          </w:p>
          <w:p w14:paraId="38F91298" w14:textId="71602035" w:rsidR="006F3FD4" w:rsidRPr="00CC2364" w:rsidRDefault="006F3FD4" w:rsidP="006F3FD4">
            <w:pPr>
              <w:spacing w:before="100" w:beforeAutospacing="1" w:after="100" w:afterAutospacing="1"/>
            </w:pPr>
            <w:r w:rsidRPr="00CC2364">
              <w:rPr>
                <w:rFonts w:ascii="ArialMT" w:hAnsi="ArialMT"/>
              </w:rPr>
              <w:t xml:space="preserve">B) </w:t>
            </w:r>
            <w:r w:rsidRPr="00263DAB">
              <w:rPr>
                <w:rFonts w:ascii="ArialMT" w:hAnsi="ArialMT"/>
                <w:strike/>
              </w:rPr>
              <w:t>The outgoing LSC Chair shall appoint the Char. Upon appointment, the outgoing LSC Chair shall consult with the new Chair to appoint the new Treasurer and Secretary.</w:t>
            </w:r>
            <w:r w:rsidRPr="00CC2364">
              <w:rPr>
                <w:rFonts w:ascii="ArialMT" w:hAnsi="ArialMT"/>
              </w:rPr>
              <w:t xml:space="preserve"> </w:t>
            </w:r>
          </w:p>
          <w:p w14:paraId="464B304D" w14:textId="77777777" w:rsidR="006F3FD4" w:rsidRPr="00CC2364" w:rsidRDefault="006F3FD4" w:rsidP="006F3FD4">
            <w:pPr>
              <w:spacing w:before="100" w:beforeAutospacing="1" w:after="100" w:afterAutospacing="1"/>
            </w:pPr>
            <w:r w:rsidRPr="00CC2364">
              <w:rPr>
                <w:rFonts w:ascii="ArialMT" w:hAnsi="ArialMT"/>
              </w:rPr>
              <w:t xml:space="preserve">1) In the event that the outgoing Chair seeks re-appointment, they will announce their intent to serve in that capacity to the members elect. Should a Member Elect seek the appointment of Chair, the position of Chair will go to a vote with the members elect and the person who receives the majority will be appointed Chair. </w:t>
            </w:r>
          </w:p>
          <w:p w14:paraId="1B0564CF" w14:textId="23041886" w:rsidR="006F3FD4" w:rsidRPr="00CC2364" w:rsidRDefault="006F3FD4" w:rsidP="006F3FD4">
            <w:pPr>
              <w:spacing w:before="100" w:beforeAutospacing="1" w:after="100" w:afterAutospacing="1"/>
            </w:pPr>
            <w:r w:rsidRPr="00CC2364">
              <w:rPr>
                <w:rFonts w:ascii="ArialMT" w:hAnsi="ArialMT"/>
              </w:rPr>
              <w:t xml:space="preserve">C) Should a vacancy occur in an Executive Office, the LSC Chair shall appoint a replacement from its Board for the remainder of the term. </w:t>
            </w:r>
          </w:p>
          <w:p w14:paraId="32753E71" w14:textId="77777777" w:rsidR="006F3FD4" w:rsidRDefault="006F3FD4" w:rsidP="006F3FD4">
            <w:pPr>
              <w:spacing w:before="100" w:beforeAutospacing="1" w:after="100" w:afterAutospacing="1"/>
              <w:rPr>
                <w:rFonts w:ascii="ArialMT" w:hAnsi="ArialMT"/>
              </w:rPr>
            </w:pPr>
            <w:r w:rsidRPr="00CC2364">
              <w:rPr>
                <w:rFonts w:ascii="ArialMT" w:hAnsi="ArialMT"/>
              </w:rPr>
              <w:t xml:space="preserve">300.5 Duties of the Executive Officers </w:t>
            </w:r>
          </w:p>
          <w:p w14:paraId="56E952EF" w14:textId="77777777" w:rsidR="006F3FD4" w:rsidRPr="00CC2364" w:rsidRDefault="006F3FD4" w:rsidP="006F3FD4">
            <w:pPr>
              <w:spacing w:before="100" w:beforeAutospacing="1" w:after="100" w:afterAutospacing="1"/>
            </w:pPr>
            <w:r w:rsidRPr="00CC2364">
              <w:rPr>
                <w:rFonts w:ascii="ArialMT" w:hAnsi="ArialMT"/>
              </w:rPr>
              <w:t xml:space="preserve">A) The </w:t>
            </w:r>
            <w:r w:rsidRPr="006F3FD4">
              <w:rPr>
                <w:rFonts w:ascii="ArialMT" w:hAnsi="ArialMT"/>
              </w:rPr>
              <w:t>Chair</w:t>
            </w:r>
            <w:r w:rsidRPr="00CC2364">
              <w:rPr>
                <w:rFonts w:ascii="ArialMT" w:hAnsi="ArialMT"/>
              </w:rPr>
              <w:t xml:space="preserve"> Shall: </w:t>
            </w:r>
          </w:p>
          <w:p w14:paraId="07934845" w14:textId="77777777" w:rsidR="006F3FD4" w:rsidRPr="00CC2364" w:rsidRDefault="006F3FD4" w:rsidP="006F3FD4">
            <w:pPr>
              <w:spacing w:before="100" w:beforeAutospacing="1" w:after="100" w:afterAutospacing="1"/>
            </w:pPr>
            <w:r w:rsidRPr="00CC2364">
              <w:rPr>
                <w:rFonts w:ascii="ArialMT" w:hAnsi="ArialMT"/>
              </w:rPr>
              <w:t xml:space="preserve">1) Preside over all LSC meetings. </w:t>
            </w:r>
          </w:p>
          <w:p w14:paraId="384833BE" w14:textId="77777777" w:rsidR="006F3FD4" w:rsidRPr="00CC2364" w:rsidRDefault="006F3FD4" w:rsidP="006F3FD4">
            <w:pPr>
              <w:spacing w:before="100" w:beforeAutospacing="1" w:after="100" w:afterAutospacing="1"/>
            </w:pPr>
            <w:r w:rsidRPr="00CC2364">
              <w:rPr>
                <w:rFonts w:ascii="ArialMT" w:hAnsi="ArialMT"/>
              </w:rPr>
              <w:t xml:space="preserve">2) Represent LSC in all official business and budget matters before COGS or the Student Senate. </w:t>
            </w:r>
          </w:p>
          <w:p w14:paraId="44F5CE19" w14:textId="77777777" w:rsidR="006F3FD4" w:rsidRPr="00CC2364" w:rsidRDefault="006F3FD4" w:rsidP="006F3FD4">
            <w:pPr>
              <w:spacing w:before="100" w:beforeAutospacing="1" w:after="100" w:afterAutospacing="1"/>
            </w:pPr>
            <w:r w:rsidRPr="00CC2364">
              <w:rPr>
                <w:rFonts w:ascii="ArialMT" w:hAnsi="ArialMT"/>
              </w:rPr>
              <w:lastRenderedPageBreak/>
              <w:t xml:space="preserve">3) Have the authority to call special meetings of LSC. </w:t>
            </w:r>
          </w:p>
          <w:p w14:paraId="24F07943" w14:textId="77777777" w:rsidR="006F3FD4" w:rsidRPr="00CC2364" w:rsidRDefault="006F3FD4" w:rsidP="006F3FD4">
            <w:pPr>
              <w:spacing w:before="100" w:beforeAutospacing="1" w:after="100" w:afterAutospacing="1"/>
            </w:pPr>
            <w:r w:rsidRPr="00CC2364">
              <w:rPr>
                <w:rFonts w:ascii="ArialMT" w:hAnsi="ArialMT"/>
              </w:rPr>
              <w:t xml:space="preserve">4) Be responsible for all official correspondence of LSC. </w:t>
            </w:r>
          </w:p>
          <w:p w14:paraId="3868D38F" w14:textId="77777777" w:rsidR="006F3FD4" w:rsidRPr="00CC2364" w:rsidRDefault="006F3FD4" w:rsidP="006F3FD4">
            <w:pPr>
              <w:spacing w:before="100" w:beforeAutospacing="1" w:after="100" w:afterAutospacing="1"/>
            </w:pPr>
            <w:r w:rsidRPr="00CC2364">
              <w:rPr>
                <w:rFonts w:ascii="ArialMT" w:hAnsi="ArialMT"/>
              </w:rPr>
              <w:t xml:space="preserve">5) Perform any other duties as assigned by LSC or this code. </w:t>
            </w:r>
          </w:p>
          <w:p w14:paraId="2888F515" w14:textId="77777777" w:rsidR="006F3FD4" w:rsidRDefault="006F3FD4" w:rsidP="006F3FD4">
            <w:pPr>
              <w:spacing w:before="100" w:beforeAutospacing="1" w:after="100" w:afterAutospacing="1"/>
              <w:rPr>
                <w:rFonts w:ascii="ArialMT" w:hAnsi="ArialMT"/>
              </w:rPr>
            </w:pPr>
            <w:r w:rsidRPr="00CC2364">
              <w:rPr>
                <w:rFonts w:ascii="ArialMT" w:hAnsi="ArialMT"/>
              </w:rPr>
              <w:t xml:space="preserve">6) Act as liaison between law school student organizations and SGA Accounting. </w:t>
            </w:r>
          </w:p>
          <w:p w14:paraId="4C57523A" w14:textId="1156CB75" w:rsidR="006F3FD4" w:rsidRPr="00CC2364" w:rsidRDefault="002D0CE4" w:rsidP="006F3FD4">
            <w:pPr>
              <w:spacing w:before="100" w:beforeAutospacing="1" w:after="100" w:afterAutospacing="1"/>
            </w:pPr>
            <w:r w:rsidRPr="002D0CE4">
              <w:rPr>
                <w:rFonts w:ascii="ArialMT" w:hAnsi="ArialMT"/>
                <w:strike/>
              </w:rPr>
              <w:t>B</w:t>
            </w:r>
            <w:r w:rsidR="006F3FD4" w:rsidRPr="002D0CE4">
              <w:rPr>
                <w:rFonts w:ascii="ArialMT" w:hAnsi="ArialMT"/>
                <w:strike/>
              </w:rPr>
              <w:t>)</w:t>
            </w:r>
            <w:r w:rsidR="006F3FD4" w:rsidRPr="00CC2364">
              <w:rPr>
                <w:rFonts w:ascii="ArialMT" w:hAnsi="ArialMT"/>
              </w:rPr>
              <w:t xml:space="preserve"> The Treasurer shall: </w:t>
            </w:r>
          </w:p>
          <w:p w14:paraId="4CFA66D1" w14:textId="77777777" w:rsidR="006F3FD4" w:rsidRPr="00725F44" w:rsidRDefault="006F3FD4" w:rsidP="006F3FD4">
            <w:pPr>
              <w:spacing w:before="100" w:beforeAutospacing="1" w:after="100" w:afterAutospacing="1"/>
              <w:rPr>
                <w:strike/>
              </w:rPr>
            </w:pPr>
            <w:r w:rsidRPr="00725F44">
              <w:rPr>
                <w:rFonts w:ascii="ArialMT" w:hAnsi="ArialMT"/>
                <w:strike/>
              </w:rPr>
              <w:t xml:space="preserve">1)  Assume all duties of the Chair in the absence of the Chair. </w:t>
            </w:r>
          </w:p>
          <w:p w14:paraId="3D474168" w14:textId="77777777" w:rsidR="006F3FD4" w:rsidRPr="00CC2364" w:rsidRDefault="006F3FD4" w:rsidP="006F3FD4">
            <w:pPr>
              <w:spacing w:before="100" w:beforeAutospacing="1" w:after="100" w:afterAutospacing="1"/>
            </w:pPr>
            <w:r w:rsidRPr="00CC2364">
              <w:rPr>
                <w:rFonts w:ascii="ArialMT" w:hAnsi="ArialMT"/>
              </w:rPr>
              <w:t xml:space="preserve">2)  Keep an accurate and up-to-date budget. </w:t>
            </w:r>
          </w:p>
          <w:p w14:paraId="71A518AE" w14:textId="77777777" w:rsidR="006F3FD4" w:rsidRPr="00CC2364" w:rsidRDefault="006F3FD4" w:rsidP="006F3FD4">
            <w:pPr>
              <w:spacing w:before="100" w:beforeAutospacing="1" w:after="100" w:afterAutospacing="1"/>
            </w:pPr>
            <w:r w:rsidRPr="00CC2364">
              <w:rPr>
                <w:rFonts w:ascii="ArialMT" w:hAnsi="ArialMT"/>
              </w:rPr>
              <w:t xml:space="preserve">3)  Perform any other duties as assigned by the LSC Chair or this code. </w:t>
            </w:r>
          </w:p>
          <w:p w14:paraId="65B0CC9C" w14:textId="77777777" w:rsidR="006F3FD4" w:rsidRPr="00CC2364" w:rsidRDefault="006F3FD4" w:rsidP="006F3FD4">
            <w:pPr>
              <w:spacing w:before="100" w:beforeAutospacing="1" w:after="100" w:afterAutospacing="1"/>
            </w:pPr>
            <w:r w:rsidRPr="00CC2364">
              <w:rPr>
                <w:rFonts w:ascii="ArialMT" w:hAnsi="ArialMT"/>
              </w:rPr>
              <w:t>4)  Attend any budgetary meetings as an LSC representative</w:t>
            </w:r>
            <w:r w:rsidRPr="00725F44">
              <w:rPr>
                <w:rFonts w:ascii="ArialMT" w:hAnsi="ArialMT"/>
                <w:strike/>
              </w:rPr>
              <w:t xml:space="preserve"> in the event that the LSC Chair is unable to attend. </w:t>
            </w:r>
          </w:p>
          <w:p w14:paraId="4AA6712F" w14:textId="77777777" w:rsidR="006F3FD4" w:rsidRPr="00CC2364" w:rsidRDefault="006F3FD4" w:rsidP="006F3FD4">
            <w:pPr>
              <w:spacing w:before="100" w:beforeAutospacing="1" w:after="100" w:afterAutospacing="1"/>
            </w:pPr>
            <w:r w:rsidRPr="00CC2364">
              <w:rPr>
                <w:rFonts w:ascii="ArialMT" w:hAnsi="ArialMT"/>
              </w:rPr>
              <w:t xml:space="preserve">5)  Work with the Deputy Speaker of Finance in order to perform any requested external audits in compliance with this Code. </w:t>
            </w:r>
          </w:p>
          <w:p w14:paraId="6E510338" w14:textId="16EBCCC2" w:rsidR="006F3FD4" w:rsidRDefault="002D0CE4" w:rsidP="006F3FD4">
            <w:pPr>
              <w:spacing w:before="100" w:beforeAutospacing="1" w:after="100" w:afterAutospacing="1"/>
              <w:rPr>
                <w:rFonts w:ascii="ArialMT" w:hAnsi="ArialMT"/>
              </w:rPr>
            </w:pPr>
            <w:r w:rsidRPr="002D0CE4">
              <w:rPr>
                <w:rFonts w:ascii="ArialMT" w:hAnsi="ArialMT"/>
                <w:strike/>
              </w:rPr>
              <w:t>C</w:t>
            </w:r>
            <w:r w:rsidR="006F3FD4">
              <w:rPr>
                <w:rFonts w:ascii="ArialMT" w:hAnsi="ArialMT"/>
              </w:rPr>
              <w:t>)</w:t>
            </w:r>
            <w:r w:rsidR="006F3FD4" w:rsidRPr="00CC2364">
              <w:rPr>
                <w:rFonts w:ascii="ArialMT" w:hAnsi="ArialMT"/>
              </w:rPr>
              <w:t>The Secretary shall:</w:t>
            </w:r>
          </w:p>
          <w:p w14:paraId="34F571CE" w14:textId="77777777" w:rsidR="006F3FD4" w:rsidRDefault="006F3FD4" w:rsidP="006F3FD4">
            <w:pPr>
              <w:spacing w:before="100" w:beforeAutospacing="1" w:after="100" w:afterAutospacing="1"/>
              <w:rPr>
                <w:rFonts w:ascii="ArialMT" w:hAnsi="ArialMT"/>
              </w:rPr>
            </w:pPr>
            <w:r w:rsidRPr="00CC2364">
              <w:rPr>
                <w:rFonts w:ascii="ArialMT" w:hAnsi="ArialMT"/>
              </w:rPr>
              <w:t>1) Keep accurate minutes of all LSC meetings</w:t>
            </w:r>
          </w:p>
          <w:p w14:paraId="471BCC6B" w14:textId="77777777" w:rsidR="006F3FD4" w:rsidRDefault="006F3FD4" w:rsidP="006F3FD4">
            <w:pPr>
              <w:spacing w:before="100" w:beforeAutospacing="1" w:after="100" w:afterAutospacing="1"/>
              <w:rPr>
                <w:rFonts w:ascii="ArialMT" w:hAnsi="ArialMT"/>
              </w:rPr>
            </w:pPr>
            <w:r w:rsidRPr="00CC2364">
              <w:rPr>
                <w:rFonts w:ascii="ArialMT" w:hAnsi="ArialMT"/>
              </w:rPr>
              <w:t>2) Email the minutes to the Chair at the conclusion of each LSC meeting.</w:t>
            </w:r>
          </w:p>
          <w:p w14:paraId="107E03E2" w14:textId="77777777" w:rsidR="006F3FD4" w:rsidRPr="00CC2364" w:rsidRDefault="006F3FD4" w:rsidP="006F3FD4">
            <w:pPr>
              <w:spacing w:before="100" w:beforeAutospacing="1" w:after="100" w:afterAutospacing="1"/>
              <w:rPr>
                <w:rFonts w:ascii="ArialMT" w:hAnsi="ArialMT"/>
              </w:rPr>
            </w:pPr>
            <w:r w:rsidRPr="00CC2364">
              <w:rPr>
                <w:rFonts w:ascii="ArialMT" w:hAnsi="ArialMT"/>
              </w:rPr>
              <w:t>3) Perform any other duties as assigned by the LSC Chair or this Code.</w:t>
            </w:r>
          </w:p>
          <w:p w14:paraId="3909E56A" w14:textId="77777777" w:rsidR="006F3FD4" w:rsidRPr="00CC2364" w:rsidRDefault="006F3FD4" w:rsidP="006F3FD4">
            <w:pPr>
              <w:spacing w:before="100" w:beforeAutospacing="1" w:after="100" w:afterAutospacing="1"/>
            </w:pPr>
            <w:r w:rsidRPr="00CC2364">
              <w:rPr>
                <w:rFonts w:ascii="ArialMT" w:hAnsi="ArialMT"/>
              </w:rPr>
              <w:t xml:space="preserve">300.8 Meetings </w:t>
            </w:r>
          </w:p>
          <w:p w14:paraId="4BB2F2E4" w14:textId="77777777" w:rsidR="006F3FD4" w:rsidRPr="00CC2364" w:rsidRDefault="006F3FD4" w:rsidP="006F3FD4">
            <w:pPr>
              <w:spacing w:before="100" w:beforeAutospacing="1" w:after="100" w:afterAutospacing="1"/>
            </w:pPr>
            <w:r w:rsidRPr="00CC2364">
              <w:rPr>
                <w:rFonts w:ascii="ArialMT" w:hAnsi="ArialMT"/>
              </w:rPr>
              <w:lastRenderedPageBreak/>
              <w:t xml:space="preserve">A)  LSC shall hold open meetings on a monthly basis and shall send copies of the minutes of such meetings to all Law School RSOs and COGS. </w:t>
            </w:r>
          </w:p>
          <w:p w14:paraId="2B1CF76F" w14:textId="77777777" w:rsidR="006F3FD4" w:rsidRPr="00CC2364" w:rsidRDefault="006F3FD4" w:rsidP="006F3FD4">
            <w:pPr>
              <w:spacing w:before="100" w:beforeAutospacing="1" w:after="100" w:afterAutospacing="1"/>
            </w:pPr>
            <w:r w:rsidRPr="00CC2364">
              <w:rPr>
                <w:rFonts w:ascii="ArialMT" w:hAnsi="ArialMT"/>
              </w:rPr>
              <w:t xml:space="preserve">B)  A special meeting of LSC may be called by petition of a two-thirds (2/3) majority of the Presidents of the Law School RSOs. </w:t>
            </w:r>
          </w:p>
          <w:p w14:paraId="114D38AA" w14:textId="77777777" w:rsidR="006F3FD4" w:rsidRPr="00CC2364" w:rsidRDefault="006F3FD4" w:rsidP="006F3FD4">
            <w:pPr>
              <w:spacing w:before="100" w:beforeAutospacing="1" w:after="100" w:afterAutospacing="1"/>
            </w:pPr>
            <w:r w:rsidRPr="00CC2364">
              <w:rPr>
                <w:rFonts w:ascii="ArialMT" w:hAnsi="ArialMT"/>
              </w:rPr>
              <w:t xml:space="preserve">C)  Quorum shall be a majority of the total membership of LSC. A quorum must be present for LSC to conduct business. </w:t>
            </w:r>
          </w:p>
          <w:p w14:paraId="5A839558" w14:textId="77777777" w:rsidR="006F3FD4" w:rsidRPr="00CC2364" w:rsidRDefault="006F3FD4" w:rsidP="006F3FD4">
            <w:pPr>
              <w:spacing w:before="100" w:beforeAutospacing="1" w:after="100" w:afterAutospacing="1"/>
            </w:pPr>
            <w:r w:rsidRPr="00CC2364">
              <w:rPr>
                <w:rFonts w:ascii="ArialMT" w:hAnsi="ArialMT"/>
              </w:rPr>
              <w:t xml:space="preserve">D)  All LSC action must be approved by a majority vote of those LSC members present and voting. </w:t>
            </w:r>
          </w:p>
          <w:p w14:paraId="050524AB" w14:textId="77777777" w:rsidR="006F3FD4" w:rsidRPr="00CC2364" w:rsidRDefault="006F3FD4" w:rsidP="006F3FD4">
            <w:pPr>
              <w:spacing w:before="100" w:beforeAutospacing="1" w:after="100" w:afterAutospacing="1"/>
            </w:pPr>
            <w:r w:rsidRPr="00CC2364">
              <w:rPr>
                <w:rFonts w:ascii="ArialMT" w:hAnsi="ArialMT"/>
              </w:rPr>
              <w:t xml:space="preserve">E)  LSC shall announce and provide notice of its meetings and procedures to Law School RSOs. It shall provide notice at least five (5) school days before any forms, requests, or petitions are due for the meeting. </w:t>
            </w:r>
          </w:p>
          <w:p w14:paraId="6D3EF921" w14:textId="48C87DFA" w:rsidR="00C63002" w:rsidRPr="00DB0362" w:rsidRDefault="006F3FD4" w:rsidP="00C63002">
            <w:pPr>
              <w:spacing w:before="100" w:beforeAutospacing="1" w:after="100" w:afterAutospacing="1"/>
              <w:rPr>
                <w:rFonts w:ascii="ArialMT" w:hAnsi="ArialMT"/>
              </w:rPr>
            </w:pPr>
            <w:r w:rsidRPr="00CC2364">
              <w:rPr>
                <w:rFonts w:ascii="ArialMT" w:hAnsi="ArialMT"/>
              </w:rPr>
              <w:t>F) Attendance at monthly meetings is mandatory for all LSC board members. If a member must be absent from a monthly meeting, they must provide adequate notice to the LSC Chair. If a member is absent from more than two monthly meetings, that member will be considered for removal by members of the board. All board members, except for the member at issue, will vote on the removal of the board member. A majority vote will effectively remove the member from the board. The vacancy will then be filled in accordance to the procedures outlined above.</w:t>
            </w:r>
          </w:p>
          <w:p w14:paraId="652A4CEF" w14:textId="77777777" w:rsidR="00E9492B" w:rsidRDefault="00E9492B" w:rsidP="00E9492B">
            <w:pPr>
              <w:tabs>
                <w:tab w:val="left" w:pos="5850"/>
              </w:tabs>
              <w:rPr>
                <w:rFonts w:ascii="Arial" w:eastAsiaTheme="minorHAnsi" w:hAnsi="Arial"/>
                <w:szCs w:val="36"/>
              </w:rPr>
            </w:pPr>
          </w:p>
          <w:p w14:paraId="52D76385" w14:textId="7EEB1B3B" w:rsidR="00E9492B" w:rsidRPr="00E9492B" w:rsidRDefault="00E9492B" w:rsidP="00721AE2">
            <w:pPr>
              <w:tabs>
                <w:tab w:val="left" w:pos="5850"/>
              </w:tabs>
              <w:rPr>
                <w:rFonts w:ascii="Arial" w:eastAsiaTheme="minorHAnsi" w:hAnsi="Arial"/>
                <w:szCs w:val="36"/>
              </w:rPr>
            </w:pPr>
          </w:p>
        </w:tc>
        <w:tc>
          <w:tcPr>
            <w:tcW w:w="4675" w:type="dxa"/>
            <w:tcBorders>
              <w:right w:val="single" w:sz="4" w:space="0" w:color="auto"/>
            </w:tcBorders>
          </w:tcPr>
          <w:p w14:paraId="3034F9F3" w14:textId="77777777" w:rsidR="00721AE2" w:rsidRPr="00C63002" w:rsidRDefault="00721AE2" w:rsidP="00721AE2">
            <w:pPr>
              <w:tabs>
                <w:tab w:val="left" w:pos="5850"/>
              </w:tabs>
              <w:rPr>
                <w:rFonts w:ascii="Arial" w:eastAsiaTheme="minorHAnsi" w:hAnsi="Arial"/>
                <w:szCs w:val="36"/>
              </w:rPr>
            </w:pPr>
            <w:r w:rsidRPr="00C63002">
              <w:rPr>
                <w:rFonts w:ascii="Arial" w:eastAsiaTheme="minorHAnsi" w:hAnsi="Arial"/>
                <w:szCs w:val="36"/>
              </w:rPr>
              <w:lastRenderedPageBreak/>
              <w:t>300.3 Composition of the Law School Council:</w:t>
            </w:r>
          </w:p>
          <w:p w14:paraId="7B65BD3C" w14:textId="77777777" w:rsidR="00721AE2" w:rsidRPr="00C63002" w:rsidRDefault="00721AE2" w:rsidP="00721AE2">
            <w:pPr>
              <w:tabs>
                <w:tab w:val="left" w:pos="5850"/>
              </w:tabs>
              <w:rPr>
                <w:rFonts w:ascii="Arial" w:eastAsiaTheme="minorHAnsi" w:hAnsi="Arial"/>
                <w:szCs w:val="36"/>
              </w:rPr>
            </w:pPr>
          </w:p>
          <w:p w14:paraId="09199E76" w14:textId="29DAA765" w:rsidR="00721AE2" w:rsidRPr="00C63002" w:rsidRDefault="00721AE2" w:rsidP="00721AE2">
            <w:pPr>
              <w:tabs>
                <w:tab w:val="left" w:pos="5850"/>
              </w:tabs>
              <w:rPr>
                <w:rFonts w:ascii="Arial" w:eastAsiaTheme="minorHAnsi" w:hAnsi="Arial"/>
                <w:szCs w:val="36"/>
              </w:rPr>
            </w:pPr>
            <w:r w:rsidRPr="00C63002">
              <w:rPr>
                <w:rFonts w:ascii="Arial" w:eastAsiaTheme="minorHAnsi" w:hAnsi="Arial"/>
                <w:szCs w:val="36"/>
              </w:rPr>
              <w:t xml:space="preserve">A) LSC shall be composed of </w:t>
            </w:r>
            <w:r w:rsidRPr="00C63002">
              <w:rPr>
                <w:rFonts w:ascii="Arial" w:eastAsiaTheme="minorHAnsi" w:hAnsi="Arial"/>
                <w:b/>
                <w:szCs w:val="36"/>
              </w:rPr>
              <w:t>nine (9)</w:t>
            </w:r>
            <w:r w:rsidRPr="00C63002">
              <w:rPr>
                <w:rFonts w:ascii="Arial" w:eastAsiaTheme="minorHAnsi" w:hAnsi="Arial"/>
                <w:szCs w:val="36"/>
              </w:rPr>
              <w:t xml:space="preserve"> law students.</w:t>
            </w:r>
          </w:p>
          <w:p w14:paraId="3D70B42D" w14:textId="77777777" w:rsidR="00E9492B" w:rsidRPr="00C63002" w:rsidRDefault="00E9492B" w:rsidP="00E9492B">
            <w:pPr>
              <w:tabs>
                <w:tab w:val="left" w:pos="5850"/>
              </w:tabs>
              <w:rPr>
                <w:rFonts w:ascii="Arial" w:eastAsiaTheme="minorHAnsi" w:hAnsi="Arial"/>
                <w:szCs w:val="36"/>
              </w:rPr>
            </w:pPr>
          </w:p>
          <w:p w14:paraId="2309B477" w14:textId="7A67E478" w:rsidR="00623CFB" w:rsidRPr="00C63002" w:rsidRDefault="00623CFB" w:rsidP="00623CFB">
            <w:pPr>
              <w:tabs>
                <w:tab w:val="left" w:pos="5850"/>
              </w:tabs>
              <w:rPr>
                <w:rFonts w:ascii="Arial" w:eastAsiaTheme="minorHAnsi" w:hAnsi="Arial"/>
                <w:b/>
                <w:szCs w:val="36"/>
              </w:rPr>
            </w:pPr>
            <w:r w:rsidRPr="00C63002">
              <w:rPr>
                <w:rFonts w:ascii="Arial" w:eastAsiaTheme="minorHAnsi" w:hAnsi="Arial"/>
                <w:b/>
                <w:szCs w:val="36"/>
              </w:rPr>
              <w:t xml:space="preserve">B) </w:t>
            </w:r>
            <w:r w:rsidRPr="00C63002">
              <w:rPr>
                <w:rFonts w:ascii="ArialMT" w:hAnsi="ArialMT"/>
                <w:b/>
              </w:rPr>
              <w:t xml:space="preserve">LSC members shall have terms which begin the last business </w:t>
            </w:r>
            <w:r w:rsidR="005F3847">
              <w:rPr>
                <w:rFonts w:ascii="ArialMT" w:hAnsi="ArialMT"/>
                <w:b/>
              </w:rPr>
              <w:t xml:space="preserve">day </w:t>
            </w:r>
            <w:r w:rsidRPr="00C63002">
              <w:rPr>
                <w:rFonts w:ascii="ArialMT" w:hAnsi="ArialMT"/>
                <w:b/>
              </w:rPr>
              <w:t>before graduation in the Spring term and run until the subsequent last business</w:t>
            </w:r>
            <w:bookmarkStart w:id="0" w:name="_GoBack"/>
            <w:bookmarkEnd w:id="0"/>
            <w:r w:rsidRPr="00C63002">
              <w:rPr>
                <w:rFonts w:ascii="ArialMT" w:hAnsi="ArialMT"/>
                <w:b/>
              </w:rPr>
              <w:t xml:space="preserve"> day before graduation in the Spring term.</w:t>
            </w:r>
          </w:p>
          <w:p w14:paraId="023BF16C" w14:textId="7EF71D3C" w:rsidR="00C63002" w:rsidRDefault="00287B3C" w:rsidP="00C63002">
            <w:pPr>
              <w:spacing w:before="100" w:beforeAutospacing="1" w:after="100" w:afterAutospacing="1"/>
              <w:rPr>
                <w:rFonts w:ascii="ArialMT" w:hAnsi="ArialMT"/>
              </w:rPr>
            </w:pPr>
            <w:r>
              <w:rPr>
                <w:rFonts w:ascii="ArialMT" w:hAnsi="ArialMT"/>
                <w:b/>
              </w:rPr>
              <w:t>C</w:t>
            </w:r>
            <w:r w:rsidR="00623CFB" w:rsidRPr="00287B3C">
              <w:rPr>
                <w:rFonts w:ascii="ArialMT" w:hAnsi="ArialMT"/>
              </w:rPr>
              <w:t>)</w:t>
            </w:r>
            <w:r w:rsidR="00623CFB" w:rsidRPr="00C63002">
              <w:rPr>
                <w:rFonts w:ascii="ArialMT" w:hAnsi="ArialMT"/>
              </w:rPr>
              <w:t xml:space="preserve"> Elections shall take place in February of each academic calendar year.</w:t>
            </w:r>
          </w:p>
          <w:p w14:paraId="070C7C31" w14:textId="02EABC06" w:rsidR="00C63002" w:rsidRPr="00C63002" w:rsidRDefault="00C63002" w:rsidP="00C63002">
            <w:pPr>
              <w:spacing w:before="100" w:beforeAutospacing="1" w:after="100" w:afterAutospacing="1"/>
              <w:rPr>
                <w:rFonts w:ascii="ArialMT" w:hAnsi="ArialMT"/>
              </w:rPr>
            </w:pPr>
            <w:r w:rsidRPr="00C63002">
              <w:rPr>
                <w:rFonts w:ascii="ArialMT" w:hAnsi="ArialMT"/>
              </w:rPr>
              <w:t xml:space="preserve">1) Applicants to the LSC will submit an application and resume to the LSC Chair. </w:t>
            </w:r>
          </w:p>
          <w:p w14:paraId="050515EF" w14:textId="77777777" w:rsidR="00C63002" w:rsidRPr="00C63002" w:rsidRDefault="00C63002" w:rsidP="00C63002">
            <w:pPr>
              <w:spacing w:before="100" w:beforeAutospacing="1" w:after="100" w:afterAutospacing="1"/>
            </w:pPr>
            <w:r w:rsidRPr="00C63002">
              <w:rPr>
                <w:rFonts w:ascii="ArialMT" w:hAnsi="ArialMT"/>
              </w:rPr>
              <w:t xml:space="preserve">2) Applicants will be interviewed by the LSC Selections Commission </w:t>
            </w:r>
          </w:p>
          <w:p w14:paraId="5F749116" w14:textId="0A002F3C" w:rsidR="00C63002" w:rsidRPr="00C63002" w:rsidRDefault="00C63002" w:rsidP="00623CFB">
            <w:pPr>
              <w:spacing w:before="100" w:beforeAutospacing="1" w:after="100" w:afterAutospacing="1"/>
            </w:pPr>
            <w:r w:rsidRPr="00C63002">
              <w:rPr>
                <w:rFonts w:ascii="ArialMT" w:hAnsi="ArialMT"/>
              </w:rPr>
              <w:lastRenderedPageBreak/>
              <w:t xml:space="preserve">3) At the conclusion of the interviews, the LSC Selection Commission will select the </w:t>
            </w:r>
            <w:r w:rsidRPr="00C63002">
              <w:rPr>
                <w:rFonts w:ascii="ArialMT" w:hAnsi="ArialMT"/>
                <w:b/>
              </w:rPr>
              <w:t>9</w:t>
            </w:r>
            <w:r w:rsidRPr="00C63002">
              <w:rPr>
                <w:rFonts w:ascii="ArialMT" w:hAnsi="ArialMT"/>
              </w:rPr>
              <w:t xml:space="preserve"> board members who will serve on the next LSC.</w:t>
            </w:r>
          </w:p>
          <w:p w14:paraId="739AA9B6" w14:textId="18A6F652" w:rsidR="00C63002" w:rsidRDefault="00287B3C" w:rsidP="00C63002">
            <w:pPr>
              <w:spacing w:before="100" w:beforeAutospacing="1" w:after="100" w:afterAutospacing="1"/>
            </w:pPr>
            <w:r>
              <w:rPr>
                <w:rFonts w:ascii="ArialMT" w:hAnsi="ArialMT"/>
                <w:b/>
              </w:rPr>
              <w:t>D</w:t>
            </w:r>
            <w:r w:rsidR="00C63002" w:rsidRPr="00CC2364">
              <w:rPr>
                <w:rFonts w:ascii="ArialMT" w:hAnsi="ArialMT"/>
              </w:rPr>
              <w:t xml:space="preserve">) A rising </w:t>
            </w:r>
            <w:r w:rsidR="005F52F0">
              <w:rPr>
                <w:rFonts w:ascii="ArialMT" w:hAnsi="ArialMT"/>
              </w:rPr>
              <w:t xml:space="preserve">2L or </w:t>
            </w:r>
            <w:r w:rsidR="00C63002" w:rsidRPr="00CC2364">
              <w:rPr>
                <w:rFonts w:ascii="ArialMT" w:hAnsi="ArialMT"/>
              </w:rPr>
              <w:t xml:space="preserve">3L who currently serves on the LSC Board and wishes to remain on the board for the upcoming fiscal year will be permitted to submit a statement of continued interest. Those statements will be reviewed by the outgoing Chair to determine if the member is for to remain on the board </w:t>
            </w:r>
            <w:r w:rsidR="00263DAB">
              <w:rPr>
                <w:rFonts w:ascii="ArialMT" w:hAnsi="ArialMT"/>
                <w:b/>
              </w:rPr>
              <w:t>fit</w:t>
            </w:r>
            <w:r w:rsidR="00C63002" w:rsidRPr="00CC2364">
              <w:rPr>
                <w:rFonts w:ascii="ArialMT" w:hAnsi="ArialMT"/>
              </w:rPr>
              <w:t xml:space="preserve"> future service. In the event that the current Chair seeks to remain on the board, the statement of continued interest will be submitted to the LSC Selections Commission for review</w:t>
            </w:r>
            <w:r w:rsidR="00C63002">
              <w:rPr>
                <w:rFonts w:ascii="ArialMT" w:hAnsi="ArialMT"/>
              </w:rPr>
              <w:t xml:space="preserve"> </w:t>
            </w:r>
            <w:r w:rsidR="00C63002">
              <w:rPr>
                <w:rFonts w:ascii="ArialMT" w:hAnsi="ArialMT"/>
                <w:b/>
              </w:rPr>
              <w:t>before January 31st</w:t>
            </w:r>
            <w:r w:rsidR="00C63002" w:rsidRPr="00CC2364">
              <w:rPr>
                <w:rFonts w:ascii="ArialMT" w:hAnsi="ArialMT"/>
              </w:rPr>
              <w:t xml:space="preserve">. </w:t>
            </w:r>
          </w:p>
          <w:p w14:paraId="2FF81D8D" w14:textId="6D65ED85" w:rsidR="00C63002" w:rsidRPr="00CC2364" w:rsidRDefault="00287B3C" w:rsidP="00C63002">
            <w:pPr>
              <w:spacing w:before="100" w:beforeAutospacing="1" w:after="100" w:afterAutospacing="1"/>
            </w:pPr>
            <w:r>
              <w:rPr>
                <w:rFonts w:ascii="ArialMT" w:hAnsi="ArialMT"/>
                <w:b/>
              </w:rPr>
              <w:t>E</w:t>
            </w:r>
            <w:r>
              <w:rPr>
                <w:rFonts w:ascii="ArialMT" w:hAnsi="ArialMT"/>
              </w:rPr>
              <w:t>)</w:t>
            </w:r>
            <w:r w:rsidR="00C63002" w:rsidRPr="00CC2364">
              <w:rPr>
                <w:rFonts w:ascii="ArialMT" w:hAnsi="ArialMT"/>
              </w:rPr>
              <w:t xml:space="preserve"> An administrative or faculty representative shall serve as an advisor to the LSC Board. This representative shall assist the Board in ensuring that LSC is compliant with the COGS Code, the Florida State University </w:t>
            </w:r>
            <w:r w:rsidR="00C63002" w:rsidRPr="007E2BFF">
              <w:rPr>
                <w:rFonts w:ascii="ArialMT" w:hAnsi="ArialMT"/>
                <w:color w:val="000000" w:themeColor="text1"/>
              </w:rPr>
              <w:t xml:space="preserve">Student Body Statutes, Law School Policy, and Florida State University Policies and Procedures. </w:t>
            </w:r>
          </w:p>
          <w:p w14:paraId="5C9289C1" w14:textId="0F244B9B" w:rsidR="00C63002" w:rsidRPr="00CC2364" w:rsidRDefault="00287B3C" w:rsidP="00C63002">
            <w:pPr>
              <w:spacing w:before="100" w:beforeAutospacing="1" w:after="100" w:afterAutospacing="1"/>
            </w:pPr>
            <w:r>
              <w:rPr>
                <w:rFonts w:ascii="ArialMT" w:hAnsi="ArialMT"/>
                <w:b/>
              </w:rPr>
              <w:t>F</w:t>
            </w:r>
            <w:r>
              <w:rPr>
                <w:rFonts w:ascii="ArialMT" w:hAnsi="ArialMT"/>
              </w:rPr>
              <w:t>)</w:t>
            </w:r>
            <w:r w:rsidR="00C63002" w:rsidRPr="00CC2364">
              <w:rPr>
                <w:rFonts w:ascii="ArialMT" w:hAnsi="ArialMT"/>
              </w:rPr>
              <w:t xml:space="preserve"> The LSC Selections Commission will be composed of the COGS Speaker, the Law School Administration Representative to LSC, the Deputy Speaker of Finance, the Chair of the Internal Affairs Committee, and the outgoing LSC chair, unless they seek reelection. </w:t>
            </w:r>
          </w:p>
          <w:p w14:paraId="7CBBA1A7" w14:textId="53CEDDCA" w:rsidR="00C63002" w:rsidRPr="00CC2364" w:rsidRDefault="00C63002" w:rsidP="00C63002">
            <w:pPr>
              <w:spacing w:before="100" w:beforeAutospacing="1" w:after="100" w:afterAutospacing="1"/>
            </w:pPr>
            <w:r w:rsidRPr="00CC2364">
              <w:rPr>
                <w:rFonts w:ascii="ArialMT" w:hAnsi="ArialMT"/>
              </w:rPr>
              <w:t xml:space="preserve">1) In the event that the LSC Chair seeks reelection, a 3L </w:t>
            </w:r>
            <w:r>
              <w:rPr>
                <w:rFonts w:ascii="ArialMT" w:hAnsi="ArialMT"/>
                <w:b/>
              </w:rPr>
              <w:t xml:space="preserve">currently serving on LSC </w:t>
            </w:r>
            <w:r w:rsidRPr="00CC2364">
              <w:rPr>
                <w:rFonts w:ascii="ArialMT" w:hAnsi="ArialMT"/>
              </w:rPr>
              <w:t xml:space="preserve">appointed by the </w:t>
            </w:r>
            <w:r>
              <w:rPr>
                <w:rFonts w:ascii="ArialMT" w:hAnsi="ArialMT"/>
                <w:b/>
              </w:rPr>
              <w:t>Law School Administration Representative to LSC</w:t>
            </w:r>
            <w:r w:rsidRPr="00CC2364">
              <w:rPr>
                <w:rFonts w:ascii="ArialMT" w:hAnsi="ArialMT"/>
              </w:rPr>
              <w:t xml:space="preserve">, or an incumbent of the LSC may serve on the commission in their place. </w:t>
            </w:r>
          </w:p>
          <w:p w14:paraId="7227BE4E" w14:textId="5DEE9E37" w:rsidR="006F3FD4" w:rsidRPr="00CC2364" w:rsidRDefault="00287B3C" w:rsidP="006F3FD4">
            <w:pPr>
              <w:spacing w:before="100" w:beforeAutospacing="1" w:after="100" w:afterAutospacing="1"/>
            </w:pPr>
            <w:r>
              <w:rPr>
                <w:rFonts w:ascii="ArialMT" w:hAnsi="ArialMT"/>
                <w:b/>
              </w:rPr>
              <w:lastRenderedPageBreak/>
              <w:t>G</w:t>
            </w:r>
            <w:r>
              <w:rPr>
                <w:rFonts w:ascii="ArialMT" w:hAnsi="ArialMT"/>
              </w:rPr>
              <w:t>)</w:t>
            </w:r>
            <w:r w:rsidR="006F3FD4" w:rsidRPr="00CC2364">
              <w:rPr>
                <w:rFonts w:ascii="ArialMT" w:hAnsi="ArialMT"/>
              </w:rPr>
              <w:t xml:space="preserve"> Vacancies of the LSC Board shall be filled by appointment by the LSC Selections Commission. </w:t>
            </w:r>
          </w:p>
          <w:p w14:paraId="0ADF0906" w14:textId="77777777" w:rsidR="006F3FD4" w:rsidRPr="00CC2364" w:rsidRDefault="006F3FD4" w:rsidP="006F3FD4">
            <w:pPr>
              <w:spacing w:before="100" w:beforeAutospacing="1" w:after="100" w:afterAutospacing="1"/>
            </w:pPr>
            <w:r w:rsidRPr="00CC2364">
              <w:rPr>
                <w:rFonts w:ascii="ArialMT" w:hAnsi="ArialMT"/>
              </w:rPr>
              <w:t xml:space="preserve">300.4 The Executive Officers </w:t>
            </w:r>
          </w:p>
          <w:p w14:paraId="2969E5A0" w14:textId="6E75DFC0" w:rsidR="006F3FD4" w:rsidRDefault="006F3FD4" w:rsidP="006F3FD4">
            <w:pPr>
              <w:spacing w:before="100" w:beforeAutospacing="1" w:after="100" w:afterAutospacing="1"/>
              <w:rPr>
                <w:rFonts w:ascii="ArialMT" w:hAnsi="ArialMT"/>
              </w:rPr>
            </w:pPr>
            <w:r w:rsidRPr="00CC2364">
              <w:rPr>
                <w:rFonts w:ascii="ArialMT" w:hAnsi="ArialMT"/>
              </w:rPr>
              <w:t>A) Prior to the installation of the new board members, the outgoing LSC Chair shall invite Members Elect to submit a statement of interest to serve on the LSC Board as Chair,</w:t>
            </w:r>
            <w:r>
              <w:rPr>
                <w:rFonts w:ascii="ArialMT" w:hAnsi="ArialMT"/>
              </w:rPr>
              <w:t xml:space="preserve"> </w:t>
            </w:r>
            <w:r w:rsidRPr="00FB0835">
              <w:rPr>
                <w:rFonts w:ascii="ArialMT" w:hAnsi="ArialMT"/>
                <w:b/>
              </w:rPr>
              <w:t>Vice-Chair</w:t>
            </w:r>
            <w:r>
              <w:rPr>
                <w:rFonts w:ascii="ArialMT" w:hAnsi="ArialMT"/>
              </w:rPr>
              <w:t>,</w:t>
            </w:r>
            <w:r w:rsidRPr="00CC2364">
              <w:rPr>
                <w:rFonts w:ascii="ArialMT" w:hAnsi="ArialMT"/>
              </w:rPr>
              <w:t xml:space="preserve"> Treasurer, </w:t>
            </w:r>
            <w:r w:rsidRPr="006F3FD4">
              <w:rPr>
                <w:rFonts w:ascii="ArialMT" w:hAnsi="ArialMT"/>
              </w:rPr>
              <w:t xml:space="preserve">or </w:t>
            </w:r>
            <w:r w:rsidRPr="00CC2364">
              <w:rPr>
                <w:rFonts w:ascii="ArialMT" w:hAnsi="ArialMT"/>
              </w:rPr>
              <w:t xml:space="preserve">Secretary. </w:t>
            </w:r>
          </w:p>
          <w:p w14:paraId="1A3C14F3" w14:textId="2C261C09" w:rsidR="00263DAB" w:rsidRPr="00263DAB" w:rsidRDefault="006F3FD4" w:rsidP="006F3FD4">
            <w:pPr>
              <w:spacing w:before="100" w:beforeAutospacing="1" w:after="100" w:afterAutospacing="1"/>
              <w:rPr>
                <w:rFonts w:ascii="ArialMT" w:hAnsi="ArialMT"/>
              </w:rPr>
            </w:pPr>
            <w:r w:rsidRPr="00CC2364">
              <w:rPr>
                <w:rFonts w:ascii="ArialMT" w:hAnsi="ArialMT"/>
              </w:rPr>
              <w:t xml:space="preserve">B) </w:t>
            </w:r>
            <w:r w:rsidR="00263DAB">
              <w:rPr>
                <w:rFonts w:ascii="ArialMT" w:hAnsi="ArialMT"/>
                <w:b/>
              </w:rPr>
              <w:t xml:space="preserve">The Members Elect shall be elected to Executive Board positions by a majority vote of the </w:t>
            </w:r>
            <w:r w:rsidR="00C318F6">
              <w:rPr>
                <w:rFonts w:ascii="ArialMT" w:hAnsi="ArialMT"/>
                <w:b/>
              </w:rPr>
              <w:t>newly elected</w:t>
            </w:r>
            <w:r w:rsidR="00263DAB">
              <w:rPr>
                <w:rFonts w:ascii="ArialMT" w:hAnsi="ArialMT"/>
                <w:b/>
              </w:rPr>
              <w:t xml:space="preserve"> LSC.</w:t>
            </w:r>
          </w:p>
          <w:p w14:paraId="7A42DE9C" w14:textId="77777777" w:rsidR="006F3FD4" w:rsidRPr="00CC2364" w:rsidRDefault="006F3FD4" w:rsidP="006F3FD4">
            <w:pPr>
              <w:spacing w:before="100" w:beforeAutospacing="1" w:after="100" w:afterAutospacing="1"/>
            </w:pPr>
            <w:r w:rsidRPr="00CC2364">
              <w:rPr>
                <w:rFonts w:ascii="ArialMT" w:hAnsi="ArialMT"/>
              </w:rPr>
              <w:t xml:space="preserve">1) In the event that the outgoing Chair seeks re-appointment, they will announce their intent to serve in that capacity to the members elect. Should a Member Elect seek the appointment of Chair, the position of Chair will go to a vote with the members elect and the person who receives the majority will be appointed Chair. </w:t>
            </w:r>
          </w:p>
          <w:p w14:paraId="7262F7BC" w14:textId="42BE8BC0" w:rsidR="006F3FD4" w:rsidRPr="00CC2364" w:rsidRDefault="006F3FD4" w:rsidP="006F3FD4">
            <w:pPr>
              <w:spacing w:before="100" w:beforeAutospacing="1" w:after="100" w:afterAutospacing="1"/>
            </w:pPr>
            <w:r w:rsidRPr="00CC2364">
              <w:rPr>
                <w:rFonts w:ascii="ArialMT" w:hAnsi="ArialMT"/>
              </w:rPr>
              <w:t xml:space="preserve">C) Should a vacancy occur in an Executive Office, the LSC Chair shall appoint a replacement from its Board for the remainder of the term. </w:t>
            </w:r>
          </w:p>
          <w:p w14:paraId="1FEF68FF" w14:textId="77777777" w:rsidR="006F3FD4" w:rsidRDefault="006F3FD4" w:rsidP="006F3FD4">
            <w:pPr>
              <w:spacing w:before="100" w:beforeAutospacing="1" w:after="100" w:afterAutospacing="1"/>
              <w:rPr>
                <w:rFonts w:ascii="ArialMT" w:hAnsi="ArialMT"/>
              </w:rPr>
            </w:pPr>
            <w:r w:rsidRPr="00CC2364">
              <w:rPr>
                <w:rFonts w:ascii="ArialMT" w:hAnsi="ArialMT"/>
              </w:rPr>
              <w:t xml:space="preserve">300.5 Duties of the Executive Officers </w:t>
            </w:r>
          </w:p>
          <w:p w14:paraId="3E9BB975" w14:textId="77777777" w:rsidR="006F3FD4" w:rsidRPr="00CC2364" w:rsidRDefault="006F3FD4" w:rsidP="006F3FD4">
            <w:pPr>
              <w:spacing w:before="100" w:beforeAutospacing="1" w:after="100" w:afterAutospacing="1"/>
            </w:pPr>
            <w:r w:rsidRPr="00CC2364">
              <w:rPr>
                <w:rFonts w:ascii="ArialMT" w:hAnsi="ArialMT"/>
              </w:rPr>
              <w:t xml:space="preserve">A) The </w:t>
            </w:r>
            <w:r w:rsidRPr="006F3FD4">
              <w:rPr>
                <w:rFonts w:ascii="ArialMT" w:hAnsi="ArialMT"/>
              </w:rPr>
              <w:t>Chair</w:t>
            </w:r>
            <w:r w:rsidRPr="00CC2364">
              <w:rPr>
                <w:rFonts w:ascii="ArialMT" w:hAnsi="ArialMT"/>
              </w:rPr>
              <w:t xml:space="preserve"> Shall: </w:t>
            </w:r>
          </w:p>
          <w:p w14:paraId="77268788" w14:textId="77777777" w:rsidR="006F3FD4" w:rsidRPr="00CC2364" w:rsidRDefault="006F3FD4" w:rsidP="006F3FD4">
            <w:pPr>
              <w:spacing w:before="100" w:beforeAutospacing="1" w:after="100" w:afterAutospacing="1"/>
            </w:pPr>
            <w:r w:rsidRPr="00CC2364">
              <w:rPr>
                <w:rFonts w:ascii="ArialMT" w:hAnsi="ArialMT"/>
              </w:rPr>
              <w:t xml:space="preserve">1) Preside over all LSC meetings. </w:t>
            </w:r>
          </w:p>
          <w:p w14:paraId="1C2A57EE" w14:textId="77777777" w:rsidR="006F3FD4" w:rsidRPr="00CC2364" w:rsidRDefault="006F3FD4" w:rsidP="006F3FD4">
            <w:pPr>
              <w:spacing w:before="100" w:beforeAutospacing="1" w:after="100" w:afterAutospacing="1"/>
            </w:pPr>
            <w:r w:rsidRPr="00CC2364">
              <w:rPr>
                <w:rFonts w:ascii="ArialMT" w:hAnsi="ArialMT"/>
              </w:rPr>
              <w:t xml:space="preserve">2) Represent LSC in all official business and budget matters before COGS or the Student Senate. </w:t>
            </w:r>
          </w:p>
          <w:p w14:paraId="1F7C121D" w14:textId="77777777" w:rsidR="006F3FD4" w:rsidRPr="00CC2364" w:rsidRDefault="006F3FD4" w:rsidP="006F3FD4">
            <w:pPr>
              <w:spacing w:before="100" w:beforeAutospacing="1" w:after="100" w:afterAutospacing="1"/>
            </w:pPr>
            <w:r w:rsidRPr="00CC2364">
              <w:rPr>
                <w:rFonts w:ascii="ArialMT" w:hAnsi="ArialMT"/>
              </w:rPr>
              <w:t xml:space="preserve">3) Have the authority to call special meetings of LSC. </w:t>
            </w:r>
          </w:p>
          <w:p w14:paraId="75CFB567" w14:textId="77777777" w:rsidR="006F3FD4" w:rsidRPr="00CC2364" w:rsidRDefault="006F3FD4" w:rsidP="006F3FD4">
            <w:pPr>
              <w:spacing w:before="100" w:beforeAutospacing="1" w:after="100" w:afterAutospacing="1"/>
            </w:pPr>
            <w:r w:rsidRPr="00CC2364">
              <w:rPr>
                <w:rFonts w:ascii="ArialMT" w:hAnsi="ArialMT"/>
              </w:rPr>
              <w:lastRenderedPageBreak/>
              <w:t xml:space="preserve">4) Be responsible for all official correspondence of LSC. </w:t>
            </w:r>
          </w:p>
          <w:p w14:paraId="3C6F2C93" w14:textId="77777777" w:rsidR="006F3FD4" w:rsidRPr="00CC2364" w:rsidRDefault="006F3FD4" w:rsidP="006F3FD4">
            <w:pPr>
              <w:spacing w:before="100" w:beforeAutospacing="1" w:after="100" w:afterAutospacing="1"/>
            </w:pPr>
            <w:r w:rsidRPr="00CC2364">
              <w:rPr>
                <w:rFonts w:ascii="ArialMT" w:hAnsi="ArialMT"/>
              </w:rPr>
              <w:t xml:space="preserve">5) Perform any other duties as assigned by LSC or this code. </w:t>
            </w:r>
          </w:p>
          <w:p w14:paraId="100DDC7F" w14:textId="77777777" w:rsidR="006F3FD4" w:rsidRDefault="006F3FD4" w:rsidP="006F3FD4">
            <w:pPr>
              <w:spacing w:before="100" w:beforeAutospacing="1" w:after="100" w:afterAutospacing="1"/>
              <w:rPr>
                <w:rFonts w:ascii="ArialMT" w:hAnsi="ArialMT"/>
              </w:rPr>
            </w:pPr>
            <w:r w:rsidRPr="00CC2364">
              <w:rPr>
                <w:rFonts w:ascii="ArialMT" w:hAnsi="ArialMT"/>
              </w:rPr>
              <w:t xml:space="preserve">6) Act as liaison between law school student organizations and SGA Accounting. </w:t>
            </w:r>
          </w:p>
          <w:p w14:paraId="21171C3B" w14:textId="3A57F880" w:rsidR="006F3FD4" w:rsidRPr="00B66626" w:rsidRDefault="006F3FD4" w:rsidP="006F3FD4">
            <w:pPr>
              <w:spacing w:before="100" w:beforeAutospacing="1" w:after="100" w:afterAutospacing="1"/>
              <w:rPr>
                <w:rFonts w:ascii="ArialMT" w:hAnsi="ArialMT"/>
                <w:b/>
              </w:rPr>
            </w:pPr>
            <w:r w:rsidRPr="00B66626">
              <w:rPr>
                <w:rFonts w:ascii="ArialMT" w:hAnsi="ArialMT"/>
                <w:b/>
              </w:rPr>
              <w:t>B) The Vice Chair</w:t>
            </w:r>
            <w:r w:rsidR="002D0CE4">
              <w:rPr>
                <w:rFonts w:ascii="ArialMT" w:hAnsi="ArialMT"/>
                <w:b/>
              </w:rPr>
              <w:t xml:space="preserve"> shall:</w:t>
            </w:r>
          </w:p>
          <w:p w14:paraId="0EA2D1F6" w14:textId="77777777" w:rsidR="006F3FD4" w:rsidRPr="00B66626" w:rsidRDefault="006F3FD4" w:rsidP="006F3FD4">
            <w:pPr>
              <w:spacing w:before="100" w:beforeAutospacing="1" w:after="100" w:afterAutospacing="1"/>
              <w:rPr>
                <w:rFonts w:ascii="ArialMT" w:hAnsi="ArialMT"/>
                <w:b/>
              </w:rPr>
            </w:pPr>
            <w:r w:rsidRPr="00B66626">
              <w:rPr>
                <w:rFonts w:ascii="ArialMT" w:hAnsi="ArialMT"/>
                <w:b/>
              </w:rPr>
              <w:t>1) Assist the Chair in all their duties.</w:t>
            </w:r>
          </w:p>
          <w:p w14:paraId="175D8BA2" w14:textId="43BF2ACC" w:rsidR="006F3FD4" w:rsidRDefault="006F3FD4" w:rsidP="006F3FD4">
            <w:pPr>
              <w:spacing w:before="100" w:beforeAutospacing="1" w:after="100" w:afterAutospacing="1"/>
              <w:rPr>
                <w:rFonts w:ascii="ArialMT" w:hAnsi="ArialMT"/>
                <w:b/>
              </w:rPr>
            </w:pPr>
            <w:r w:rsidRPr="00B66626">
              <w:rPr>
                <w:rFonts w:ascii="ArialMT" w:hAnsi="ArialMT"/>
                <w:b/>
              </w:rPr>
              <w:t xml:space="preserve">2) Act as a supportive role </w:t>
            </w:r>
            <w:r w:rsidR="007E2BFF">
              <w:rPr>
                <w:rFonts w:ascii="ArialMT" w:hAnsi="ArialMT"/>
                <w:b/>
              </w:rPr>
              <w:t>to</w:t>
            </w:r>
            <w:r w:rsidRPr="00B66626">
              <w:rPr>
                <w:rFonts w:ascii="ArialMT" w:hAnsi="ArialMT"/>
                <w:b/>
              </w:rPr>
              <w:t xml:space="preserve"> the Chair</w:t>
            </w:r>
            <w:r w:rsidR="007E2BFF">
              <w:rPr>
                <w:rFonts w:ascii="ArialMT" w:hAnsi="ArialMT"/>
                <w:b/>
              </w:rPr>
              <w:t xml:space="preserve"> and perform any tasks</w:t>
            </w:r>
            <w:r w:rsidRPr="00B66626">
              <w:rPr>
                <w:rFonts w:ascii="ArialMT" w:hAnsi="ArialMT"/>
                <w:b/>
              </w:rPr>
              <w:t xml:space="preserve"> delegat</w:t>
            </w:r>
            <w:r w:rsidR="007E2BFF">
              <w:rPr>
                <w:rFonts w:ascii="ArialMT" w:hAnsi="ArialMT"/>
                <w:b/>
              </w:rPr>
              <w:t>ed</w:t>
            </w:r>
            <w:r w:rsidRPr="00B66626">
              <w:rPr>
                <w:rFonts w:ascii="ArialMT" w:hAnsi="ArialMT"/>
                <w:b/>
              </w:rPr>
              <w:t xml:space="preserve"> to them.</w:t>
            </w:r>
          </w:p>
          <w:p w14:paraId="7AC28157" w14:textId="19C7D40D" w:rsidR="006F3FD4" w:rsidRPr="00B66626" w:rsidRDefault="002D0CE4" w:rsidP="006F3FD4">
            <w:pPr>
              <w:spacing w:before="100" w:beforeAutospacing="1" w:after="100" w:afterAutospacing="1"/>
              <w:rPr>
                <w:rFonts w:ascii="ArialMT" w:hAnsi="ArialMT"/>
                <w:b/>
              </w:rPr>
            </w:pPr>
            <w:r>
              <w:rPr>
                <w:rFonts w:ascii="ArialMT" w:hAnsi="ArialMT"/>
                <w:b/>
              </w:rPr>
              <w:t>3</w:t>
            </w:r>
            <w:r w:rsidR="006F3FD4" w:rsidRPr="00B66626">
              <w:rPr>
                <w:rFonts w:ascii="ArialMT" w:hAnsi="ArialMT"/>
                <w:b/>
              </w:rPr>
              <w:t>) Serve as the Chair</w:t>
            </w:r>
            <w:r w:rsidR="00DB0362">
              <w:rPr>
                <w:rFonts w:ascii="ArialMT" w:hAnsi="ArialMT"/>
                <w:b/>
              </w:rPr>
              <w:t xml:space="preserve"> </w:t>
            </w:r>
            <w:r w:rsidR="006F3FD4" w:rsidRPr="00B66626">
              <w:rPr>
                <w:rFonts w:ascii="ArialMT" w:hAnsi="ArialMT"/>
                <w:b/>
              </w:rPr>
              <w:t>in the event the Chair cannot perform their duties.</w:t>
            </w:r>
          </w:p>
          <w:p w14:paraId="2E6778DF" w14:textId="77777777" w:rsidR="006F3FD4" w:rsidRPr="00CC2364" w:rsidRDefault="006F3FD4" w:rsidP="006F3FD4">
            <w:pPr>
              <w:spacing w:before="100" w:beforeAutospacing="1" w:after="100" w:afterAutospacing="1"/>
            </w:pPr>
            <w:r w:rsidRPr="002D0CE4">
              <w:rPr>
                <w:rFonts w:ascii="ArialMT" w:hAnsi="ArialMT"/>
                <w:b/>
              </w:rPr>
              <w:t>C</w:t>
            </w:r>
            <w:r w:rsidRPr="00CC2364">
              <w:rPr>
                <w:rFonts w:ascii="ArialMT" w:hAnsi="ArialMT"/>
              </w:rPr>
              <w:t xml:space="preserve">) The Treasurer shall: </w:t>
            </w:r>
          </w:p>
          <w:p w14:paraId="2F4BFE05" w14:textId="55A5CCAB" w:rsidR="006F3FD4" w:rsidRPr="00CC2364" w:rsidRDefault="006F3FD4" w:rsidP="006F3FD4">
            <w:pPr>
              <w:spacing w:before="100" w:beforeAutospacing="1" w:after="100" w:afterAutospacing="1"/>
            </w:pPr>
            <w:r>
              <w:rPr>
                <w:rFonts w:ascii="ArialMT" w:hAnsi="ArialMT"/>
                <w:b/>
              </w:rPr>
              <w:t>1</w:t>
            </w:r>
            <w:r w:rsidRPr="00CC2364">
              <w:rPr>
                <w:rFonts w:ascii="ArialMT" w:hAnsi="ArialMT"/>
              </w:rPr>
              <w:t xml:space="preserve">) Keep an accurate and up-to-date budget. </w:t>
            </w:r>
          </w:p>
          <w:p w14:paraId="115CE4FA" w14:textId="749D67D8" w:rsidR="006F3FD4" w:rsidRPr="00CC2364" w:rsidRDefault="006F3FD4" w:rsidP="006F3FD4">
            <w:pPr>
              <w:spacing w:before="100" w:beforeAutospacing="1" w:after="100" w:afterAutospacing="1"/>
            </w:pPr>
            <w:r>
              <w:rPr>
                <w:rFonts w:ascii="ArialMT" w:hAnsi="ArialMT"/>
                <w:b/>
              </w:rPr>
              <w:t>2</w:t>
            </w:r>
            <w:r w:rsidRPr="00CC2364">
              <w:rPr>
                <w:rFonts w:ascii="ArialMT" w:hAnsi="ArialMT"/>
              </w:rPr>
              <w:t xml:space="preserve">) Perform any other duties as assigned by the LSC Chair or this code. </w:t>
            </w:r>
          </w:p>
          <w:p w14:paraId="33C91886" w14:textId="6F1ADD01" w:rsidR="006F3FD4" w:rsidRPr="00CC2364" w:rsidRDefault="006F3FD4" w:rsidP="006F3FD4">
            <w:pPr>
              <w:spacing w:before="100" w:beforeAutospacing="1" w:after="100" w:afterAutospacing="1"/>
            </w:pPr>
            <w:r>
              <w:rPr>
                <w:rFonts w:ascii="ArialMT" w:hAnsi="ArialMT"/>
                <w:b/>
              </w:rPr>
              <w:t>3</w:t>
            </w:r>
            <w:r w:rsidRPr="00CC2364">
              <w:rPr>
                <w:rFonts w:ascii="ArialMT" w:hAnsi="ArialMT"/>
              </w:rPr>
              <w:t>) Attend any budgetary meetings as an LSC representative</w:t>
            </w:r>
            <w:r>
              <w:rPr>
                <w:rFonts w:ascii="ArialMT" w:hAnsi="ArialMT"/>
              </w:rPr>
              <w:t>.</w:t>
            </w:r>
          </w:p>
          <w:p w14:paraId="44BE8E04" w14:textId="14216A30" w:rsidR="006F3FD4" w:rsidRDefault="006F3FD4" w:rsidP="006F3FD4">
            <w:pPr>
              <w:spacing w:before="100" w:beforeAutospacing="1" w:after="100" w:afterAutospacing="1"/>
              <w:rPr>
                <w:rFonts w:ascii="ArialMT" w:hAnsi="ArialMT"/>
              </w:rPr>
            </w:pPr>
            <w:r>
              <w:rPr>
                <w:rFonts w:ascii="ArialMT" w:hAnsi="ArialMT"/>
                <w:b/>
              </w:rPr>
              <w:t>4</w:t>
            </w:r>
            <w:r w:rsidRPr="00CC2364">
              <w:rPr>
                <w:rFonts w:ascii="ArialMT" w:hAnsi="ArialMT"/>
              </w:rPr>
              <w:t xml:space="preserve">) Work with the Deputy Speaker of Finance in order to perform any requested external audits in compliance with this Code. </w:t>
            </w:r>
          </w:p>
          <w:p w14:paraId="76AE5A6F" w14:textId="4ED5BA9D" w:rsidR="002D0CE4" w:rsidRDefault="002D0CE4" w:rsidP="002D0CE4">
            <w:pPr>
              <w:spacing w:before="100" w:beforeAutospacing="1" w:after="100" w:afterAutospacing="1"/>
              <w:rPr>
                <w:rFonts w:ascii="ArialMT" w:hAnsi="ArialMT"/>
              </w:rPr>
            </w:pPr>
            <w:r>
              <w:rPr>
                <w:rFonts w:ascii="ArialMT" w:hAnsi="ArialMT"/>
                <w:b/>
              </w:rPr>
              <w:t>D</w:t>
            </w:r>
            <w:r>
              <w:rPr>
                <w:rFonts w:ascii="ArialMT" w:hAnsi="ArialMT"/>
              </w:rPr>
              <w:t>)</w:t>
            </w:r>
            <w:r w:rsidRPr="00CC2364">
              <w:rPr>
                <w:rFonts w:ascii="ArialMT" w:hAnsi="ArialMT"/>
              </w:rPr>
              <w:t>The Secretary shall:</w:t>
            </w:r>
          </w:p>
          <w:p w14:paraId="19D041CC" w14:textId="77777777" w:rsidR="002D0CE4" w:rsidRDefault="002D0CE4" w:rsidP="002D0CE4">
            <w:pPr>
              <w:spacing w:before="100" w:beforeAutospacing="1" w:after="100" w:afterAutospacing="1"/>
              <w:rPr>
                <w:rFonts w:ascii="ArialMT" w:hAnsi="ArialMT"/>
              </w:rPr>
            </w:pPr>
            <w:r w:rsidRPr="00CC2364">
              <w:rPr>
                <w:rFonts w:ascii="ArialMT" w:hAnsi="ArialMT"/>
              </w:rPr>
              <w:t>1) Keep accurate minutes of all LSC meetings</w:t>
            </w:r>
          </w:p>
          <w:p w14:paraId="6578F11F" w14:textId="77777777" w:rsidR="002D0CE4" w:rsidRDefault="002D0CE4" w:rsidP="002D0CE4">
            <w:pPr>
              <w:spacing w:before="100" w:beforeAutospacing="1" w:after="100" w:afterAutospacing="1"/>
              <w:rPr>
                <w:rFonts w:ascii="ArialMT" w:hAnsi="ArialMT"/>
              </w:rPr>
            </w:pPr>
            <w:r w:rsidRPr="00CC2364">
              <w:rPr>
                <w:rFonts w:ascii="ArialMT" w:hAnsi="ArialMT"/>
              </w:rPr>
              <w:t>2) Email the minutes to the Chair at the conclusion of each LSC meeting.</w:t>
            </w:r>
          </w:p>
          <w:p w14:paraId="60F373CD" w14:textId="4E4D716F" w:rsidR="002D0CE4" w:rsidRDefault="002D0CE4" w:rsidP="006F3FD4">
            <w:pPr>
              <w:spacing w:before="100" w:beforeAutospacing="1" w:after="100" w:afterAutospacing="1"/>
              <w:rPr>
                <w:rFonts w:ascii="ArialMT" w:hAnsi="ArialMT"/>
              </w:rPr>
            </w:pPr>
            <w:r w:rsidRPr="00CC2364">
              <w:rPr>
                <w:rFonts w:ascii="ArialMT" w:hAnsi="ArialMT"/>
              </w:rPr>
              <w:lastRenderedPageBreak/>
              <w:t>3) Perform any other duties as assigned by the LSC Chair or this Code.</w:t>
            </w:r>
          </w:p>
          <w:p w14:paraId="2959CF00" w14:textId="537CA0AF" w:rsidR="00DB0362" w:rsidRDefault="00DB0362" w:rsidP="006F3FD4">
            <w:pPr>
              <w:spacing w:before="100" w:beforeAutospacing="1" w:after="100" w:afterAutospacing="1"/>
              <w:rPr>
                <w:rFonts w:ascii="ArialMT" w:hAnsi="ArialMT"/>
              </w:rPr>
            </w:pPr>
            <w:r w:rsidRPr="00CC2364">
              <w:rPr>
                <w:rFonts w:ascii="ArialMT" w:hAnsi="ArialMT"/>
              </w:rPr>
              <w:t xml:space="preserve">300.8 Meetings </w:t>
            </w:r>
          </w:p>
          <w:p w14:paraId="33B2BFD6" w14:textId="77777777" w:rsidR="00DB0362" w:rsidRPr="00CC2364" w:rsidRDefault="00DB0362" w:rsidP="00DB0362">
            <w:pPr>
              <w:spacing w:before="100" w:beforeAutospacing="1" w:after="100" w:afterAutospacing="1"/>
            </w:pPr>
            <w:r w:rsidRPr="00CC2364">
              <w:rPr>
                <w:rFonts w:ascii="ArialMT" w:hAnsi="ArialMT"/>
              </w:rPr>
              <w:t xml:space="preserve">A)  LSC shall hold open meetings on a monthly basis and shall send copies of the minutes of such meetings to all Law School RSOs and COGS. </w:t>
            </w:r>
          </w:p>
          <w:p w14:paraId="6B76492F" w14:textId="77777777" w:rsidR="00DB0362" w:rsidRPr="00CC2364" w:rsidRDefault="00DB0362" w:rsidP="00DB0362">
            <w:pPr>
              <w:spacing w:before="100" w:beforeAutospacing="1" w:after="100" w:afterAutospacing="1"/>
            </w:pPr>
            <w:r w:rsidRPr="00CC2364">
              <w:rPr>
                <w:rFonts w:ascii="ArialMT" w:hAnsi="ArialMT"/>
              </w:rPr>
              <w:t xml:space="preserve">B)  A special meeting of LSC may be called by petition of a two-thirds (2/3) majority of the Presidents of the Law School RSOs. </w:t>
            </w:r>
          </w:p>
          <w:p w14:paraId="33E2851D" w14:textId="77777777" w:rsidR="00DB0362" w:rsidRPr="00CC2364" w:rsidRDefault="00DB0362" w:rsidP="00DB0362">
            <w:pPr>
              <w:spacing w:before="100" w:beforeAutospacing="1" w:after="100" w:afterAutospacing="1"/>
            </w:pPr>
            <w:r w:rsidRPr="00CC2364">
              <w:rPr>
                <w:rFonts w:ascii="ArialMT" w:hAnsi="ArialMT"/>
              </w:rPr>
              <w:t xml:space="preserve">C)  Quorum shall be a majority of the total membership of LSC. A quorum must be present for LSC to conduct business. </w:t>
            </w:r>
          </w:p>
          <w:p w14:paraId="141978E3" w14:textId="77777777" w:rsidR="00DB0362" w:rsidRPr="00CC2364" w:rsidRDefault="00DB0362" w:rsidP="00DB0362">
            <w:pPr>
              <w:spacing w:before="100" w:beforeAutospacing="1" w:after="100" w:afterAutospacing="1"/>
            </w:pPr>
            <w:r w:rsidRPr="00CC2364">
              <w:rPr>
                <w:rFonts w:ascii="ArialMT" w:hAnsi="ArialMT"/>
              </w:rPr>
              <w:t xml:space="preserve">D)  All LSC action must be approved by a majority vote of those LSC members present and voting. </w:t>
            </w:r>
          </w:p>
          <w:p w14:paraId="303F5DA7" w14:textId="77777777" w:rsidR="00DB0362" w:rsidRPr="00CC2364" w:rsidRDefault="00DB0362" w:rsidP="00DB0362">
            <w:pPr>
              <w:spacing w:before="100" w:beforeAutospacing="1" w:after="100" w:afterAutospacing="1"/>
            </w:pPr>
            <w:r w:rsidRPr="00CC2364">
              <w:rPr>
                <w:rFonts w:ascii="ArialMT" w:hAnsi="ArialMT"/>
              </w:rPr>
              <w:t xml:space="preserve">E)  LSC shall announce and provide notice of its meetings and procedures to Law School RSOs. It shall provide notice at least five (5) school days before any forms, requests, or petitions are due for the meeting. </w:t>
            </w:r>
          </w:p>
          <w:p w14:paraId="6F2D30B7" w14:textId="23B3F017" w:rsidR="00DB0362" w:rsidRPr="00DB0362" w:rsidRDefault="00DB0362" w:rsidP="006F3FD4">
            <w:pPr>
              <w:spacing w:before="100" w:beforeAutospacing="1" w:after="100" w:afterAutospacing="1"/>
              <w:rPr>
                <w:rFonts w:ascii="ArialMT" w:hAnsi="ArialMT"/>
              </w:rPr>
            </w:pPr>
            <w:r w:rsidRPr="00CC2364">
              <w:rPr>
                <w:rFonts w:ascii="ArialMT" w:hAnsi="ArialMT"/>
              </w:rPr>
              <w:t xml:space="preserve">F) Attendance at monthly meetings is mandatory for all LSC board members. If a member must be absent from a monthly meeting, they must provide adequate notice to the LSC Chair. If a member is absent from more than two monthly meetings, that member will be considered for removal by members of the board. All board members, except for the member at issue, will vote on the removal of the board member. A majority vote will effectively remove the member from the board. The vacancy will then be filled in accordance to the procedures outlined above. </w:t>
            </w:r>
          </w:p>
          <w:p w14:paraId="5ACB7C41" w14:textId="7864FF9C" w:rsidR="00DB0362" w:rsidRPr="005C4415" w:rsidRDefault="00DB0362" w:rsidP="00DB0362">
            <w:pPr>
              <w:spacing w:before="100" w:beforeAutospacing="1" w:after="100" w:afterAutospacing="1"/>
              <w:rPr>
                <w:b/>
              </w:rPr>
            </w:pPr>
            <w:r w:rsidRPr="005C4415">
              <w:rPr>
                <w:rFonts w:ascii="ArialMT" w:hAnsi="ArialMT"/>
                <w:b/>
              </w:rPr>
              <w:lastRenderedPageBreak/>
              <w:t>G) Within three (3) business days of any LSC meeting the minutes must be submitted to the COGS Speaker for review before the allocations are formally authorized.</w:t>
            </w:r>
          </w:p>
          <w:p w14:paraId="09942AFE" w14:textId="77777777" w:rsidR="00E9492B" w:rsidRPr="00C63002" w:rsidRDefault="00E9492B" w:rsidP="00E9492B">
            <w:pPr>
              <w:tabs>
                <w:tab w:val="left" w:pos="5850"/>
              </w:tabs>
              <w:rPr>
                <w:rFonts w:ascii="Arial" w:eastAsiaTheme="minorHAnsi" w:hAnsi="Arial"/>
                <w:szCs w:val="36"/>
                <w:u w:val="single"/>
              </w:rPr>
            </w:pPr>
          </w:p>
          <w:p w14:paraId="1EE6E69E" w14:textId="4454A92E" w:rsidR="00E9492B" w:rsidRPr="00C63002" w:rsidRDefault="00E9492B" w:rsidP="00721AE2">
            <w:pPr>
              <w:tabs>
                <w:tab w:val="left" w:pos="5850"/>
              </w:tabs>
              <w:rPr>
                <w:rFonts w:ascii="Arial" w:eastAsiaTheme="minorHAnsi" w:hAnsi="Arial"/>
                <w:szCs w:val="36"/>
                <w:u w:val="single"/>
              </w:rPr>
            </w:pPr>
          </w:p>
        </w:tc>
        <w:tc>
          <w:tcPr>
            <w:tcW w:w="4675" w:type="dxa"/>
            <w:tcBorders>
              <w:top w:val="nil"/>
              <w:left w:val="single" w:sz="4" w:space="0" w:color="auto"/>
              <w:bottom w:val="nil"/>
              <w:right w:val="nil"/>
            </w:tcBorders>
          </w:tcPr>
          <w:p w14:paraId="70FA657E" w14:textId="10C634DE" w:rsidR="00E9492B" w:rsidRDefault="00E9492B" w:rsidP="00E9492B">
            <w:pPr>
              <w:tabs>
                <w:tab w:val="left" w:pos="5850"/>
              </w:tabs>
              <w:rPr>
                <w:rFonts w:ascii="Arial" w:eastAsiaTheme="minorHAnsi" w:hAnsi="Arial"/>
                <w:szCs w:val="36"/>
              </w:rPr>
            </w:pPr>
          </w:p>
        </w:tc>
      </w:tr>
    </w:tbl>
    <w:p w14:paraId="377D07E5" w14:textId="77777777" w:rsidR="007E27C8" w:rsidRPr="007C37F8" w:rsidRDefault="007E27C8" w:rsidP="007E27C8">
      <w:pPr>
        <w:tabs>
          <w:tab w:val="left" w:pos="5850"/>
        </w:tabs>
        <w:rPr>
          <w:rFonts w:ascii="Arial" w:eastAsiaTheme="minorHAnsi" w:hAnsi="Arial"/>
          <w:szCs w:val="36"/>
        </w:rPr>
      </w:pPr>
    </w:p>
    <w:p w14:paraId="52A4C038" w14:textId="77777777" w:rsidR="007E27C8" w:rsidRPr="007C37F8" w:rsidRDefault="007E27C8" w:rsidP="007E27C8">
      <w:pPr>
        <w:tabs>
          <w:tab w:val="left" w:pos="5850"/>
        </w:tabs>
        <w:rPr>
          <w:rFonts w:ascii="Arial" w:eastAsiaTheme="minorHAnsi" w:hAnsi="Arial"/>
          <w:szCs w:val="36"/>
        </w:rPr>
      </w:pPr>
    </w:p>
    <w:p w14:paraId="156F10FE" w14:textId="77777777" w:rsidR="007E27C8" w:rsidRPr="007C37F8" w:rsidRDefault="007E27C8" w:rsidP="007E27C8">
      <w:pPr>
        <w:tabs>
          <w:tab w:val="left" w:pos="5850"/>
        </w:tabs>
        <w:rPr>
          <w:rFonts w:ascii="Arial" w:eastAsiaTheme="minorHAnsi" w:hAnsi="Arial"/>
          <w:szCs w:val="22"/>
        </w:rPr>
      </w:pPr>
      <w:r w:rsidRPr="007C37F8">
        <w:rPr>
          <w:rFonts w:ascii="Arial" w:eastAsiaTheme="minorHAnsi" w:hAnsi="Arial"/>
          <w:noProof/>
          <w:szCs w:val="22"/>
        </w:rPr>
        <w:drawing>
          <wp:anchor distT="0" distB="0" distL="114300" distR="114300" simplePos="0" relativeHeight="251659264" behindDoc="0" locked="0" layoutInCell="1" allowOverlap="1" wp14:anchorId="28BF465A" wp14:editId="4CFAC2CF">
            <wp:simplePos x="0" y="0"/>
            <wp:positionH relativeFrom="margin">
              <wp:align>center</wp:align>
            </wp:positionH>
            <wp:positionV relativeFrom="paragraph">
              <wp:posOffset>97790</wp:posOffset>
            </wp:positionV>
            <wp:extent cx="1257300" cy="1257300"/>
            <wp:effectExtent l="0" t="0" r="0" b="0"/>
            <wp:wrapNone/>
            <wp:docPr id="5" name="Picture 5" descr="Description: Description: COGS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OGS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HAnsi" w:hAnsi="Arial"/>
          <w:szCs w:val="36"/>
        </w:rPr>
        <w:t>__________________________</w:t>
      </w:r>
      <w:r>
        <w:rPr>
          <w:rFonts w:ascii="Arial" w:eastAsiaTheme="minorHAnsi" w:hAnsi="Arial"/>
          <w:szCs w:val="22"/>
        </w:rPr>
        <w:tab/>
      </w:r>
      <w:r>
        <w:rPr>
          <w:rFonts w:ascii="Arial" w:eastAsiaTheme="minorHAnsi" w:hAnsi="Arial"/>
          <w:szCs w:val="36"/>
        </w:rPr>
        <w:t>__________________________</w:t>
      </w:r>
    </w:p>
    <w:p w14:paraId="60EBA249" w14:textId="6FBAAF32" w:rsidR="007E27C8" w:rsidRPr="00D35B6D" w:rsidRDefault="00721AE2" w:rsidP="007E27C8">
      <w:pPr>
        <w:tabs>
          <w:tab w:val="left" w:pos="5850"/>
        </w:tabs>
        <w:rPr>
          <w:rFonts w:ascii="Arial" w:eastAsiaTheme="minorHAnsi" w:hAnsi="Arial"/>
          <w:szCs w:val="36"/>
        </w:rPr>
      </w:pPr>
      <w:r>
        <w:rPr>
          <w:rFonts w:ascii="Arial" w:eastAsiaTheme="minorHAnsi" w:hAnsi="Arial"/>
          <w:szCs w:val="36"/>
        </w:rPr>
        <w:t>Adam O’Neill</w:t>
      </w:r>
      <w:r w:rsidR="007E27C8" w:rsidRPr="00D35B6D">
        <w:rPr>
          <w:rFonts w:ascii="Arial" w:eastAsiaTheme="minorHAnsi" w:hAnsi="Arial"/>
          <w:szCs w:val="36"/>
        </w:rPr>
        <w:tab/>
        <w:t>Danielle</w:t>
      </w:r>
      <w:r w:rsidR="007E27C8">
        <w:rPr>
          <w:rFonts w:ascii="Arial" w:eastAsiaTheme="minorHAnsi" w:hAnsi="Arial"/>
          <w:szCs w:val="36"/>
        </w:rPr>
        <w:t xml:space="preserve"> Morgan</w:t>
      </w:r>
      <w:r w:rsidR="007E27C8" w:rsidRPr="00D35B6D">
        <w:rPr>
          <w:rFonts w:ascii="Arial" w:eastAsiaTheme="minorHAnsi" w:hAnsi="Arial"/>
          <w:szCs w:val="36"/>
        </w:rPr>
        <w:t xml:space="preserve"> Acosta</w:t>
      </w:r>
    </w:p>
    <w:p w14:paraId="4ABDA555" w14:textId="77777777" w:rsidR="007E27C8" w:rsidRPr="000E10DC" w:rsidRDefault="007E27C8" w:rsidP="007E27C8">
      <w:pPr>
        <w:tabs>
          <w:tab w:val="left" w:pos="5850"/>
        </w:tabs>
        <w:rPr>
          <w:rFonts w:ascii="Arial" w:eastAsiaTheme="minorHAnsi" w:hAnsi="Arial"/>
          <w:i/>
          <w:sz w:val="22"/>
          <w:szCs w:val="22"/>
        </w:rPr>
      </w:pPr>
      <w:r w:rsidRPr="000E10DC">
        <w:rPr>
          <w:rFonts w:ascii="Arial" w:eastAsiaTheme="minorHAnsi" w:hAnsi="Arial"/>
          <w:i/>
          <w:sz w:val="22"/>
          <w:szCs w:val="22"/>
        </w:rPr>
        <w:t>Speaker</w:t>
      </w:r>
      <w:r w:rsidRPr="00D35B6D">
        <w:rPr>
          <w:rFonts w:ascii="Arial" w:eastAsiaTheme="minorHAnsi" w:hAnsi="Arial"/>
          <w:szCs w:val="36"/>
        </w:rPr>
        <w:tab/>
      </w:r>
      <w:r w:rsidRPr="000E10DC">
        <w:rPr>
          <w:rFonts w:ascii="Arial" w:eastAsiaTheme="minorHAnsi" w:hAnsi="Arial"/>
          <w:i/>
          <w:sz w:val="22"/>
          <w:szCs w:val="22"/>
        </w:rPr>
        <w:t>Director of Student Affairs</w:t>
      </w:r>
    </w:p>
    <w:p w14:paraId="687C8D69" w14:textId="77777777" w:rsidR="007E27C8" w:rsidRPr="00B643B6" w:rsidRDefault="007E27C8" w:rsidP="007E27C8">
      <w:pPr>
        <w:tabs>
          <w:tab w:val="left" w:pos="5850"/>
        </w:tabs>
        <w:rPr>
          <w:rFonts w:ascii="Arial" w:eastAsiaTheme="minorHAnsi" w:hAnsi="Arial"/>
          <w:i/>
          <w:szCs w:val="36"/>
        </w:rPr>
      </w:pPr>
    </w:p>
    <w:p w14:paraId="0D49E5B1" w14:textId="77777777" w:rsidR="007E27C8" w:rsidRPr="00D35B6D" w:rsidRDefault="007E27C8" w:rsidP="007E27C8">
      <w:pPr>
        <w:tabs>
          <w:tab w:val="left" w:pos="5850"/>
        </w:tabs>
        <w:rPr>
          <w:rFonts w:ascii="Arial" w:eastAsiaTheme="minorHAnsi" w:hAnsi="Arial"/>
          <w:szCs w:val="36"/>
        </w:rPr>
      </w:pPr>
    </w:p>
    <w:p w14:paraId="66FD6408" w14:textId="77777777" w:rsidR="007E27C8" w:rsidRPr="00D35B6D" w:rsidRDefault="007E27C8" w:rsidP="007E27C8">
      <w:pPr>
        <w:tabs>
          <w:tab w:val="left" w:pos="5850"/>
        </w:tabs>
        <w:rPr>
          <w:rFonts w:ascii="Arial" w:eastAsiaTheme="minorHAnsi" w:hAnsi="Arial"/>
          <w:szCs w:val="36"/>
        </w:rPr>
      </w:pPr>
      <w:r w:rsidRPr="00D35B6D">
        <w:rPr>
          <w:rFonts w:ascii="Arial" w:eastAsiaTheme="minorHAnsi" w:hAnsi="Arial"/>
          <w:szCs w:val="36"/>
        </w:rPr>
        <w:t>__________________________</w:t>
      </w:r>
      <w:r w:rsidRPr="00D35B6D">
        <w:rPr>
          <w:rFonts w:ascii="Arial" w:eastAsiaTheme="minorHAnsi" w:hAnsi="Arial"/>
          <w:szCs w:val="36"/>
        </w:rPr>
        <w:tab/>
        <w:t>__________________________</w:t>
      </w:r>
    </w:p>
    <w:p w14:paraId="21F3719B" w14:textId="3C16D914" w:rsidR="007E27C8" w:rsidRPr="00D35B6D" w:rsidRDefault="0054629E" w:rsidP="007E27C8">
      <w:pPr>
        <w:tabs>
          <w:tab w:val="left" w:pos="5850"/>
        </w:tabs>
        <w:rPr>
          <w:rFonts w:ascii="Arial" w:eastAsiaTheme="minorHAnsi" w:hAnsi="Arial"/>
          <w:szCs w:val="36"/>
        </w:rPr>
      </w:pPr>
      <w:r>
        <w:rPr>
          <w:rFonts w:ascii="Arial" w:eastAsiaTheme="minorHAnsi" w:hAnsi="Arial"/>
          <w:szCs w:val="36"/>
        </w:rPr>
        <w:t>Matthew Uttermark</w:t>
      </w:r>
      <w:r w:rsidR="007E27C8" w:rsidRPr="00D35B6D">
        <w:rPr>
          <w:rFonts w:ascii="Arial" w:eastAsiaTheme="minorHAnsi" w:hAnsi="Arial"/>
          <w:szCs w:val="36"/>
        </w:rPr>
        <w:tab/>
        <w:t xml:space="preserve">Dr. </w:t>
      </w:r>
      <w:r w:rsidR="00E9492B">
        <w:rPr>
          <w:rFonts w:ascii="Arial" w:eastAsiaTheme="minorHAnsi" w:hAnsi="Arial"/>
          <w:szCs w:val="36"/>
        </w:rPr>
        <w:t>Amy Hecht</w:t>
      </w:r>
    </w:p>
    <w:p w14:paraId="135A13F7" w14:textId="77777777" w:rsidR="007E27C8" w:rsidRPr="000E10DC" w:rsidRDefault="007E27C8" w:rsidP="007E27C8">
      <w:pPr>
        <w:tabs>
          <w:tab w:val="left" w:pos="5850"/>
        </w:tabs>
        <w:rPr>
          <w:rFonts w:ascii="Arial" w:eastAsiaTheme="minorHAnsi" w:hAnsi="Arial"/>
          <w:sz w:val="22"/>
          <w:szCs w:val="22"/>
        </w:rPr>
      </w:pPr>
      <w:r w:rsidRPr="000E10DC">
        <w:rPr>
          <w:rFonts w:ascii="Arial" w:eastAsiaTheme="minorHAnsi" w:hAnsi="Arial"/>
          <w:i/>
          <w:sz w:val="22"/>
          <w:szCs w:val="22"/>
        </w:rPr>
        <w:t>Deputy Speaker for Finance</w:t>
      </w:r>
      <w:r w:rsidRPr="000E10DC">
        <w:rPr>
          <w:rFonts w:ascii="Arial" w:eastAsiaTheme="minorHAnsi" w:hAnsi="Arial"/>
          <w:sz w:val="22"/>
          <w:szCs w:val="22"/>
        </w:rPr>
        <w:tab/>
      </w:r>
      <w:r w:rsidRPr="000E10DC">
        <w:rPr>
          <w:rFonts w:ascii="Arial" w:eastAsiaTheme="minorHAnsi" w:hAnsi="Arial"/>
          <w:i/>
          <w:sz w:val="22"/>
          <w:szCs w:val="22"/>
        </w:rPr>
        <w:t>Vice</w:t>
      </w:r>
      <w:r w:rsidRPr="000E10DC">
        <w:rPr>
          <w:rFonts w:ascii="Arial" w:eastAsiaTheme="minorHAnsi" w:hAnsi="Arial"/>
          <w:sz w:val="22"/>
          <w:szCs w:val="22"/>
        </w:rPr>
        <w:t xml:space="preserve"> </w:t>
      </w:r>
      <w:r w:rsidRPr="000E10DC">
        <w:rPr>
          <w:rFonts w:ascii="Arial" w:eastAsiaTheme="minorHAnsi" w:hAnsi="Arial"/>
          <w:i/>
          <w:sz w:val="22"/>
          <w:szCs w:val="22"/>
        </w:rPr>
        <w:t>President for Student Affairs</w:t>
      </w:r>
    </w:p>
    <w:p w14:paraId="76B06DA8" w14:textId="03ED8498" w:rsidR="00D16A14" w:rsidRPr="00E9492B" w:rsidRDefault="002D0CE4" w:rsidP="00E9492B">
      <w:pPr>
        <w:jc w:val="center"/>
        <w:rPr>
          <w:rFonts w:ascii="Arial" w:eastAsiaTheme="minorHAnsi" w:hAnsi="Arial"/>
          <w:i/>
          <w:sz w:val="20"/>
          <w:szCs w:val="36"/>
        </w:rPr>
      </w:pPr>
      <w:r>
        <w:rPr>
          <w:rFonts w:ascii="Arial" w:eastAsiaTheme="minorHAnsi" w:hAnsi="Arial"/>
          <w:i/>
          <w:sz w:val="20"/>
          <w:szCs w:val="36"/>
        </w:rPr>
        <w:t>April15</w:t>
      </w:r>
      <w:r w:rsidR="00E9492B" w:rsidRPr="00E9492B">
        <w:rPr>
          <w:rFonts w:ascii="Arial" w:eastAsiaTheme="minorHAnsi" w:hAnsi="Arial"/>
          <w:i/>
          <w:sz w:val="20"/>
          <w:szCs w:val="36"/>
          <w:vertAlign w:val="superscript"/>
        </w:rPr>
        <w:t>th</w:t>
      </w:r>
      <w:r w:rsidR="00E9492B">
        <w:rPr>
          <w:rFonts w:ascii="Arial" w:eastAsiaTheme="minorHAnsi" w:hAnsi="Arial"/>
          <w:i/>
          <w:sz w:val="20"/>
          <w:szCs w:val="36"/>
        </w:rPr>
        <w:t>, 201</w:t>
      </w:r>
      <w:r>
        <w:rPr>
          <w:rFonts w:ascii="Arial" w:eastAsiaTheme="minorHAnsi" w:hAnsi="Arial"/>
          <w:i/>
          <w:sz w:val="20"/>
          <w:szCs w:val="36"/>
        </w:rPr>
        <w:t>9</w:t>
      </w:r>
    </w:p>
    <w:sectPr w:rsidR="00D16A14" w:rsidRPr="00E9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D11D8"/>
    <w:multiLevelType w:val="hybridMultilevel"/>
    <w:tmpl w:val="1E0C06F4"/>
    <w:lvl w:ilvl="0" w:tplc="320C5F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308D7"/>
    <w:multiLevelType w:val="hybridMultilevel"/>
    <w:tmpl w:val="B94AF5B6"/>
    <w:lvl w:ilvl="0" w:tplc="10329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C8"/>
    <w:rsid w:val="002545F1"/>
    <w:rsid w:val="00263DAB"/>
    <w:rsid w:val="00287B3C"/>
    <w:rsid w:val="002D0CE4"/>
    <w:rsid w:val="002E7536"/>
    <w:rsid w:val="0054629E"/>
    <w:rsid w:val="005F3847"/>
    <w:rsid w:val="005F52F0"/>
    <w:rsid w:val="00623CFB"/>
    <w:rsid w:val="006E22F7"/>
    <w:rsid w:val="006F3FD4"/>
    <w:rsid w:val="00721AE2"/>
    <w:rsid w:val="007E27C8"/>
    <w:rsid w:val="007E2BFF"/>
    <w:rsid w:val="00896CD3"/>
    <w:rsid w:val="009B1567"/>
    <w:rsid w:val="00AF3FEF"/>
    <w:rsid w:val="00C318F6"/>
    <w:rsid w:val="00C55F41"/>
    <w:rsid w:val="00C63002"/>
    <w:rsid w:val="00CF7672"/>
    <w:rsid w:val="00DB0362"/>
    <w:rsid w:val="00DB6704"/>
    <w:rsid w:val="00E9492B"/>
    <w:rsid w:val="00EC0FC4"/>
    <w:rsid w:val="00F279BA"/>
    <w:rsid w:val="00F4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626"/>
  <w15:chartTrackingRefBased/>
  <w15:docId w15:val="{F7AF1EE2-C323-489A-B135-393D99D9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7C8"/>
    <w:pPr>
      <w:spacing w:before="100" w:beforeAutospacing="1" w:after="100" w:afterAutospacing="1"/>
    </w:pPr>
    <w:rPr>
      <w:rFonts w:eastAsiaTheme="minorEastAsia"/>
    </w:rPr>
  </w:style>
  <w:style w:type="character" w:styleId="Hyperlink">
    <w:name w:val="Hyperlink"/>
    <w:basedOn w:val="DefaultParagraphFont"/>
    <w:uiPriority w:val="99"/>
    <w:semiHidden/>
    <w:unhideWhenUsed/>
    <w:rsid w:val="007E27C8"/>
    <w:rPr>
      <w:color w:val="0000FF"/>
      <w:u w:val="single"/>
    </w:rPr>
  </w:style>
  <w:style w:type="table" w:styleId="TableGrid">
    <w:name w:val="Table Grid"/>
    <w:basedOn w:val="TableNormal"/>
    <w:uiPriority w:val="39"/>
    <w:rsid w:val="00E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92B"/>
    <w:pPr>
      <w:ind w:left="720"/>
      <w:contextualSpacing/>
    </w:pPr>
  </w:style>
  <w:style w:type="paragraph" w:styleId="BalloonText">
    <w:name w:val="Balloon Text"/>
    <w:basedOn w:val="Normal"/>
    <w:link w:val="BalloonTextChar"/>
    <w:uiPriority w:val="99"/>
    <w:semiHidden/>
    <w:unhideWhenUsed/>
    <w:rsid w:val="00721AE2"/>
    <w:rPr>
      <w:sz w:val="18"/>
      <w:szCs w:val="18"/>
    </w:rPr>
  </w:style>
  <w:style w:type="character" w:customStyle="1" w:styleId="BalloonTextChar">
    <w:name w:val="Balloon Text Char"/>
    <w:basedOn w:val="DefaultParagraphFont"/>
    <w:link w:val="BalloonText"/>
    <w:uiPriority w:val="99"/>
    <w:semiHidden/>
    <w:rsid w:val="00721AE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Whitney</dc:creator>
  <cp:keywords/>
  <dc:description/>
  <cp:lastModifiedBy>Caitlyn Blake-Hedges</cp:lastModifiedBy>
  <cp:revision>9</cp:revision>
  <dcterms:created xsi:type="dcterms:W3CDTF">2019-04-07T19:21:00Z</dcterms:created>
  <dcterms:modified xsi:type="dcterms:W3CDTF">2019-04-11T19:39:00Z</dcterms:modified>
</cp:coreProperties>
</file>