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0891" w14:textId="49E1A33D" w:rsidR="00367BF1" w:rsidRPr="00AC7BCF" w:rsidRDefault="00617FAA" w:rsidP="00617FAA">
      <w:pPr>
        <w:jc w:val="center"/>
        <w:rPr>
          <w:rFonts w:ascii="Times New Roman" w:hAnsi="Times New Roman" w:cs="Times New Roman"/>
          <w:b/>
          <w:bCs/>
        </w:rPr>
      </w:pPr>
      <w:r w:rsidRPr="00AC7BCF">
        <w:rPr>
          <w:rFonts w:ascii="Times New Roman" w:hAnsi="Times New Roman" w:cs="Times New Roman"/>
          <w:b/>
          <w:bCs/>
        </w:rPr>
        <w:t>GSA Age Director’s Interest Meeting Minutes, Monday, October 19</w:t>
      </w:r>
      <w:r w:rsidRPr="00AC7BCF">
        <w:rPr>
          <w:rFonts w:ascii="Times New Roman" w:hAnsi="Times New Roman" w:cs="Times New Roman"/>
          <w:b/>
          <w:bCs/>
          <w:vertAlign w:val="superscript"/>
        </w:rPr>
        <w:t>th</w:t>
      </w:r>
      <w:r w:rsidRPr="00AC7BCF">
        <w:rPr>
          <w:rFonts w:ascii="Times New Roman" w:hAnsi="Times New Roman" w:cs="Times New Roman"/>
          <w:b/>
          <w:bCs/>
        </w:rPr>
        <w:t>, 4-5pm EST, Zoom</w:t>
      </w:r>
      <w:r w:rsidR="00002420" w:rsidRPr="00AC7BCF">
        <w:rPr>
          <w:rFonts w:ascii="Times New Roman" w:hAnsi="Times New Roman" w:cs="Times New Roman"/>
          <w:b/>
          <w:bCs/>
        </w:rPr>
        <w:t>,</w:t>
      </w:r>
      <w:r w:rsidR="00E10636" w:rsidRPr="00AC7BCF">
        <w:rPr>
          <w:rFonts w:ascii="Times New Roman" w:hAnsi="Times New Roman" w:cs="Times New Roman"/>
          <w:b/>
          <w:bCs/>
        </w:rPr>
        <w:t xml:space="preserve"> </w:t>
      </w:r>
    </w:p>
    <w:p w14:paraId="5E7A5249" w14:textId="77777777" w:rsidR="00E10636" w:rsidRPr="00AC7BCF" w:rsidRDefault="00E10636" w:rsidP="00617FAA">
      <w:pPr>
        <w:jc w:val="center"/>
        <w:rPr>
          <w:rFonts w:ascii="Times New Roman" w:hAnsi="Times New Roman" w:cs="Times New Roman"/>
        </w:rPr>
      </w:pPr>
    </w:p>
    <w:p w14:paraId="08B4C2C6" w14:textId="01D045E5" w:rsidR="00002420" w:rsidRPr="00AC7BCF" w:rsidRDefault="00002420" w:rsidP="00617FAA">
      <w:pPr>
        <w:jc w:val="center"/>
        <w:rPr>
          <w:rFonts w:ascii="Times New Roman" w:hAnsi="Times New Roman" w:cs="Times New Roman"/>
        </w:rPr>
      </w:pPr>
      <w:r w:rsidRPr="00AC7BCF">
        <w:rPr>
          <w:rFonts w:ascii="Times New Roman" w:hAnsi="Times New Roman" w:cs="Times New Roman"/>
          <w:b/>
          <w:bCs/>
          <w:u w:val="single"/>
        </w:rPr>
        <w:t>Attendees</w:t>
      </w:r>
      <w:r w:rsidRPr="00AC7BCF">
        <w:rPr>
          <w:rFonts w:ascii="Times New Roman" w:hAnsi="Times New Roman" w:cs="Times New Roman"/>
        </w:rPr>
        <w:t xml:space="preserve">: Dr. Neil Charness, Callie Kindelsperger, </w:t>
      </w:r>
      <w:r w:rsidR="00F75BDD" w:rsidRPr="00AC7BCF">
        <w:rPr>
          <w:rFonts w:ascii="Times New Roman" w:hAnsi="Times New Roman" w:cs="Times New Roman"/>
        </w:rPr>
        <w:t xml:space="preserve">Jodi Waterhouse, </w:t>
      </w:r>
      <w:r w:rsidR="00E10636" w:rsidRPr="00AC7BCF">
        <w:rPr>
          <w:rFonts w:ascii="Times New Roman" w:hAnsi="Times New Roman" w:cs="Times New Roman"/>
        </w:rPr>
        <w:t>Peter Lichtenberg,</w:t>
      </w:r>
      <w:r w:rsidR="004324D3" w:rsidRPr="00AC7BCF">
        <w:rPr>
          <w:rFonts w:ascii="Times New Roman" w:hAnsi="Times New Roman" w:cs="Times New Roman"/>
        </w:rPr>
        <w:t xml:space="preserve"> Heng Wu,</w:t>
      </w:r>
      <w:r w:rsidR="008650FA" w:rsidRPr="00AC7BCF">
        <w:rPr>
          <w:rFonts w:ascii="Times New Roman" w:hAnsi="Times New Roman" w:cs="Times New Roman"/>
        </w:rPr>
        <w:t xml:space="preserve"> Martin </w:t>
      </w:r>
      <w:proofErr w:type="spellStart"/>
      <w:r w:rsidR="008650FA" w:rsidRPr="00AC7BCF">
        <w:rPr>
          <w:rFonts w:ascii="Times New Roman" w:hAnsi="Times New Roman" w:cs="Times New Roman"/>
        </w:rPr>
        <w:t>Sliwinski</w:t>
      </w:r>
      <w:proofErr w:type="spellEnd"/>
      <w:r w:rsidR="008650FA" w:rsidRPr="00AC7BCF">
        <w:rPr>
          <w:rFonts w:ascii="Times New Roman" w:hAnsi="Times New Roman" w:cs="Times New Roman"/>
        </w:rPr>
        <w:t xml:space="preserve">, Janet Wilmoth, </w:t>
      </w:r>
      <w:r w:rsidR="0050351F" w:rsidRPr="00AC7BCF">
        <w:rPr>
          <w:rFonts w:ascii="Times New Roman" w:hAnsi="Times New Roman" w:cs="Times New Roman"/>
        </w:rPr>
        <w:t>Gena Schoen, Michelle Porter, Theresa Chrisman,</w:t>
      </w:r>
      <w:r w:rsidR="007D2586" w:rsidRPr="00AC7BCF">
        <w:rPr>
          <w:rFonts w:ascii="Times New Roman" w:hAnsi="Times New Roman" w:cs="Times New Roman"/>
        </w:rPr>
        <w:t xml:space="preserve"> </w:t>
      </w:r>
      <w:r w:rsidR="00EF4365" w:rsidRPr="00AC7BCF">
        <w:rPr>
          <w:rFonts w:ascii="Times New Roman" w:hAnsi="Times New Roman" w:cs="Times New Roman"/>
        </w:rPr>
        <w:t xml:space="preserve">Jane Arce-Bello, Dr. </w:t>
      </w:r>
      <w:proofErr w:type="spellStart"/>
      <w:r w:rsidR="00EF4365" w:rsidRPr="00AC7BCF">
        <w:rPr>
          <w:rFonts w:ascii="Times New Roman" w:hAnsi="Times New Roman" w:cs="Times New Roman"/>
        </w:rPr>
        <w:t>Ethlyn</w:t>
      </w:r>
      <w:proofErr w:type="spellEnd"/>
      <w:r w:rsidR="00EF4365" w:rsidRPr="00AC7BCF">
        <w:rPr>
          <w:rFonts w:ascii="Times New Roman" w:hAnsi="Times New Roman" w:cs="Times New Roman"/>
        </w:rPr>
        <w:t xml:space="preserve"> Gibson</w:t>
      </w:r>
      <w:r w:rsidR="003926FD" w:rsidRPr="00AC7BCF">
        <w:rPr>
          <w:rFonts w:ascii="Times New Roman" w:hAnsi="Times New Roman" w:cs="Times New Roman"/>
        </w:rPr>
        <w:t>, Katy Abbott, Molly Maxfield, David Burdick,</w:t>
      </w:r>
      <w:r w:rsidR="009F1EE7" w:rsidRPr="00AC7BCF">
        <w:rPr>
          <w:rFonts w:ascii="Times New Roman" w:hAnsi="Times New Roman" w:cs="Times New Roman"/>
        </w:rPr>
        <w:t xml:space="preserve"> </w:t>
      </w:r>
      <w:r w:rsidR="00432A58" w:rsidRPr="00AC7BCF">
        <w:rPr>
          <w:rFonts w:ascii="Times New Roman" w:hAnsi="Times New Roman" w:cs="Times New Roman"/>
        </w:rPr>
        <w:t>Wendy Rogers, Elisabeth</w:t>
      </w:r>
      <w:r w:rsidR="003803D2" w:rsidRPr="00AC7BCF">
        <w:rPr>
          <w:rFonts w:ascii="Times New Roman" w:hAnsi="Times New Roman" w:cs="Times New Roman"/>
        </w:rPr>
        <w:t xml:space="preserve"> Burgess, Erin Emery-Tiburcio, Bill Edmonds, Joann Montepare, Suzanne Kunkel, Wendy Rogers, </w:t>
      </w:r>
      <w:r w:rsidR="00D15491" w:rsidRPr="00AC7BCF">
        <w:rPr>
          <w:rFonts w:ascii="Times New Roman" w:hAnsi="Times New Roman" w:cs="Times New Roman"/>
        </w:rPr>
        <w:t>Diane Martin, Karen Fingerman, Robyn Golden, Andrew Revell,</w:t>
      </w:r>
      <w:r w:rsidR="006F1378" w:rsidRPr="00AC7BCF">
        <w:rPr>
          <w:rFonts w:ascii="Times New Roman" w:hAnsi="Times New Roman" w:cs="Times New Roman"/>
        </w:rPr>
        <w:t xml:space="preserve"> Janet Wilmoth, </w:t>
      </w:r>
      <w:r w:rsidR="000F232F" w:rsidRPr="00AC7BCF">
        <w:rPr>
          <w:rFonts w:ascii="Times New Roman" w:hAnsi="Times New Roman" w:cs="Times New Roman"/>
        </w:rPr>
        <w:t xml:space="preserve">Roger O’ Sullivan, </w:t>
      </w:r>
      <w:r w:rsidR="00444EFD" w:rsidRPr="00AC7BCF">
        <w:rPr>
          <w:rFonts w:ascii="Times New Roman" w:hAnsi="Times New Roman" w:cs="Times New Roman"/>
        </w:rPr>
        <w:t xml:space="preserve">Sandra Winter, Natalie </w:t>
      </w:r>
      <w:proofErr w:type="spellStart"/>
      <w:r w:rsidR="00444EFD" w:rsidRPr="00AC7BCF">
        <w:rPr>
          <w:rFonts w:ascii="Times New Roman" w:hAnsi="Times New Roman" w:cs="Times New Roman"/>
        </w:rPr>
        <w:t>Galucia</w:t>
      </w:r>
      <w:proofErr w:type="spellEnd"/>
      <w:r w:rsidR="0075151B" w:rsidRPr="00AC7BCF">
        <w:rPr>
          <w:rFonts w:ascii="Times New Roman" w:hAnsi="Times New Roman" w:cs="Times New Roman"/>
        </w:rPr>
        <w:t xml:space="preserve">, Carolyn Aldwin, Michelle Newman, </w:t>
      </w:r>
      <w:r w:rsidR="00CB436B" w:rsidRPr="00AC7BCF">
        <w:rPr>
          <w:rFonts w:ascii="Times New Roman" w:hAnsi="Times New Roman" w:cs="Times New Roman"/>
        </w:rPr>
        <w:t>Lydia Manning,</w:t>
      </w:r>
      <w:r w:rsidR="00CC507C" w:rsidRPr="00AC7BCF">
        <w:rPr>
          <w:rFonts w:ascii="Times New Roman" w:hAnsi="Times New Roman" w:cs="Times New Roman"/>
        </w:rPr>
        <w:t xml:space="preserve"> Esme Fuller-Thompson,</w:t>
      </w:r>
      <w:r w:rsidR="00CC774F" w:rsidRPr="00AC7BCF">
        <w:rPr>
          <w:rFonts w:ascii="Times New Roman" w:hAnsi="Times New Roman" w:cs="Times New Roman"/>
        </w:rPr>
        <w:t xml:space="preserve"> Eddie Miller, Scott Hofer, Dana Bradley, Lenard Kaye, Elisabeth Burgess, Louise Brown Nicholls, </w:t>
      </w:r>
      <w:r w:rsidR="001F6AA7" w:rsidRPr="00AC7BCF">
        <w:rPr>
          <w:rFonts w:ascii="Times New Roman" w:hAnsi="Times New Roman" w:cs="Times New Roman"/>
        </w:rPr>
        <w:t xml:space="preserve">Pamela Saunders, </w:t>
      </w:r>
      <w:r w:rsidR="007B0268" w:rsidRPr="00AC7BCF">
        <w:rPr>
          <w:rFonts w:ascii="Times New Roman" w:hAnsi="Times New Roman" w:cs="Times New Roman"/>
        </w:rPr>
        <w:t xml:space="preserve">Pamela </w:t>
      </w:r>
      <w:proofErr w:type="spellStart"/>
      <w:r w:rsidR="007B0268" w:rsidRPr="00AC7BCF">
        <w:rPr>
          <w:rFonts w:ascii="Times New Roman" w:hAnsi="Times New Roman" w:cs="Times New Roman"/>
        </w:rPr>
        <w:t>Teaster</w:t>
      </w:r>
      <w:proofErr w:type="spellEnd"/>
      <w:r w:rsidR="007B0268" w:rsidRPr="00AC7BCF">
        <w:rPr>
          <w:rFonts w:ascii="Times New Roman" w:hAnsi="Times New Roman" w:cs="Times New Roman"/>
        </w:rPr>
        <w:t>,</w:t>
      </w:r>
      <w:r w:rsidR="00E20976" w:rsidRPr="00AC7BCF">
        <w:rPr>
          <w:rFonts w:ascii="Times New Roman" w:hAnsi="Times New Roman" w:cs="Times New Roman"/>
        </w:rPr>
        <w:t xml:space="preserve"> Lenard Kaye,</w:t>
      </w:r>
      <w:r w:rsidR="000D7B47" w:rsidRPr="00AC7BCF">
        <w:rPr>
          <w:rFonts w:ascii="Times New Roman" w:hAnsi="Times New Roman" w:cs="Times New Roman"/>
        </w:rPr>
        <w:t xml:space="preserve"> Andrew Revel, </w:t>
      </w:r>
      <w:r w:rsidR="000328A5" w:rsidRPr="00AC7BCF">
        <w:rPr>
          <w:rFonts w:ascii="Times New Roman" w:hAnsi="Times New Roman" w:cs="Times New Roman"/>
        </w:rPr>
        <w:t>John Schumacher, Amy Silva-Smith,</w:t>
      </w:r>
      <w:r w:rsidR="00E67EF3" w:rsidRPr="00AC7BCF">
        <w:rPr>
          <w:rFonts w:ascii="Times New Roman" w:hAnsi="Times New Roman" w:cs="Times New Roman"/>
        </w:rPr>
        <w:t xml:space="preserve"> </w:t>
      </w:r>
      <w:r w:rsidR="00DF3024">
        <w:rPr>
          <w:rFonts w:ascii="Times New Roman" w:hAnsi="Times New Roman" w:cs="Times New Roman"/>
        </w:rPr>
        <w:t>Andrew Revell,</w:t>
      </w:r>
      <w:r w:rsidR="00AE5040">
        <w:rPr>
          <w:rFonts w:ascii="Times New Roman" w:hAnsi="Times New Roman" w:cs="Times New Roman"/>
        </w:rPr>
        <w:t xml:space="preserve"> Bruce </w:t>
      </w:r>
      <w:proofErr w:type="spellStart"/>
      <w:r w:rsidR="00AE5040">
        <w:rPr>
          <w:rFonts w:ascii="Times New Roman" w:hAnsi="Times New Roman" w:cs="Times New Roman"/>
        </w:rPr>
        <w:t>Troen</w:t>
      </w:r>
      <w:proofErr w:type="spellEnd"/>
    </w:p>
    <w:p w14:paraId="34BE61BF" w14:textId="06B89C3B" w:rsidR="00617FAA" w:rsidRPr="00AC7BCF" w:rsidRDefault="00617FAA" w:rsidP="00617FAA">
      <w:pPr>
        <w:jc w:val="center"/>
        <w:rPr>
          <w:rFonts w:ascii="Times New Roman" w:hAnsi="Times New Roman" w:cs="Times New Roman"/>
        </w:rPr>
      </w:pPr>
    </w:p>
    <w:p w14:paraId="734E2D9E" w14:textId="5024D790" w:rsidR="00617FAA" w:rsidRPr="00AC7BCF" w:rsidRDefault="000B6418" w:rsidP="00617FAA">
      <w:pPr>
        <w:pStyle w:val="ListParagraph"/>
        <w:numPr>
          <w:ilvl w:val="0"/>
          <w:numId w:val="1"/>
        </w:numPr>
        <w:rPr>
          <w:rFonts w:ascii="Times New Roman" w:hAnsi="Times New Roman" w:cs="Times New Roman"/>
          <w:b/>
          <w:bCs/>
        </w:rPr>
      </w:pPr>
      <w:r w:rsidRPr="00AC7BCF">
        <w:rPr>
          <w:rFonts w:ascii="Times New Roman" w:hAnsi="Times New Roman" w:cs="Times New Roman"/>
          <w:b/>
          <w:bCs/>
        </w:rPr>
        <w:t>Operating an aging center in the age of COVID 19 (Jodi Waterhouse)</w:t>
      </w:r>
    </w:p>
    <w:p w14:paraId="0F3EDA52" w14:textId="76298F14" w:rsidR="000B6418" w:rsidRPr="00AC7BCF" w:rsidRDefault="004C5268" w:rsidP="000B6418">
      <w:pPr>
        <w:pStyle w:val="ListParagraph"/>
        <w:numPr>
          <w:ilvl w:val="1"/>
          <w:numId w:val="1"/>
        </w:numPr>
        <w:rPr>
          <w:rFonts w:ascii="Times New Roman" w:hAnsi="Times New Roman" w:cs="Times New Roman"/>
        </w:rPr>
      </w:pPr>
      <w:r w:rsidRPr="00AC7BCF">
        <w:rPr>
          <w:rFonts w:ascii="Times New Roman" w:hAnsi="Times New Roman" w:cs="Times New Roman"/>
        </w:rPr>
        <w:t>Curious to find out how others have pivoted, their work, and can share about what we’ve done. Looking at silver linings during COVID, created opportunities for centers to become more aware about work of aging that we do.</w:t>
      </w:r>
    </w:p>
    <w:p w14:paraId="51EBA46C" w14:textId="77777777" w:rsidR="00D41756" w:rsidRPr="00AC7BCF" w:rsidRDefault="00CD4897" w:rsidP="000B6418">
      <w:pPr>
        <w:pStyle w:val="ListParagraph"/>
        <w:numPr>
          <w:ilvl w:val="1"/>
          <w:numId w:val="1"/>
        </w:numPr>
        <w:rPr>
          <w:rFonts w:ascii="Times New Roman" w:hAnsi="Times New Roman" w:cs="Times New Roman"/>
        </w:rPr>
      </w:pPr>
      <w:r w:rsidRPr="00AC7BCF">
        <w:rPr>
          <w:rFonts w:ascii="Times New Roman" w:hAnsi="Times New Roman" w:cs="Times New Roman"/>
        </w:rPr>
        <w:t xml:space="preserve">Wanted to showcase how </w:t>
      </w:r>
      <w:r w:rsidR="004666C5" w:rsidRPr="00AC7BCF">
        <w:rPr>
          <w:rFonts w:ascii="Times New Roman" w:hAnsi="Times New Roman" w:cs="Times New Roman"/>
        </w:rPr>
        <w:t xml:space="preserve">confusing it was for senior populations, </w:t>
      </w:r>
      <w:r w:rsidR="005805DF" w:rsidRPr="00AC7BCF">
        <w:rPr>
          <w:rFonts w:ascii="Times New Roman" w:hAnsi="Times New Roman" w:cs="Times New Roman"/>
        </w:rPr>
        <w:t xml:space="preserve">to share educational opportunities with the community &amp; clinicians. Spent most of April &amp; May doing those types of programs and into now (October) </w:t>
      </w:r>
    </w:p>
    <w:p w14:paraId="3362EC66" w14:textId="0D537FA0" w:rsidR="004C5268" w:rsidRPr="00AC7BCF" w:rsidRDefault="00D41756" w:rsidP="000B6418">
      <w:pPr>
        <w:pStyle w:val="ListParagraph"/>
        <w:numPr>
          <w:ilvl w:val="1"/>
          <w:numId w:val="1"/>
        </w:numPr>
        <w:rPr>
          <w:rFonts w:ascii="Times New Roman" w:hAnsi="Times New Roman" w:cs="Times New Roman"/>
        </w:rPr>
      </w:pPr>
      <w:r w:rsidRPr="00AC7BCF">
        <w:rPr>
          <w:rFonts w:ascii="Times New Roman" w:hAnsi="Times New Roman" w:cs="Times New Roman"/>
        </w:rPr>
        <w:t>Heightened awareness of older adults, outreach to these communities, strategic with information that they needed to know</w:t>
      </w:r>
      <w:r w:rsidR="00666E5D" w:rsidRPr="00AC7BCF">
        <w:rPr>
          <w:rFonts w:ascii="Times New Roman" w:hAnsi="Times New Roman" w:cs="Times New Roman"/>
        </w:rPr>
        <w:t xml:space="preserve"> that the institute dispersed. What are other institutes doing during this time, use as a springboard of sorts to become an expert on this particular topic? </w:t>
      </w:r>
      <w:r w:rsidR="004666C5" w:rsidRPr="00AC7BCF">
        <w:rPr>
          <w:rFonts w:ascii="Times New Roman" w:hAnsi="Times New Roman" w:cs="Times New Roman"/>
        </w:rPr>
        <w:t xml:space="preserve"> </w:t>
      </w:r>
    </w:p>
    <w:p w14:paraId="5753D3D2" w14:textId="119D400D" w:rsidR="005B3557" w:rsidRPr="00AC7BCF" w:rsidRDefault="005B3557" w:rsidP="000B6418">
      <w:pPr>
        <w:pStyle w:val="ListParagraph"/>
        <w:numPr>
          <w:ilvl w:val="1"/>
          <w:numId w:val="1"/>
        </w:numPr>
        <w:rPr>
          <w:rFonts w:ascii="Times New Roman" w:hAnsi="Times New Roman" w:cs="Times New Roman"/>
        </w:rPr>
      </w:pPr>
      <w:r w:rsidRPr="00AC7BCF">
        <w:rPr>
          <w:rFonts w:ascii="Times New Roman" w:hAnsi="Times New Roman" w:cs="Times New Roman"/>
        </w:rPr>
        <w:t>How are centers doing in terms of potential budget cuts or what strategies are other institutions adopting to avoid cuts?</w:t>
      </w:r>
    </w:p>
    <w:p w14:paraId="58AEFC00" w14:textId="4A786000" w:rsidR="005B3557" w:rsidRDefault="00371671" w:rsidP="00371671">
      <w:pPr>
        <w:pStyle w:val="ListParagraph"/>
        <w:numPr>
          <w:ilvl w:val="2"/>
          <w:numId w:val="1"/>
        </w:numPr>
        <w:rPr>
          <w:rFonts w:ascii="Times New Roman" w:hAnsi="Times New Roman" w:cs="Times New Roman"/>
        </w:rPr>
      </w:pPr>
      <w:r w:rsidRPr="00AC7BCF">
        <w:rPr>
          <w:rFonts w:ascii="Times New Roman" w:hAnsi="Times New Roman" w:cs="Times New Roman"/>
        </w:rPr>
        <w:t xml:space="preserve">Dr. </w:t>
      </w:r>
      <w:proofErr w:type="spellStart"/>
      <w:r w:rsidRPr="00AC7BCF">
        <w:rPr>
          <w:rFonts w:ascii="Times New Roman" w:hAnsi="Times New Roman" w:cs="Times New Roman"/>
        </w:rPr>
        <w:t>Ethlyn</w:t>
      </w:r>
      <w:proofErr w:type="spellEnd"/>
      <w:r w:rsidRPr="00AC7BCF">
        <w:rPr>
          <w:rFonts w:ascii="Times New Roman" w:hAnsi="Times New Roman" w:cs="Times New Roman"/>
        </w:rPr>
        <w:t xml:space="preserve"> Gibson: Social justice implications. Asked to come to the table to be content experts and what is the impact on older, racial, ethnic minorities from COVID-19? Asked to serve on key advisory boards for state of Virginia, one long term care and vaccine allocation &amp; how it will impact high-risk older adults. Other item is working with AAA, doing a community conversation looking at systemic and equities among older adults &amp; may feel doubtful in going to </w:t>
      </w:r>
      <w:r w:rsidR="0041489A" w:rsidRPr="00AC7BCF">
        <w:rPr>
          <w:rFonts w:ascii="Times New Roman" w:hAnsi="Times New Roman" w:cs="Times New Roman"/>
        </w:rPr>
        <w:t>hospitals</w:t>
      </w:r>
      <w:r w:rsidRPr="00AC7BCF">
        <w:rPr>
          <w:rFonts w:ascii="Times New Roman" w:hAnsi="Times New Roman" w:cs="Times New Roman"/>
        </w:rPr>
        <w:t xml:space="preserve"> because of COVID</w:t>
      </w:r>
      <w:r w:rsidR="0041489A" w:rsidRPr="00AC7BCF">
        <w:rPr>
          <w:rFonts w:ascii="Times New Roman" w:hAnsi="Times New Roman" w:cs="Times New Roman"/>
        </w:rPr>
        <w:t>, &amp; how to open that conversation. How Hampton Virginia has been able to look through the lens.</w:t>
      </w:r>
    </w:p>
    <w:p w14:paraId="0707B07A" w14:textId="706C73A6" w:rsidR="00FA3722" w:rsidRDefault="00FA3722" w:rsidP="00FA3722">
      <w:pPr>
        <w:pStyle w:val="ListParagraph"/>
        <w:numPr>
          <w:ilvl w:val="1"/>
          <w:numId w:val="1"/>
        </w:numPr>
        <w:rPr>
          <w:rFonts w:ascii="Times New Roman" w:hAnsi="Times New Roman" w:cs="Times New Roman"/>
        </w:rPr>
      </w:pPr>
      <w:r>
        <w:rPr>
          <w:rFonts w:ascii="Times New Roman" w:hAnsi="Times New Roman" w:cs="Times New Roman"/>
        </w:rPr>
        <w:t xml:space="preserve">Marty </w:t>
      </w:r>
      <w:proofErr w:type="spellStart"/>
      <w:r>
        <w:rPr>
          <w:rFonts w:ascii="Times New Roman" w:hAnsi="Times New Roman" w:cs="Times New Roman"/>
        </w:rPr>
        <w:t>Sliwinksi</w:t>
      </w:r>
      <w:proofErr w:type="spellEnd"/>
      <w:r>
        <w:rPr>
          <w:rFonts w:ascii="Times New Roman" w:hAnsi="Times New Roman" w:cs="Times New Roman"/>
        </w:rPr>
        <w:t xml:space="preserve">: </w:t>
      </w:r>
      <w:r w:rsidR="00B07F20">
        <w:rPr>
          <w:rFonts w:ascii="Times New Roman" w:hAnsi="Times New Roman" w:cs="Times New Roman"/>
        </w:rPr>
        <w:t xml:space="preserve">Penn State University, resumption of human subjects research task force. Penn State has scaling up again resuming face-to-face human contact research. On that task force/committee reviewing applications. Feeling conflicted due to the </w:t>
      </w:r>
      <w:r w:rsidR="000D0BC5">
        <w:rPr>
          <w:rFonts w:ascii="Times New Roman" w:hAnsi="Times New Roman" w:cs="Times New Roman"/>
        </w:rPr>
        <w:t>statistics</w:t>
      </w:r>
      <w:r w:rsidR="00B07F20">
        <w:rPr>
          <w:rFonts w:ascii="Times New Roman" w:hAnsi="Times New Roman" w:cs="Times New Roman"/>
        </w:rPr>
        <w:t xml:space="preserve"> of how things are far worse </w:t>
      </w:r>
      <w:r w:rsidR="000D0BC5">
        <w:rPr>
          <w:rFonts w:ascii="Times New Roman" w:hAnsi="Times New Roman" w:cs="Times New Roman"/>
        </w:rPr>
        <w:t>than universities were when things shut down, asked to evaluate the risk for different demographics. Anyone else deal with similar types of issues?</w:t>
      </w:r>
      <w:r w:rsidR="002824C4">
        <w:rPr>
          <w:rFonts w:ascii="Times New Roman" w:hAnsi="Times New Roman" w:cs="Times New Roman"/>
        </w:rPr>
        <w:t xml:space="preserve"> Needs to be a plan to step down and step back, but no mode for assessment to learn if things are going well other than looking at statistics in the news/newspapers/media outlets.</w:t>
      </w:r>
    </w:p>
    <w:p w14:paraId="527881EC" w14:textId="19DC7892" w:rsidR="000D0BC5" w:rsidRPr="00D27891" w:rsidRDefault="000D0BC5" w:rsidP="006B771B">
      <w:pPr>
        <w:pStyle w:val="ListParagraph"/>
        <w:numPr>
          <w:ilvl w:val="1"/>
          <w:numId w:val="1"/>
        </w:numPr>
        <w:rPr>
          <w:rFonts w:ascii="Times New Roman" w:hAnsi="Times New Roman" w:cs="Times New Roman"/>
        </w:rPr>
      </w:pPr>
      <w:r w:rsidRPr="00D27891">
        <w:rPr>
          <w:rFonts w:ascii="Times New Roman" w:hAnsi="Times New Roman" w:cs="Times New Roman"/>
        </w:rPr>
        <w:t xml:space="preserve">Karen Fingerman: </w:t>
      </w:r>
      <w:r w:rsidR="00074608" w:rsidRPr="00D27891">
        <w:rPr>
          <w:rFonts w:ascii="Times New Roman" w:hAnsi="Times New Roman" w:cs="Times New Roman"/>
        </w:rPr>
        <w:t>Encourage folks to think about writing for the public and seeing if university news services can help you place it.</w:t>
      </w:r>
    </w:p>
    <w:p w14:paraId="270FF743" w14:textId="77777777" w:rsidR="00607B8C" w:rsidRDefault="00D80E25" w:rsidP="00607B8C">
      <w:pPr>
        <w:pStyle w:val="ListParagraph"/>
        <w:numPr>
          <w:ilvl w:val="1"/>
          <w:numId w:val="1"/>
        </w:numPr>
        <w:rPr>
          <w:rFonts w:ascii="Times New Roman" w:hAnsi="Times New Roman" w:cs="Times New Roman"/>
        </w:rPr>
      </w:pPr>
      <w:r w:rsidRPr="00D27891">
        <w:rPr>
          <w:rFonts w:ascii="Times New Roman" w:hAnsi="Times New Roman" w:cs="Times New Roman"/>
        </w:rPr>
        <w:t>Erin-Emery-Tiburcio</w:t>
      </w:r>
      <w:r w:rsidR="00607B8C">
        <w:rPr>
          <w:rFonts w:ascii="Times New Roman" w:hAnsi="Times New Roman" w:cs="Times New Roman"/>
        </w:rPr>
        <w:t xml:space="preserve"> </w:t>
      </w:r>
    </w:p>
    <w:p w14:paraId="1320FBEA" w14:textId="77777777" w:rsidR="00607B8C" w:rsidRDefault="00607B8C" w:rsidP="00607B8C">
      <w:pPr>
        <w:pStyle w:val="ListParagraph"/>
        <w:numPr>
          <w:ilvl w:val="1"/>
          <w:numId w:val="1"/>
        </w:numPr>
        <w:rPr>
          <w:rFonts w:ascii="Times New Roman" w:hAnsi="Times New Roman" w:cs="Times New Roman"/>
        </w:rPr>
      </w:pPr>
    </w:p>
    <w:p w14:paraId="731B981B" w14:textId="2A8D8B2D" w:rsidR="00D80E25" w:rsidRPr="00607B8C" w:rsidRDefault="008C34E9" w:rsidP="00607B8C">
      <w:pPr>
        <w:pStyle w:val="ListParagraph"/>
        <w:numPr>
          <w:ilvl w:val="1"/>
          <w:numId w:val="1"/>
        </w:numPr>
        <w:rPr>
          <w:rFonts w:ascii="Times New Roman" w:hAnsi="Times New Roman" w:cs="Times New Roman"/>
        </w:rPr>
      </w:pPr>
      <w:r w:rsidRPr="00607B8C">
        <w:rPr>
          <w:rFonts w:ascii="Times New Roman" w:hAnsi="Times New Roman" w:cs="Times New Roman"/>
        </w:rPr>
        <w:lastRenderedPageBreak/>
        <w:t>Seem to have different standards for clinical services, want $ coming into the institution, want to bring in all of the patients, seem to have different standard for research, which brings in $ but in a very different way. How do we do that and</w:t>
      </w:r>
      <w:r w:rsidR="00D27891" w:rsidRPr="00607B8C">
        <w:rPr>
          <w:rFonts w:ascii="Times New Roman" w:hAnsi="Times New Roman" w:cs="Times New Roman"/>
        </w:rPr>
        <w:t xml:space="preserve"> trying to navigate that and help the health system understand has been proving to be a challenge in terms of the risk profile. </w:t>
      </w:r>
    </w:p>
    <w:p w14:paraId="1DABE74A" w14:textId="768FDABD" w:rsidR="00597B59" w:rsidRDefault="00597B59" w:rsidP="00D80E25">
      <w:pPr>
        <w:pStyle w:val="ListParagraph"/>
        <w:numPr>
          <w:ilvl w:val="2"/>
          <w:numId w:val="1"/>
        </w:numPr>
        <w:rPr>
          <w:rFonts w:ascii="Times New Roman" w:hAnsi="Times New Roman" w:cs="Times New Roman"/>
        </w:rPr>
      </w:pPr>
      <w:r>
        <w:rPr>
          <w:rFonts w:ascii="Times New Roman" w:hAnsi="Times New Roman" w:cs="Times New Roman"/>
        </w:rPr>
        <w:t>Robyn Golden: Took efforts out into the community to see if could make a difference. Tried to find the harder to reach older-adults, but anyone and everyone to see what their needs are (food, transportations, medical, utility) but the sense of isolation and loneliness. Developed a suite of programs to address that as well as they could, leaving telephone as an option, through GWEP, using program funds</w:t>
      </w:r>
      <w:r w:rsidR="00C23A2F">
        <w:rPr>
          <w:rFonts w:ascii="Times New Roman" w:hAnsi="Times New Roman" w:cs="Times New Roman"/>
        </w:rPr>
        <w:t xml:space="preserve"> to host programs and excited to help senior citizens to use techniques (like technology) to combat loneliness. </w:t>
      </w:r>
    </w:p>
    <w:p w14:paraId="07C783AB" w14:textId="09E5CFBA" w:rsidR="00317F3F" w:rsidRDefault="00317F3F" w:rsidP="00D80E25">
      <w:pPr>
        <w:pStyle w:val="ListParagraph"/>
        <w:numPr>
          <w:ilvl w:val="2"/>
          <w:numId w:val="1"/>
        </w:numPr>
        <w:rPr>
          <w:rFonts w:ascii="Times New Roman" w:hAnsi="Times New Roman" w:cs="Times New Roman"/>
        </w:rPr>
      </w:pPr>
      <w:r>
        <w:rPr>
          <w:rFonts w:ascii="Times New Roman" w:hAnsi="Times New Roman" w:cs="Times New Roman"/>
        </w:rPr>
        <w:t xml:space="preserve">Neil Charness: ISL instituted a “How-To” Zoom Project Initiative for older adults to help instruct older adults to how to use </w:t>
      </w:r>
      <w:r w:rsidR="00207580">
        <w:rPr>
          <w:rFonts w:ascii="Times New Roman" w:hAnsi="Times New Roman" w:cs="Times New Roman"/>
        </w:rPr>
        <w:t xml:space="preserve">Zoom and has made a difference and made the news. By having these types of positive news stories, may do a lot better when budget cuts. Because ISL was visible that we were doing this initiative, </w:t>
      </w:r>
      <w:r w:rsidR="007C6C00">
        <w:rPr>
          <w:rFonts w:ascii="Times New Roman" w:hAnsi="Times New Roman" w:cs="Times New Roman"/>
        </w:rPr>
        <w:t>we have no reason to believe budget for department will be cut.</w:t>
      </w:r>
    </w:p>
    <w:p w14:paraId="505ED050" w14:textId="6911A2CC" w:rsidR="00AE5040" w:rsidRDefault="007B52F5" w:rsidP="00D80E25">
      <w:pPr>
        <w:pStyle w:val="ListParagraph"/>
        <w:numPr>
          <w:ilvl w:val="2"/>
          <w:numId w:val="1"/>
        </w:numPr>
        <w:rPr>
          <w:rFonts w:ascii="Times New Roman" w:hAnsi="Times New Roman" w:cs="Times New Roman"/>
        </w:rPr>
      </w:pPr>
      <w:r>
        <w:rPr>
          <w:rFonts w:ascii="Times New Roman" w:hAnsi="Times New Roman" w:cs="Times New Roman"/>
        </w:rPr>
        <w:t xml:space="preserve">Wendy Rogers: On the CAST Commission for Leading Age, Center for Aging Services Technology, residents are ‘hungry for technology’ but older adults don’t know how to use it, what to use it for, and companies inundated by </w:t>
      </w:r>
      <w:r w:rsidR="000C3A86">
        <w:rPr>
          <w:rFonts w:ascii="Times New Roman" w:hAnsi="Times New Roman" w:cs="Times New Roman"/>
        </w:rPr>
        <w:t xml:space="preserve">‘fly-by-night’ technology. Partner with leading age in your state if </w:t>
      </w:r>
      <w:r w:rsidR="00164F8B">
        <w:rPr>
          <w:rFonts w:ascii="Times New Roman" w:hAnsi="Times New Roman" w:cs="Times New Roman"/>
        </w:rPr>
        <w:t>possible,</w:t>
      </w:r>
      <w:r w:rsidR="007362D9">
        <w:rPr>
          <w:rFonts w:ascii="Times New Roman" w:hAnsi="Times New Roman" w:cs="Times New Roman"/>
        </w:rPr>
        <w:t xml:space="preserve"> also helps to get you recognition and visibility at the universities. </w:t>
      </w:r>
    </w:p>
    <w:p w14:paraId="499D8D63" w14:textId="3EF2DB8F" w:rsidR="007362D9" w:rsidRDefault="007362D9" w:rsidP="00D80E25">
      <w:pPr>
        <w:pStyle w:val="ListParagraph"/>
        <w:numPr>
          <w:ilvl w:val="2"/>
          <w:numId w:val="1"/>
        </w:numPr>
        <w:rPr>
          <w:rFonts w:ascii="Times New Roman" w:hAnsi="Times New Roman" w:cs="Times New Roman"/>
        </w:rPr>
      </w:pPr>
      <w:r>
        <w:rPr>
          <w:rFonts w:ascii="Times New Roman" w:hAnsi="Times New Roman" w:cs="Times New Roman"/>
        </w:rPr>
        <w:t>Lenard Kaye: Please congratulate Peter Lichtenberg as the incoming president of GSA,</w:t>
      </w:r>
      <w:r w:rsidR="00164F8B">
        <w:rPr>
          <w:rFonts w:ascii="Times New Roman" w:hAnsi="Times New Roman" w:cs="Times New Roman"/>
        </w:rPr>
        <w:t xml:space="preserve"> Center of Aging at Uni. Of Maine has not slowed down, esp. departments doing social research, were able to transition easily into remote work, not pressured to alter these strategies by research authorities. Mission needs to &amp; can include education and training for older adults in the community</w:t>
      </w:r>
      <w:r w:rsidR="00F07B15">
        <w:rPr>
          <w:rFonts w:ascii="Times New Roman" w:hAnsi="Times New Roman" w:cs="Times New Roman"/>
        </w:rPr>
        <w:t xml:space="preserve"> and can call in and benefit from training programs online. </w:t>
      </w:r>
    </w:p>
    <w:p w14:paraId="05DDD212" w14:textId="736D0D2E" w:rsidR="00F07B15" w:rsidRDefault="00F07B15" w:rsidP="00D80E25">
      <w:pPr>
        <w:pStyle w:val="ListParagraph"/>
        <w:numPr>
          <w:ilvl w:val="2"/>
          <w:numId w:val="1"/>
        </w:numPr>
        <w:rPr>
          <w:rFonts w:ascii="Times New Roman" w:hAnsi="Times New Roman" w:cs="Times New Roman"/>
        </w:rPr>
      </w:pPr>
      <w:r>
        <w:rPr>
          <w:rFonts w:ascii="Times New Roman" w:hAnsi="Times New Roman" w:cs="Times New Roman"/>
        </w:rPr>
        <w:t>Robyn Golden &amp; Neil Charness will both be part of 15</w:t>
      </w:r>
      <w:r w:rsidRPr="00F07B15">
        <w:rPr>
          <w:rFonts w:ascii="Times New Roman" w:hAnsi="Times New Roman" w:cs="Times New Roman"/>
          <w:vertAlign w:val="superscript"/>
        </w:rPr>
        <w:t>th</w:t>
      </w:r>
      <w:r>
        <w:rPr>
          <w:rFonts w:ascii="Times New Roman" w:hAnsi="Times New Roman" w:cs="Times New Roman"/>
        </w:rPr>
        <w:t xml:space="preserve"> Annual Clinical Geriatrics Colloquium, next week, theme is ‘Advancing Age-Friendly Health Systems,’</w:t>
      </w:r>
      <w:r w:rsidR="00607B8C">
        <w:rPr>
          <w:rFonts w:ascii="Times New Roman" w:hAnsi="Times New Roman" w:cs="Times New Roman"/>
        </w:rPr>
        <w:t xml:space="preserve">. </w:t>
      </w:r>
    </w:p>
    <w:p w14:paraId="399FA15C" w14:textId="639C0CA1" w:rsidR="00607B8C" w:rsidRDefault="00607B8C" w:rsidP="00607B8C">
      <w:pPr>
        <w:pStyle w:val="ListParagraph"/>
        <w:numPr>
          <w:ilvl w:val="1"/>
          <w:numId w:val="1"/>
        </w:numPr>
        <w:rPr>
          <w:rFonts w:ascii="Times New Roman" w:hAnsi="Times New Roman" w:cs="Times New Roman"/>
        </w:rPr>
      </w:pPr>
      <w:r>
        <w:rPr>
          <w:rFonts w:ascii="Times New Roman" w:hAnsi="Times New Roman" w:cs="Times New Roman"/>
        </w:rPr>
        <w:t xml:space="preserve">Karen Fingerman: </w:t>
      </w:r>
      <w:r w:rsidR="004B3D18">
        <w:rPr>
          <w:rFonts w:ascii="Times New Roman" w:hAnsi="Times New Roman" w:cs="Times New Roman"/>
        </w:rPr>
        <w:t xml:space="preserve">As centers, highlight what GSA is doing and collectively help the organizations. </w:t>
      </w:r>
    </w:p>
    <w:p w14:paraId="749D5C18" w14:textId="61253399" w:rsidR="00E33DE6" w:rsidRDefault="00E33DE6" w:rsidP="00607B8C">
      <w:pPr>
        <w:pStyle w:val="ListParagraph"/>
        <w:numPr>
          <w:ilvl w:val="1"/>
          <w:numId w:val="1"/>
        </w:numPr>
        <w:rPr>
          <w:rFonts w:ascii="Times New Roman" w:hAnsi="Times New Roman" w:cs="Times New Roman"/>
        </w:rPr>
      </w:pPr>
      <w:r>
        <w:rPr>
          <w:rFonts w:ascii="Times New Roman" w:hAnsi="Times New Roman" w:cs="Times New Roman"/>
        </w:rPr>
        <w:t xml:space="preserve">Peter Lichtenberg: </w:t>
      </w:r>
      <w:r w:rsidR="00187C98">
        <w:rPr>
          <w:rFonts w:ascii="Times New Roman" w:hAnsi="Times New Roman" w:cs="Times New Roman"/>
        </w:rPr>
        <w:t>Great idea for future meetings for GSA to talk about what it’s doing in terms of ageism.</w:t>
      </w:r>
      <w:r w:rsidR="008F0CA8">
        <w:rPr>
          <w:rFonts w:ascii="Times New Roman" w:hAnsi="Times New Roman" w:cs="Times New Roman"/>
        </w:rPr>
        <w:t xml:space="preserve"> </w:t>
      </w:r>
    </w:p>
    <w:p w14:paraId="6B39657F" w14:textId="03966540" w:rsidR="008F0CA8" w:rsidRDefault="008F0CA8" w:rsidP="00607B8C">
      <w:pPr>
        <w:pStyle w:val="ListParagraph"/>
        <w:numPr>
          <w:ilvl w:val="1"/>
          <w:numId w:val="1"/>
        </w:numPr>
        <w:rPr>
          <w:rFonts w:ascii="Times New Roman" w:hAnsi="Times New Roman" w:cs="Times New Roman"/>
        </w:rPr>
      </w:pPr>
      <w:r>
        <w:rPr>
          <w:rFonts w:ascii="Times New Roman" w:hAnsi="Times New Roman" w:cs="Times New Roman"/>
        </w:rPr>
        <w:t xml:space="preserve">Neil Charness: From point of view of aging workers, facing bad dilemmas asked to </w:t>
      </w:r>
      <w:r w:rsidR="003406B3">
        <w:rPr>
          <w:rFonts w:ascii="Times New Roman" w:hAnsi="Times New Roman" w:cs="Times New Roman"/>
        </w:rPr>
        <w:t>resort to face-to-face contact regardless of personal risk</w:t>
      </w:r>
      <w:r w:rsidR="0011201B">
        <w:rPr>
          <w:rFonts w:ascii="Times New Roman" w:hAnsi="Times New Roman" w:cs="Times New Roman"/>
        </w:rPr>
        <w:t xml:space="preserve">, people using this as budget cutting exercise in part, and if centers are speaking up when those types of issues are occurring, curious to see if other </w:t>
      </w:r>
      <w:r w:rsidR="00703834">
        <w:rPr>
          <w:rFonts w:ascii="Times New Roman" w:hAnsi="Times New Roman" w:cs="Times New Roman"/>
        </w:rPr>
        <w:t>institutions</w:t>
      </w:r>
      <w:r w:rsidR="0011201B">
        <w:rPr>
          <w:rFonts w:ascii="Times New Roman" w:hAnsi="Times New Roman" w:cs="Times New Roman"/>
        </w:rPr>
        <w:t xml:space="preserve">/universities </w:t>
      </w:r>
      <w:r w:rsidR="00703834">
        <w:rPr>
          <w:rFonts w:ascii="Times New Roman" w:hAnsi="Times New Roman" w:cs="Times New Roman"/>
        </w:rPr>
        <w:t>facing this issue as well.</w:t>
      </w:r>
      <w:r w:rsidR="00950C10">
        <w:rPr>
          <w:rFonts w:ascii="Times New Roman" w:hAnsi="Times New Roman" w:cs="Times New Roman"/>
        </w:rPr>
        <w:t xml:space="preserve"> </w:t>
      </w:r>
    </w:p>
    <w:p w14:paraId="4F5BDE16" w14:textId="1DDE3F3F" w:rsidR="00703834" w:rsidRDefault="003D5156" w:rsidP="00607B8C">
      <w:pPr>
        <w:pStyle w:val="ListParagraph"/>
        <w:numPr>
          <w:ilvl w:val="1"/>
          <w:numId w:val="1"/>
        </w:numPr>
        <w:rPr>
          <w:rFonts w:ascii="Times New Roman" w:hAnsi="Times New Roman" w:cs="Times New Roman"/>
        </w:rPr>
      </w:pPr>
      <w:r>
        <w:rPr>
          <w:rFonts w:ascii="Times New Roman" w:hAnsi="Times New Roman" w:cs="Times New Roman"/>
        </w:rPr>
        <w:t>David Burdick: Consider Age-Friendly University initiative</w:t>
      </w:r>
      <w:r w:rsidR="006412E4">
        <w:rPr>
          <w:rFonts w:ascii="Times New Roman" w:hAnsi="Times New Roman" w:cs="Times New Roman"/>
        </w:rPr>
        <w:t xml:space="preserve"> as an option for outreach, PR for added value for universities at a time when schools are cutting funds. </w:t>
      </w:r>
    </w:p>
    <w:p w14:paraId="722D04F6" w14:textId="3068F2BE" w:rsidR="006412E4" w:rsidRDefault="006412E4" w:rsidP="00607B8C">
      <w:pPr>
        <w:pStyle w:val="ListParagraph"/>
        <w:numPr>
          <w:ilvl w:val="1"/>
          <w:numId w:val="1"/>
        </w:numPr>
        <w:rPr>
          <w:rFonts w:ascii="Times New Roman" w:hAnsi="Times New Roman" w:cs="Times New Roman"/>
        </w:rPr>
      </w:pPr>
      <w:r>
        <w:rPr>
          <w:rFonts w:ascii="Times New Roman" w:hAnsi="Times New Roman" w:cs="Times New Roman"/>
        </w:rPr>
        <w:t xml:space="preserve">Joann Montepare: </w:t>
      </w:r>
      <w:r w:rsidR="00502B2A">
        <w:rPr>
          <w:rFonts w:ascii="Times New Roman" w:hAnsi="Times New Roman" w:cs="Times New Roman"/>
        </w:rPr>
        <w:t xml:space="preserve">copy of GSA letter sent out, September’s issue, send to administrators to use as PR to make people aware that being age-friendly is important on many different levels. </w:t>
      </w:r>
    </w:p>
    <w:p w14:paraId="45352FC0" w14:textId="5C19B4B0" w:rsidR="00225BFF" w:rsidRDefault="00C04674" w:rsidP="00607B8C">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John Schumacher: Some assisted living facilities reaching out to us to do delirium screenings. New area of research &amp; outreach as opposed to acute care study. </w:t>
      </w:r>
    </w:p>
    <w:p w14:paraId="6135AA10" w14:textId="01D066C5" w:rsidR="00C04674" w:rsidRDefault="006412FF" w:rsidP="00607B8C">
      <w:pPr>
        <w:pStyle w:val="ListParagraph"/>
        <w:numPr>
          <w:ilvl w:val="1"/>
          <w:numId w:val="1"/>
        </w:numPr>
        <w:rPr>
          <w:rFonts w:ascii="Times New Roman" w:hAnsi="Times New Roman" w:cs="Times New Roman"/>
        </w:rPr>
      </w:pPr>
      <w:r>
        <w:rPr>
          <w:rFonts w:ascii="Times New Roman" w:hAnsi="Times New Roman" w:cs="Times New Roman"/>
        </w:rPr>
        <w:t xml:space="preserve">Neil Charness: </w:t>
      </w:r>
      <w:r w:rsidR="0021253A">
        <w:rPr>
          <w:rFonts w:ascii="Times New Roman" w:hAnsi="Times New Roman" w:cs="Times New Roman"/>
        </w:rPr>
        <w:t>Would it be helpful for the GSA Director’s group to meet more than once a year before the actual GSA meeting? Email</w:t>
      </w:r>
      <w:r w:rsidR="005806C0">
        <w:rPr>
          <w:rFonts w:ascii="Times New Roman" w:hAnsi="Times New Roman" w:cs="Times New Roman"/>
        </w:rPr>
        <w:t xml:space="preserve"> ISL’s admin assistant,</w:t>
      </w:r>
      <w:r w:rsidR="0021253A">
        <w:rPr>
          <w:rFonts w:ascii="Times New Roman" w:hAnsi="Times New Roman" w:cs="Times New Roman"/>
        </w:rPr>
        <w:t xml:space="preserve"> </w:t>
      </w:r>
      <w:r w:rsidR="00277D9B">
        <w:rPr>
          <w:rFonts w:ascii="Times New Roman" w:hAnsi="Times New Roman" w:cs="Times New Roman"/>
        </w:rPr>
        <w:t>Callie Kindelsperger</w:t>
      </w:r>
      <w:r w:rsidR="005806C0">
        <w:rPr>
          <w:rFonts w:ascii="Times New Roman" w:hAnsi="Times New Roman" w:cs="Times New Roman"/>
        </w:rPr>
        <w:t>,</w:t>
      </w:r>
      <w:r w:rsidR="00277D9B">
        <w:rPr>
          <w:rFonts w:ascii="Times New Roman" w:hAnsi="Times New Roman" w:cs="Times New Roman"/>
        </w:rPr>
        <w:t xml:space="preserve"> at </w:t>
      </w:r>
      <w:hyperlink r:id="rId5" w:history="1">
        <w:r w:rsidR="00277D9B" w:rsidRPr="00C51D5B">
          <w:rPr>
            <w:rStyle w:val="Hyperlink"/>
            <w:rFonts w:ascii="Times New Roman" w:hAnsi="Times New Roman" w:cs="Times New Roman"/>
          </w:rPr>
          <w:t>cperson@fsu.edu</w:t>
        </w:r>
      </w:hyperlink>
      <w:r w:rsidR="00277D9B">
        <w:rPr>
          <w:rFonts w:ascii="Times New Roman" w:hAnsi="Times New Roman" w:cs="Times New Roman"/>
        </w:rPr>
        <w:t xml:space="preserve"> to gauge interest in potential meetings. </w:t>
      </w:r>
    </w:p>
    <w:p w14:paraId="28AD0D15" w14:textId="77777777" w:rsidR="00277D9B" w:rsidRDefault="00277D9B" w:rsidP="00BF42FB">
      <w:pPr>
        <w:pStyle w:val="ListParagraph"/>
        <w:ind w:left="1728" w:firstLine="0"/>
        <w:rPr>
          <w:rFonts w:ascii="Times New Roman" w:hAnsi="Times New Roman" w:cs="Times New Roman"/>
        </w:rPr>
      </w:pPr>
    </w:p>
    <w:p w14:paraId="324B66C9" w14:textId="77777777" w:rsidR="00277D9B" w:rsidRDefault="00277D9B" w:rsidP="00277D9B">
      <w:pPr>
        <w:pStyle w:val="ListParagraph"/>
        <w:ind w:left="1728" w:firstLine="0"/>
        <w:rPr>
          <w:rFonts w:ascii="Times New Roman" w:hAnsi="Times New Roman" w:cs="Times New Roman"/>
        </w:rPr>
      </w:pPr>
    </w:p>
    <w:p w14:paraId="7651A6AA" w14:textId="29DA2277" w:rsidR="008A3EB0" w:rsidRDefault="008A3EB0" w:rsidP="00225BFF">
      <w:pPr>
        <w:pStyle w:val="ListParagraph"/>
        <w:ind w:left="1728" w:firstLine="0"/>
        <w:rPr>
          <w:rFonts w:ascii="Times New Roman" w:hAnsi="Times New Roman" w:cs="Times New Roman"/>
        </w:rPr>
      </w:pPr>
    </w:p>
    <w:p w14:paraId="4AE16ECC" w14:textId="77777777" w:rsidR="00607B8C" w:rsidRDefault="00607B8C" w:rsidP="00607B8C">
      <w:pPr>
        <w:pStyle w:val="ListParagraph"/>
        <w:ind w:left="2448" w:firstLine="0"/>
        <w:rPr>
          <w:rFonts w:ascii="Times New Roman" w:hAnsi="Times New Roman" w:cs="Times New Roman"/>
        </w:rPr>
      </w:pPr>
    </w:p>
    <w:p w14:paraId="146209EF" w14:textId="77777777" w:rsidR="000B6418" w:rsidRDefault="000B6418" w:rsidP="000B6418">
      <w:pPr>
        <w:ind w:left="1008" w:firstLine="0"/>
      </w:pPr>
    </w:p>
    <w:sectPr w:rsidR="000B6418" w:rsidSect="00AC7BCF">
      <w:pgSz w:w="12240" w:h="15840" w:code="1"/>
      <w:pgMar w:top="1440" w:right="1440" w:bottom="1440" w:left="1440" w:header="720" w:footer="720" w:gutter="18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83782"/>
    <w:multiLevelType w:val="hybridMultilevel"/>
    <w:tmpl w:val="8D66171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AA"/>
    <w:rsid w:val="00002420"/>
    <w:rsid w:val="000328A5"/>
    <w:rsid w:val="00074608"/>
    <w:rsid w:val="0008293D"/>
    <w:rsid w:val="000B6418"/>
    <w:rsid w:val="000C3A86"/>
    <w:rsid w:val="000D0BC5"/>
    <w:rsid w:val="000D7B47"/>
    <w:rsid w:val="000F232F"/>
    <w:rsid w:val="0011201B"/>
    <w:rsid w:val="001458D3"/>
    <w:rsid w:val="00164F8B"/>
    <w:rsid w:val="00187C98"/>
    <w:rsid w:val="001F6AA7"/>
    <w:rsid w:val="00207580"/>
    <w:rsid w:val="0021253A"/>
    <w:rsid w:val="00225BFF"/>
    <w:rsid w:val="00277D9B"/>
    <w:rsid w:val="002824C4"/>
    <w:rsid w:val="00317F3F"/>
    <w:rsid w:val="003406B3"/>
    <w:rsid w:val="00345B4F"/>
    <w:rsid w:val="00367BF1"/>
    <w:rsid w:val="00371671"/>
    <w:rsid w:val="003803D2"/>
    <w:rsid w:val="003926FD"/>
    <w:rsid w:val="003D5156"/>
    <w:rsid w:val="003E20FF"/>
    <w:rsid w:val="0041489A"/>
    <w:rsid w:val="004324D3"/>
    <w:rsid w:val="00432A58"/>
    <w:rsid w:val="00444EFD"/>
    <w:rsid w:val="004666C5"/>
    <w:rsid w:val="004B3D18"/>
    <w:rsid w:val="004C5268"/>
    <w:rsid w:val="00502B2A"/>
    <w:rsid w:val="0050351F"/>
    <w:rsid w:val="005805DF"/>
    <w:rsid w:val="005806C0"/>
    <w:rsid w:val="00597B59"/>
    <w:rsid w:val="005B3557"/>
    <w:rsid w:val="00607B8C"/>
    <w:rsid w:val="00617FAA"/>
    <w:rsid w:val="006412E4"/>
    <w:rsid w:val="006412FF"/>
    <w:rsid w:val="00666E5D"/>
    <w:rsid w:val="006B771B"/>
    <w:rsid w:val="006C5FC1"/>
    <w:rsid w:val="006F1378"/>
    <w:rsid w:val="00703834"/>
    <w:rsid w:val="00721A97"/>
    <w:rsid w:val="007362D9"/>
    <w:rsid w:val="0075151B"/>
    <w:rsid w:val="007B0268"/>
    <w:rsid w:val="007B52F5"/>
    <w:rsid w:val="007C6C00"/>
    <w:rsid w:val="007D2586"/>
    <w:rsid w:val="008650FA"/>
    <w:rsid w:val="008A3EB0"/>
    <w:rsid w:val="008C34E9"/>
    <w:rsid w:val="008F0CA8"/>
    <w:rsid w:val="00950C10"/>
    <w:rsid w:val="009F1EE7"/>
    <w:rsid w:val="00A07367"/>
    <w:rsid w:val="00AC7BCF"/>
    <w:rsid w:val="00AE5040"/>
    <w:rsid w:val="00B07F20"/>
    <w:rsid w:val="00BF42FB"/>
    <w:rsid w:val="00C04674"/>
    <w:rsid w:val="00C23A2F"/>
    <w:rsid w:val="00C92EA1"/>
    <w:rsid w:val="00CB436B"/>
    <w:rsid w:val="00CC507C"/>
    <w:rsid w:val="00CC774F"/>
    <w:rsid w:val="00CD4897"/>
    <w:rsid w:val="00D15491"/>
    <w:rsid w:val="00D27891"/>
    <w:rsid w:val="00D41756"/>
    <w:rsid w:val="00D80E25"/>
    <w:rsid w:val="00D81C64"/>
    <w:rsid w:val="00DF3024"/>
    <w:rsid w:val="00E10636"/>
    <w:rsid w:val="00E20976"/>
    <w:rsid w:val="00E33DE6"/>
    <w:rsid w:val="00E67EF3"/>
    <w:rsid w:val="00EF4365"/>
    <w:rsid w:val="00F07B15"/>
    <w:rsid w:val="00F109A6"/>
    <w:rsid w:val="00F75BDD"/>
    <w:rsid w:val="00FA3722"/>
    <w:rsid w:val="00FE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5E50"/>
  <w15:chartTrackingRefBased/>
  <w15:docId w15:val="{E47B6870-5FA6-4D65-AA02-290EAE6B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AA"/>
    <w:pPr>
      <w:ind w:left="720"/>
      <w:contextualSpacing/>
    </w:pPr>
  </w:style>
  <w:style w:type="character" w:styleId="Hyperlink">
    <w:name w:val="Hyperlink"/>
    <w:basedOn w:val="DefaultParagraphFont"/>
    <w:uiPriority w:val="99"/>
    <w:unhideWhenUsed/>
    <w:rsid w:val="00277D9B"/>
    <w:rPr>
      <w:color w:val="0563C1" w:themeColor="hyperlink"/>
      <w:u w:val="single"/>
    </w:rPr>
  </w:style>
  <w:style w:type="character" w:styleId="UnresolvedMention">
    <w:name w:val="Unresolved Mention"/>
    <w:basedOn w:val="DefaultParagraphFont"/>
    <w:uiPriority w:val="99"/>
    <w:semiHidden/>
    <w:unhideWhenUsed/>
    <w:rsid w:val="0027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erson@f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Kindelsperger</dc:creator>
  <cp:keywords/>
  <dc:description/>
  <cp:lastModifiedBy>Callie Kindelsperger</cp:lastModifiedBy>
  <cp:revision>88</cp:revision>
  <dcterms:created xsi:type="dcterms:W3CDTF">2020-10-19T19:22:00Z</dcterms:created>
  <dcterms:modified xsi:type="dcterms:W3CDTF">2020-10-19T20:59:00Z</dcterms:modified>
</cp:coreProperties>
</file>